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93781" w14:textId="77777777" w:rsidR="00FC1CD3" w:rsidRDefault="00FC1CD3" w:rsidP="000D7BB3">
      <w:pPr>
        <w:jc w:val="center"/>
        <w:rPr>
          <w:lang w:val="en-US"/>
        </w:rPr>
      </w:pPr>
    </w:p>
    <w:p w14:paraId="1DE319E5" w14:textId="249B82B2" w:rsidR="00FC1CD3" w:rsidRDefault="007D1D63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C8BADAE" wp14:editId="3ECC83CF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2B5A" w14:textId="77777777" w:rsidR="00F320CA" w:rsidRDefault="00F320CA">
      <w:pPr>
        <w:jc w:val="center"/>
        <w:rPr>
          <w:b/>
          <w:bCs/>
          <w:lang w:val="en-US"/>
        </w:rPr>
      </w:pPr>
    </w:p>
    <w:p w14:paraId="403CE846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BA79154" w14:textId="77777777" w:rsidR="00FC1CD3" w:rsidRDefault="00FC1CD3">
      <w:pPr>
        <w:rPr>
          <w:lang w:val="en-US"/>
        </w:rPr>
      </w:pPr>
    </w:p>
    <w:p w14:paraId="667F43CA" w14:textId="77777777" w:rsidR="00A749F9" w:rsidRDefault="00A749F9">
      <w:pPr>
        <w:rPr>
          <w:lang w:val="en-US"/>
        </w:rPr>
      </w:pPr>
    </w:p>
    <w:p w14:paraId="3B589B63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7859E6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14DFA3C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3E5F09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1A774A" w14:textId="5E49C62E" w:rsidR="00FC1CD3" w:rsidRDefault="000F7B8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 xml:space="preserve">DĖL JURBARKO MIESTO DAUGIABUČIŲ GYVENAMŲJŲ NAMŲ KVARTALŲ REMONTO EILIŠKUMO NUSTATYMO KRITERIJŲ </w:t>
            </w:r>
            <w:r w:rsidR="007D1D63">
              <w:rPr>
                <w:b/>
                <w:noProof/>
              </w:rPr>
              <w:t xml:space="preserve">IR EILIŠKIMO </w:t>
            </w:r>
            <w:r w:rsidR="00F20019">
              <w:rPr>
                <w:b/>
                <w:noProof/>
              </w:rPr>
              <w:t>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486AEE">
              <w:rPr>
                <w:b/>
              </w:rPr>
            </w:r>
            <w:r w:rsidR="00486AE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2756306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F2E55E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93B71FF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08C80F1" w14:textId="7B8E7BF5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7D1D63">
              <w:t>2</w:t>
            </w:r>
            <w:r>
              <w:t xml:space="preserve"> m. </w:t>
            </w:r>
            <w:r w:rsidR="0012514A">
              <w:t>vasario</w:t>
            </w:r>
            <w:r w:rsidR="00090406">
              <w:t xml:space="preserve"> </w:t>
            </w:r>
            <w:r w:rsidR="0012514A">
              <w:t>2</w:t>
            </w:r>
            <w:r w:rsidR="007D1D63">
              <w:t>4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7D1D63">
              <w:t>36</w:t>
            </w:r>
          </w:p>
        </w:tc>
      </w:tr>
      <w:tr w:rsidR="00FC1CD3" w14:paraId="1078564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891125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739221F4" w14:textId="77777777" w:rsidR="00FC1CD3" w:rsidRPr="00892223" w:rsidRDefault="00FC1CD3"/>
    <w:p w14:paraId="482D70C5" w14:textId="0FA35B8B" w:rsidR="00FC1CD3" w:rsidRDefault="00FC1CD3"/>
    <w:p w14:paraId="08FBA703" w14:textId="77777777" w:rsidR="007D1D63" w:rsidRPr="00892223" w:rsidRDefault="007D1D63"/>
    <w:p w14:paraId="6500E966" w14:textId="6B63C9F4" w:rsidR="007D1D63" w:rsidRPr="005E15C0" w:rsidRDefault="007D1D63" w:rsidP="007D1D63">
      <w:pPr>
        <w:ind w:firstLine="709"/>
        <w:jc w:val="both"/>
      </w:pPr>
      <w:r w:rsidRPr="000362B6">
        <w:t xml:space="preserve">Vadovaudamasi Lietuvos Respublikos vietos savivaldos įstatymo 16 straipsnio </w:t>
      </w:r>
      <w:r>
        <w:t>4</w:t>
      </w:r>
      <w:r w:rsidRPr="000362B6">
        <w:t xml:space="preserve"> dali</w:t>
      </w:r>
      <w:r>
        <w:t xml:space="preserve">mi, </w:t>
      </w:r>
      <w:r w:rsidRPr="000362B6">
        <w:t>ir atsižvelgdama į Jurbarko rajono savivaldybės</w:t>
      </w:r>
      <w:r>
        <w:t xml:space="preserve"> </w:t>
      </w:r>
      <w:r w:rsidRPr="000362B6">
        <w:t xml:space="preserve">administracijos direktoriaus </w:t>
      </w:r>
      <w:r>
        <w:t xml:space="preserve">2022 m. sausio 27 d. </w:t>
      </w:r>
      <w:r w:rsidRPr="000362B6">
        <w:t>įsakymu Nr.</w:t>
      </w:r>
      <w:r>
        <w:t xml:space="preserve"> O1-118 </w:t>
      </w:r>
      <w:r w:rsidRPr="000362B6">
        <w:t>„Dėl komisijos sudarymo“ sudarytos komisijos pasiūlymus (</w:t>
      </w:r>
      <w:r w:rsidRPr="000362B6">
        <w:rPr>
          <w:bCs/>
        </w:rPr>
        <w:t xml:space="preserve">2022 m. sausio </w:t>
      </w:r>
      <w:r w:rsidR="005B072A">
        <w:rPr>
          <w:bCs/>
        </w:rPr>
        <w:br/>
      </w:r>
      <w:r w:rsidRPr="000362B6">
        <w:rPr>
          <w:bCs/>
        </w:rPr>
        <w:t xml:space="preserve">28 </w:t>
      </w:r>
      <w:r w:rsidRPr="00EA649B">
        <w:t>d. posėdžio protokol</w:t>
      </w:r>
      <w:r>
        <w:t>as</w:t>
      </w:r>
      <w:r w:rsidRPr="00EA649B">
        <w:t xml:space="preserve"> Nr. R5-76), </w:t>
      </w:r>
      <w:r w:rsidRPr="000362B6">
        <w:t xml:space="preserve">Jurbarko rajono savivaldybės taryba  </w:t>
      </w:r>
      <w:bookmarkStart w:id="1" w:name="part_d11bf58c01f14385b538fe419763dd78"/>
      <w:bookmarkEnd w:id="1"/>
      <w:r w:rsidRPr="00EA649B">
        <w:t>nusprendži</w:t>
      </w:r>
      <w:r w:rsidRPr="000362B6">
        <w:t>a:</w:t>
      </w:r>
    </w:p>
    <w:p w14:paraId="6F06DD52" w14:textId="77777777" w:rsidR="007D1D63" w:rsidRPr="005E15C0" w:rsidRDefault="007D1D63" w:rsidP="007D1D63">
      <w:pPr>
        <w:pStyle w:val="Betarp"/>
        <w:ind w:firstLine="720"/>
        <w:jc w:val="both"/>
        <w:rPr>
          <w:lang w:eastAsia="lt-LT"/>
        </w:rPr>
      </w:pPr>
      <w:bookmarkStart w:id="2" w:name="part_593a1c3f8eb6431f8a115f589912f026"/>
      <w:bookmarkEnd w:id="2"/>
      <w:r w:rsidRPr="005E15C0">
        <w:rPr>
          <w:lang w:eastAsia="lt-LT"/>
        </w:rPr>
        <w:t xml:space="preserve">1. Patvirtinti </w:t>
      </w:r>
      <w:bookmarkStart w:id="3" w:name="_Hlk95397139"/>
      <w:r w:rsidRPr="005E15C0">
        <w:rPr>
          <w:lang w:eastAsia="lt-LT"/>
        </w:rPr>
        <w:t>Jurbarko miesto daugiabučių gyvenamųjų namų kvartalų remonto eiliškum</w:t>
      </w:r>
      <w:r>
        <w:rPr>
          <w:lang w:eastAsia="lt-LT"/>
        </w:rPr>
        <w:t xml:space="preserve">o </w:t>
      </w:r>
      <w:r w:rsidRPr="00033FCD">
        <w:rPr>
          <w:lang w:eastAsia="lt-LT"/>
        </w:rPr>
        <w:t>nustatymo</w:t>
      </w:r>
      <w:r>
        <w:rPr>
          <w:lang w:eastAsia="lt-LT"/>
        </w:rPr>
        <w:t xml:space="preserve"> kriterijus</w:t>
      </w:r>
      <w:bookmarkEnd w:id="3"/>
      <w:r>
        <w:rPr>
          <w:lang w:eastAsia="lt-LT"/>
        </w:rPr>
        <w:t xml:space="preserve"> ir eiliškumą </w:t>
      </w:r>
      <w:r w:rsidRPr="00A24E88">
        <w:rPr>
          <w:lang w:eastAsia="lt-LT"/>
        </w:rPr>
        <w:t>(2022-2024 metų planas)</w:t>
      </w:r>
      <w:r>
        <w:rPr>
          <w:lang w:eastAsia="lt-LT"/>
        </w:rPr>
        <w:t xml:space="preserve"> </w:t>
      </w:r>
      <w:r w:rsidRPr="005E15C0">
        <w:rPr>
          <w:lang w:eastAsia="lt-LT"/>
        </w:rPr>
        <w:t>(pridedama).</w:t>
      </w:r>
    </w:p>
    <w:p w14:paraId="756588E0" w14:textId="77777777" w:rsidR="007D1D63" w:rsidRPr="007675AC" w:rsidRDefault="007D1D63" w:rsidP="007D1D63">
      <w:pPr>
        <w:pStyle w:val="Betarp"/>
        <w:ind w:firstLine="720"/>
        <w:jc w:val="both"/>
      </w:pPr>
      <w:bookmarkStart w:id="4" w:name="part_05799c3fe8324306a73e329792bd42f8"/>
      <w:bookmarkStart w:id="5" w:name="part_70b9e926defc476580f673ce1e7eead9"/>
      <w:bookmarkEnd w:id="4"/>
      <w:bookmarkEnd w:id="5"/>
      <w:r w:rsidRPr="005E15C0">
        <w:rPr>
          <w:lang w:eastAsia="lt-LT"/>
        </w:rPr>
        <w:t xml:space="preserve">2. </w:t>
      </w:r>
      <w:bookmarkStart w:id="6" w:name="part_beb718b19de24209afc6416073be682c"/>
      <w:bookmarkEnd w:id="6"/>
      <w:r w:rsidRPr="005E15C0">
        <w:rPr>
          <w:lang w:eastAsia="lt-LT"/>
        </w:rPr>
        <w:t>Paskelbti šį sprendimą Teisės aktų registre ir savivaldybės interneto svetainėje.</w:t>
      </w:r>
    </w:p>
    <w:p w14:paraId="0F3F6687" w14:textId="77777777" w:rsidR="00FC1CD3" w:rsidRDefault="00FC1CD3">
      <w:pPr>
        <w:jc w:val="both"/>
      </w:pPr>
    </w:p>
    <w:p w14:paraId="22D8E599" w14:textId="77777777" w:rsidR="00FC1CD3" w:rsidRDefault="00FC1CD3">
      <w:pPr>
        <w:jc w:val="both"/>
      </w:pPr>
    </w:p>
    <w:p w14:paraId="75ECD6ED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4A94AF1" w14:textId="77777777">
        <w:trPr>
          <w:trHeight w:val="180"/>
        </w:trPr>
        <w:tc>
          <w:tcPr>
            <w:tcW w:w="4410" w:type="dxa"/>
          </w:tcPr>
          <w:bookmarkStart w:id="7" w:name="SIGN_OFFICE"/>
          <w:p w14:paraId="19FE32B8" w14:textId="77777777" w:rsidR="00FC1CD3" w:rsidRDefault="000F7B87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7"/>
            <w:r>
              <w:fldChar w:fldCharType="end"/>
            </w:r>
          </w:p>
        </w:tc>
        <w:bookmarkStart w:id="8" w:name="SIGN_SHOWS"/>
        <w:tc>
          <w:tcPr>
            <w:tcW w:w="4410" w:type="dxa"/>
          </w:tcPr>
          <w:p w14:paraId="47EC709E" w14:textId="77777777" w:rsidR="00FC1CD3" w:rsidRDefault="000F7B87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8"/>
          </w:p>
        </w:tc>
      </w:tr>
    </w:tbl>
    <w:p w14:paraId="7DACEED1" w14:textId="77777777" w:rsidR="00FC1CD3" w:rsidRDefault="00FC1CD3"/>
    <w:p w14:paraId="6E52BE03" w14:textId="77777777" w:rsidR="00FC1CD3" w:rsidRDefault="00FC1CD3"/>
    <w:p w14:paraId="77505D1E" w14:textId="77777777" w:rsidR="00F320CA" w:rsidRDefault="00F320CA"/>
    <w:p w14:paraId="4CDF8394" w14:textId="77777777" w:rsidR="007D1D63" w:rsidRDefault="007D1D63">
      <w:pPr>
        <w:sectPr w:rsidR="007D1D63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75315B15" w14:textId="77777777" w:rsidR="007D1D63" w:rsidRPr="00ED1F72" w:rsidRDefault="007D1D63" w:rsidP="007D1D63">
      <w:pPr>
        <w:pStyle w:val="Antrats"/>
        <w:tabs>
          <w:tab w:val="clear" w:pos="4153"/>
          <w:tab w:val="clear" w:pos="8306"/>
          <w:tab w:val="left" w:pos="16160"/>
        </w:tabs>
        <w:ind w:left="15840" w:firstLine="720"/>
        <w:rPr>
          <w:szCs w:val="24"/>
        </w:rPr>
      </w:pPr>
      <w:r w:rsidRPr="00ED1F72">
        <w:rPr>
          <w:szCs w:val="24"/>
        </w:rPr>
        <w:lastRenderedPageBreak/>
        <w:t>PATVIRTINTA</w:t>
      </w:r>
    </w:p>
    <w:p w14:paraId="01802853" w14:textId="77777777" w:rsidR="007D1D63" w:rsidRPr="00ED1F72" w:rsidRDefault="007D1D63" w:rsidP="007D1D63">
      <w:pPr>
        <w:pStyle w:val="Antrats"/>
        <w:tabs>
          <w:tab w:val="clear" w:pos="4153"/>
          <w:tab w:val="clear" w:pos="8306"/>
          <w:tab w:val="left" w:pos="16160"/>
        </w:tabs>
        <w:ind w:left="15840" w:firstLine="720"/>
      </w:pPr>
      <w:r w:rsidRPr="00ED1F72">
        <w:rPr>
          <w:szCs w:val="24"/>
        </w:rPr>
        <w:t>Jurbarko rajono savivaldybės tarybos</w:t>
      </w:r>
    </w:p>
    <w:p w14:paraId="2C9796A6" w14:textId="5EBA79DB" w:rsidR="007D1D63" w:rsidRPr="009B4775" w:rsidRDefault="007D1D63" w:rsidP="007D1D63">
      <w:pPr>
        <w:tabs>
          <w:tab w:val="left" w:pos="16160"/>
        </w:tabs>
        <w:ind w:left="15840" w:firstLine="720"/>
        <w:rPr>
          <w:szCs w:val="24"/>
        </w:rPr>
      </w:pPr>
      <w:r>
        <w:rPr>
          <w:color w:val="000000"/>
        </w:rPr>
        <w:t>2022 m. vasario 24 d.</w:t>
      </w:r>
      <w:r w:rsidRPr="00ED1F72">
        <w:rPr>
          <w:color w:val="000000"/>
        </w:rPr>
        <w:t xml:space="preserve"> </w:t>
      </w:r>
      <w:r w:rsidRPr="00ED1F72">
        <w:rPr>
          <w:szCs w:val="24"/>
        </w:rPr>
        <w:t xml:space="preserve">sprendimu Nr. </w:t>
      </w:r>
      <w:r>
        <w:rPr>
          <w:szCs w:val="24"/>
        </w:rPr>
        <w:t>T2-36</w:t>
      </w:r>
    </w:p>
    <w:p w14:paraId="4E7B355F" w14:textId="77777777" w:rsidR="007D1D63" w:rsidRDefault="007D1D63" w:rsidP="007D1D63">
      <w:pPr>
        <w:tabs>
          <w:tab w:val="left" w:pos="16160"/>
        </w:tabs>
        <w:rPr>
          <w:b/>
        </w:rPr>
      </w:pPr>
    </w:p>
    <w:p w14:paraId="67BB6566" w14:textId="77777777" w:rsidR="007D1D63" w:rsidRPr="0058604A" w:rsidRDefault="007D1D63" w:rsidP="007D1D63">
      <w:pPr>
        <w:jc w:val="center"/>
        <w:rPr>
          <w:b/>
        </w:rPr>
      </w:pPr>
      <w:r w:rsidRPr="00033FCD">
        <w:rPr>
          <w:b/>
        </w:rPr>
        <w:t>JURBARKO MIESTO DAUGIABUČIŲ GYVENAMŲJŲ NAMŲ KVARTALŲ REMONTO EILIŠKUMO NUSTATYMO KRITERIJAI IR EILIŠKUMAS</w:t>
      </w:r>
      <w:r>
        <w:rPr>
          <w:b/>
        </w:rPr>
        <w:t xml:space="preserve"> (2022-2024 metų planas)</w:t>
      </w:r>
    </w:p>
    <w:tbl>
      <w:tblPr>
        <w:tblStyle w:val="Lentelstinklelis"/>
        <w:tblW w:w="2111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708"/>
        <w:gridCol w:w="709"/>
        <w:gridCol w:w="1842"/>
        <w:gridCol w:w="1418"/>
        <w:gridCol w:w="1276"/>
        <w:gridCol w:w="1701"/>
        <w:gridCol w:w="1275"/>
        <w:gridCol w:w="1701"/>
        <w:gridCol w:w="1701"/>
        <w:gridCol w:w="1559"/>
        <w:gridCol w:w="1278"/>
        <w:gridCol w:w="850"/>
      </w:tblGrid>
      <w:tr w:rsidR="007D1D63" w:rsidRPr="00443A3E" w14:paraId="32042750" w14:textId="77777777" w:rsidTr="00B66583"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DE129" w14:textId="77777777" w:rsidR="007D1D63" w:rsidRPr="00443A3E" w:rsidRDefault="007D1D63" w:rsidP="00B66583">
            <w:pPr>
              <w:jc w:val="center"/>
            </w:pPr>
            <w:r w:rsidRPr="00443A3E">
              <w:t>Eil. Nr.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2392F9" w14:textId="77777777" w:rsidR="007D1D63" w:rsidRPr="00443A3E" w:rsidRDefault="007D1D63" w:rsidP="00B66583">
            <w:pPr>
              <w:jc w:val="center"/>
            </w:pPr>
            <w:r w:rsidRPr="00443A3E">
              <w:t>Automobilių parkavimo</w:t>
            </w:r>
          </w:p>
          <w:p w14:paraId="51CA3352" w14:textId="77777777" w:rsidR="007D1D63" w:rsidRPr="00443A3E" w:rsidRDefault="007D1D63" w:rsidP="00B66583">
            <w:pPr>
              <w:jc w:val="center"/>
            </w:pPr>
            <w:r w:rsidRPr="00443A3E">
              <w:t>aikštelės   pavadinimas, adresas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FBAF6" w14:textId="77777777" w:rsidR="007D1D63" w:rsidRDefault="007D1D63" w:rsidP="00B66583">
            <w:pPr>
              <w:jc w:val="center"/>
            </w:pPr>
            <w:r w:rsidRPr="00443A3E">
              <w:t>Gyventojų skaičius, vnt.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5457F8" w14:textId="77777777" w:rsidR="007D1D63" w:rsidRDefault="007D1D63" w:rsidP="00B66583">
            <w:pPr>
              <w:jc w:val="center"/>
            </w:pPr>
            <w:r w:rsidRPr="00443A3E">
              <w:t>Esama danga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BF8E72" w14:textId="77777777" w:rsidR="007D1D63" w:rsidRPr="00443A3E" w:rsidRDefault="007D1D63" w:rsidP="00B66583">
            <w:pPr>
              <w:jc w:val="center"/>
              <w:rPr>
                <w:vertAlign w:val="superscript"/>
              </w:rPr>
            </w:pPr>
            <w:r w:rsidRPr="00443A3E">
              <w:t>Plotas, m</w:t>
            </w:r>
            <w:r w:rsidRPr="00443A3E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A4F3" w14:textId="77777777" w:rsidR="007D1D63" w:rsidRPr="00443A3E" w:rsidRDefault="007D1D63" w:rsidP="00B66583">
            <w:r w:rsidRPr="00443A3E">
              <w:t>Automobilių parkavimo</w:t>
            </w:r>
          </w:p>
          <w:p w14:paraId="3E6CC995" w14:textId="77777777" w:rsidR="007D1D63" w:rsidRPr="00443A3E" w:rsidRDefault="007D1D63" w:rsidP="00B66583">
            <w:r w:rsidRPr="00443A3E">
              <w:t>aikštele  besinaudojančių gyventojų skaičius (skaičiuotinas gyventojų skaičius – 2,3 gyventojai viename bute)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1A8" w14:textId="77777777" w:rsidR="007D1D63" w:rsidRPr="00443A3E" w:rsidRDefault="007D1D63" w:rsidP="00B66583">
            <w:pPr>
              <w:pStyle w:val="Default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Automobilių parkavimo</w:t>
            </w:r>
          </w:p>
          <w:p w14:paraId="77DE23A3" w14:textId="77777777" w:rsidR="007D1D63" w:rsidRDefault="007D1D63" w:rsidP="00B66583">
            <w:pPr>
              <w:pStyle w:val="Default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aikštelė yra prie renovuotų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1CED" w14:textId="77777777" w:rsidR="007D1D63" w:rsidRPr="00443A3E" w:rsidRDefault="007D1D63" w:rsidP="00B6658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Automobilių parkavimo</w:t>
            </w:r>
          </w:p>
          <w:p w14:paraId="3F047B8D" w14:textId="77777777" w:rsidR="007D1D63" w:rsidRPr="00443A3E" w:rsidRDefault="007D1D63" w:rsidP="00B6658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aikštelė  yra centrinėje miesto</w:t>
            </w:r>
          </w:p>
          <w:p w14:paraId="2A04A6B1" w14:textId="77777777" w:rsidR="007D1D63" w:rsidRPr="00443A3E" w:rsidRDefault="007D1D63" w:rsidP="00B6658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dalyje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9F4F" w14:textId="77777777" w:rsidR="007D1D63" w:rsidRPr="00F21716" w:rsidRDefault="007D1D63" w:rsidP="00B66583">
            <w:pPr>
              <w:jc w:val="center"/>
            </w:pPr>
            <w:r w:rsidRPr="00F21716">
              <w:t>Automobilių parkavimo</w:t>
            </w:r>
          </w:p>
          <w:p w14:paraId="149B465C" w14:textId="77777777" w:rsidR="007D1D63" w:rsidRPr="00F21716" w:rsidRDefault="007D1D63" w:rsidP="00B66583">
            <w:pPr>
              <w:jc w:val="center"/>
            </w:pPr>
            <w:r w:rsidRPr="00F21716">
              <w:t>aikštelė   jungiasi su dviem asfaltuotomis pagrindinėmis miesto gatvėmis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F4CA" w14:textId="77777777" w:rsidR="007D1D63" w:rsidRPr="00F21716" w:rsidRDefault="007D1D63" w:rsidP="00B66583">
            <w:r w:rsidRPr="00F21716">
              <w:t xml:space="preserve">Dangos techninis stovis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BA27" w14:textId="77777777" w:rsidR="007D1D63" w:rsidRPr="00443A3E" w:rsidRDefault="007D1D63" w:rsidP="00B66583">
            <w:r w:rsidRPr="00443A3E">
              <w:t>Automobilių parkavimo</w:t>
            </w:r>
          </w:p>
          <w:p w14:paraId="1D776308" w14:textId="77777777" w:rsidR="007D1D63" w:rsidRPr="00443A3E" w:rsidRDefault="007D1D63" w:rsidP="00B66583">
            <w:r w:rsidRPr="00443A3E">
              <w:t xml:space="preserve">aikštelė   siejasi su </w:t>
            </w:r>
            <w:r w:rsidRPr="00443A3E">
              <w:rPr>
                <w:bCs/>
              </w:rPr>
              <w:t>bendro naudojimo</w:t>
            </w:r>
            <w:r w:rsidRPr="00443A3E">
              <w:t xml:space="preserve"> objektais: mokymo, sveikatos, kultūros įstaiga,</w:t>
            </w:r>
          </w:p>
          <w:p w14:paraId="081EDCF0" w14:textId="77777777" w:rsidR="007D1D63" w:rsidRPr="00443A3E" w:rsidRDefault="007D1D63" w:rsidP="00B66583">
            <w:pPr>
              <w:tabs>
                <w:tab w:val="left" w:pos="2490"/>
              </w:tabs>
            </w:pPr>
            <w:r w:rsidRPr="00443A3E">
              <w:t>kitais visuomenės paskirties objektais (išskyrus privataus verslo objektus)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B0D" w14:textId="77777777" w:rsidR="007D1D63" w:rsidRPr="00443A3E" w:rsidRDefault="007D1D63" w:rsidP="00B66583">
            <w:r w:rsidRPr="00443A3E">
              <w:t>Automobilių parkavimo</w:t>
            </w:r>
          </w:p>
          <w:p w14:paraId="7FF93D79" w14:textId="77777777" w:rsidR="007D1D63" w:rsidRPr="00443A3E" w:rsidRDefault="007D1D63" w:rsidP="00B66583">
            <w:r w:rsidRPr="00443A3E">
              <w:t>aikštelė  siejasi su verslo zona (įmone, parduotuve ar kt.), kuri finansiškai pasirengusi prisidėti prie remonto darbų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3D4D" w14:textId="77777777" w:rsidR="007D1D63" w:rsidRPr="00443A3E" w:rsidRDefault="007D1D63" w:rsidP="00B66583">
            <w:r w:rsidRPr="00443A3E">
              <w:t xml:space="preserve">Darbų tęstinumas, kai </w:t>
            </w:r>
            <w:r>
              <w:t>kvartalas</w:t>
            </w:r>
            <w:r w:rsidRPr="00443A3E">
              <w:t xml:space="preserve"> yra prie naujai </w:t>
            </w:r>
          </w:p>
          <w:p w14:paraId="12146DA5" w14:textId="77777777" w:rsidR="007D1D63" w:rsidRPr="00443A3E" w:rsidRDefault="007D1D63" w:rsidP="00B66583">
            <w:r w:rsidRPr="00443A3E">
              <w:t>suremontuotų gatvių arba (ir) takų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F09" w14:textId="77777777" w:rsidR="007D1D63" w:rsidRPr="00443A3E" w:rsidRDefault="007D1D63" w:rsidP="00B66583">
            <w:r>
              <w:t>Techninių dokumentų parengtumo lygis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99AC" w14:textId="77777777" w:rsidR="007D1D63" w:rsidRPr="00443A3E" w:rsidRDefault="007D1D63" w:rsidP="00B66583">
            <w:r>
              <w:t>Iš viso:</w:t>
            </w:r>
          </w:p>
        </w:tc>
      </w:tr>
      <w:tr w:rsidR="007D1D63" w:rsidRPr="00443A3E" w14:paraId="3AD8CD7E" w14:textId="77777777" w:rsidTr="00B66583"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464FB02" w14:textId="77777777" w:rsidR="007D1D63" w:rsidRPr="00443A3E" w:rsidRDefault="007D1D63" w:rsidP="00B66583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87E" w14:textId="77777777" w:rsidR="007D1D63" w:rsidRPr="00443A3E" w:rsidRDefault="007D1D63" w:rsidP="00B6658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84F" w14:textId="77777777" w:rsidR="007D1D63" w:rsidRPr="00443A3E" w:rsidRDefault="007D1D63" w:rsidP="00B66583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A74" w14:textId="77777777" w:rsidR="007D1D63" w:rsidRPr="00443A3E" w:rsidRDefault="007D1D63" w:rsidP="00B6658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757" w14:textId="77777777" w:rsidR="007D1D63" w:rsidRPr="00443A3E" w:rsidRDefault="007D1D63" w:rsidP="00B665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986508A" w14:textId="77777777" w:rsidR="007D1D63" w:rsidRPr="00443A3E" w:rsidRDefault="007D1D63" w:rsidP="00B66583">
            <w:r w:rsidRPr="00443A3E">
              <w:t>virš 80 gyventojų</w:t>
            </w:r>
          </w:p>
          <w:p w14:paraId="60CCB977" w14:textId="77777777" w:rsidR="007D1D63" w:rsidRPr="00443A3E" w:rsidRDefault="007D1D63" w:rsidP="00B66583">
            <w:pPr>
              <w:rPr>
                <w:b/>
                <w:bCs/>
                <w:iCs/>
              </w:rPr>
            </w:pPr>
            <w:r w:rsidRPr="00443A3E">
              <w:rPr>
                <w:b/>
              </w:rPr>
              <w:t>– 3</w:t>
            </w:r>
            <w:r w:rsidRPr="00443A3E">
              <w:rPr>
                <w:b/>
                <w:bCs/>
                <w:iCs/>
              </w:rPr>
              <w:t xml:space="preserve"> balai,</w:t>
            </w:r>
          </w:p>
          <w:p w14:paraId="28F3E352" w14:textId="77777777" w:rsidR="007D1D63" w:rsidRPr="00443A3E" w:rsidRDefault="007D1D63" w:rsidP="00B66583">
            <w:pPr>
              <w:rPr>
                <w:bCs/>
              </w:rPr>
            </w:pPr>
            <w:r w:rsidRPr="00443A3E">
              <w:rPr>
                <w:bCs/>
              </w:rPr>
              <w:t>30–80 gyventojų</w:t>
            </w:r>
          </w:p>
          <w:p w14:paraId="2F649981" w14:textId="77777777" w:rsidR="007D1D63" w:rsidRPr="00443A3E" w:rsidRDefault="007D1D63" w:rsidP="00B66583">
            <w:pPr>
              <w:rPr>
                <w:b/>
                <w:bCs/>
              </w:rPr>
            </w:pPr>
            <w:r w:rsidRPr="00443A3E">
              <w:rPr>
                <w:b/>
                <w:bCs/>
              </w:rPr>
              <w:t>-– 2 balai,</w:t>
            </w:r>
          </w:p>
          <w:p w14:paraId="4161C61A" w14:textId="77777777" w:rsidR="007D1D63" w:rsidRPr="00443A3E" w:rsidRDefault="007D1D63" w:rsidP="00B66583">
            <w:pPr>
              <w:rPr>
                <w:bCs/>
              </w:rPr>
            </w:pPr>
            <w:r w:rsidRPr="00443A3E">
              <w:rPr>
                <w:bCs/>
              </w:rPr>
              <w:t>iki 30 gyventojų</w:t>
            </w:r>
          </w:p>
          <w:p w14:paraId="5EF99DEC" w14:textId="77777777" w:rsidR="007D1D63" w:rsidRPr="00443A3E" w:rsidRDefault="007D1D63" w:rsidP="00B66583">
            <w:pPr>
              <w:rPr>
                <w:b/>
                <w:bCs/>
              </w:rPr>
            </w:pPr>
            <w:r w:rsidRPr="00443A3E">
              <w:rPr>
                <w:bCs/>
              </w:rPr>
              <w:t xml:space="preserve">– </w:t>
            </w:r>
            <w:r w:rsidRPr="00443A3E">
              <w:rPr>
                <w:b/>
                <w:bCs/>
              </w:rPr>
              <w:t>1 balas</w:t>
            </w:r>
          </w:p>
          <w:p w14:paraId="292C55B4" w14:textId="77777777" w:rsidR="007D1D63" w:rsidRPr="00894B3E" w:rsidRDefault="007D1D63" w:rsidP="00B66583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E0B49B" w14:textId="77777777" w:rsidR="007D1D63" w:rsidRPr="00894B3E" w:rsidRDefault="007D1D63" w:rsidP="00B66583">
            <w:pPr>
              <w:rPr>
                <w:b/>
                <w:sz w:val="22"/>
                <w:szCs w:val="22"/>
              </w:rPr>
            </w:pPr>
            <w:r w:rsidRPr="00443A3E">
              <w:rPr>
                <w:b/>
                <w:sz w:val="22"/>
                <w:szCs w:val="22"/>
              </w:rPr>
              <w:t>3 balai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7D6C75" w14:textId="77777777" w:rsidR="007D1D63" w:rsidRPr="00894B3E" w:rsidRDefault="007D1D63" w:rsidP="00B6658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94B3E">
              <w:rPr>
                <w:b/>
                <w:color w:val="auto"/>
                <w:sz w:val="22"/>
                <w:szCs w:val="22"/>
              </w:rPr>
              <w:t>1 balas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5B6AFA6" w14:textId="77777777" w:rsidR="007D1D63" w:rsidRPr="00894B3E" w:rsidRDefault="007D1D63" w:rsidP="00B66583">
            <w:pPr>
              <w:rPr>
                <w:b/>
              </w:rPr>
            </w:pPr>
            <w:r w:rsidRPr="00894B3E">
              <w:rPr>
                <w:b/>
              </w:rPr>
              <w:t>1 balas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C7D69C3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Cs/>
              </w:rPr>
              <w:t xml:space="preserve">labai blogas </w:t>
            </w:r>
          </w:p>
          <w:p w14:paraId="724F64C8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/>
                <w:bCs/>
              </w:rPr>
              <w:t xml:space="preserve"> – </w:t>
            </w:r>
            <w:r w:rsidRPr="00894B3E">
              <w:rPr>
                <w:b/>
                <w:bCs/>
                <w:iCs/>
              </w:rPr>
              <w:t>4 balai</w:t>
            </w:r>
            <w:r w:rsidRPr="00894B3E">
              <w:rPr>
                <w:bCs/>
              </w:rPr>
              <w:t xml:space="preserve">,      blogas </w:t>
            </w:r>
          </w:p>
          <w:p w14:paraId="6ADA521A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Cs/>
              </w:rPr>
              <w:t xml:space="preserve">– </w:t>
            </w:r>
            <w:r w:rsidRPr="00894B3E">
              <w:rPr>
                <w:b/>
                <w:bCs/>
                <w:iCs/>
              </w:rPr>
              <w:t>3 balai</w:t>
            </w:r>
            <w:r w:rsidRPr="00894B3E">
              <w:rPr>
                <w:b/>
                <w:bCs/>
              </w:rPr>
              <w:t>,</w:t>
            </w:r>
            <w:r w:rsidRPr="00894B3E">
              <w:rPr>
                <w:bCs/>
              </w:rPr>
              <w:t xml:space="preserve">              patenkinamas </w:t>
            </w:r>
          </w:p>
          <w:p w14:paraId="548C9C9D" w14:textId="77777777" w:rsidR="007D1D63" w:rsidRPr="00894B3E" w:rsidRDefault="007D1D63" w:rsidP="007D1D63">
            <w:pPr>
              <w:pStyle w:val="Sraopastraipa"/>
              <w:numPr>
                <w:ilvl w:val="0"/>
                <w:numId w:val="8"/>
              </w:numPr>
              <w:tabs>
                <w:tab w:val="left" w:pos="179"/>
              </w:tabs>
              <w:spacing w:after="0" w:line="240" w:lineRule="auto"/>
              <w:ind w:left="37" w:firstLine="0"/>
              <w:rPr>
                <w:rFonts w:eastAsia="Times New Roman"/>
                <w:b/>
                <w:sz w:val="22"/>
                <w:lang w:eastAsia="lt-LT"/>
              </w:rPr>
            </w:pPr>
            <w:r w:rsidRPr="00894B3E">
              <w:rPr>
                <w:rFonts w:eastAsia="Times New Roman"/>
                <w:b/>
                <w:bCs/>
                <w:iCs/>
                <w:sz w:val="22"/>
                <w:lang w:eastAsia="lt-LT"/>
              </w:rPr>
              <w:t>2 balai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16125E7" w14:textId="77777777" w:rsidR="007D1D63" w:rsidRPr="00894B3E" w:rsidRDefault="007D1D63" w:rsidP="00B66583">
            <w:pPr>
              <w:tabs>
                <w:tab w:val="left" w:pos="2490"/>
              </w:tabs>
            </w:pPr>
            <w:r w:rsidRPr="00894B3E">
              <w:rPr>
                <w:b/>
                <w:bCs/>
              </w:rPr>
              <w:t>1 balas</w:t>
            </w:r>
            <w:r w:rsidRPr="00894B3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F7D3D9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Cs/>
              </w:rPr>
              <w:t>prisidedama 50 proc. lėšų</w:t>
            </w:r>
          </w:p>
          <w:p w14:paraId="1C87303C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/>
                <w:bCs/>
              </w:rPr>
              <w:t xml:space="preserve"> –  4 balai,</w:t>
            </w:r>
            <w:r w:rsidRPr="00894B3E">
              <w:t xml:space="preserve"> </w:t>
            </w:r>
            <w:r w:rsidRPr="00894B3E">
              <w:rPr>
                <w:bCs/>
              </w:rPr>
              <w:t>prisidedama 40 proc. lėšų</w:t>
            </w:r>
          </w:p>
          <w:p w14:paraId="09521FC7" w14:textId="77777777" w:rsidR="007D1D63" w:rsidRPr="00894B3E" w:rsidRDefault="007D1D63" w:rsidP="00B66583">
            <w:pPr>
              <w:rPr>
                <w:bCs/>
              </w:rPr>
            </w:pPr>
            <w:r w:rsidRPr="00894B3E">
              <w:rPr>
                <w:bCs/>
              </w:rPr>
              <w:t xml:space="preserve"> – </w:t>
            </w:r>
            <w:r w:rsidRPr="00894B3E">
              <w:rPr>
                <w:b/>
                <w:bCs/>
              </w:rPr>
              <w:t>3 balai,</w:t>
            </w:r>
            <w:r w:rsidRPr="00894B3E">
              <w:t xml:space="preserve"> </w:t>
            </w:r>
            <w:r w:rsidRPr="00894B3E">
              <w:rPr>
                <w:bCs/>
              </w:rPr>
              <w:t>prisidedama 30 proc. lėšų</w:t>
            </w:r>
          </w:p>
          <w:p w14:paraId="2E99CEB0" w14:textId="77777777" w:rsidR="007D1D63" w:rsidRPr="00894B3E" w:rsidRDefault="007D1D63" w:rsidP="00B66583">
            <w:pPr>
              <w:rPr>
                <w:b/>
                <w:bCs/>
              </w:rPr>
            </w:pPr>
            <w:r w:rsidRPr="00894B3E">
              <w:rPr>
                <w:bCs/>
              </w:rPr>
              <w:t xml:space="preserve"> – </w:t>
            </w:r>
            <w:r w:rsidRPr="00894B3E">
              <w:rPr>
                <w:b/>
                <w:bCs/>
              </w:rPr>
              <w:t>2 balai,</w:t>
            </w:r>
          </w:p>
          <w:p w14:paraId="5D9B1505" w14:textId="77777777" w:rsidR="007D1D63" w:rsidRPr="00894B3E" w:rsidRDefault="007D1D63" w:rsidP="00B66583">
            <w:pPr>
              <w:rPr>
                <w:b/>
                <w:bCs/>
              </w:rPr>
            </w:pPr>
            <w:r w:rsidRPr="00894B3E">
              <w:rPr>
                <w:bCs/>
              </w:rPr>
              <w:t xml:space="preserve">be prisidėjimo – </w:t>
            </w:r>
            <w:r w:rsidRPr="00894B3E">
              <w:rPr>
                <w:b/>
                <w:bCs/>
              </w:rPr>
              <w:t>1 balas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1824DEA" w14:textId="77777777" w:rsidR="007D1D63" w:rsidRPr="00894B3E" w:rsidRDefault="007D1D63" w:rsidP="00B66583">
            <w:r w:rsidRPr="00894B3E">
              <w:rPr>
                <w:b/>
              </w:rPr>
              <w:t>1 balas</w:t>
            </w:r>
          </w:p>
          <w:p w14:paraId="1EF3CF78" w14:textId="77777777" w:rsidR="007D1D63" w:rsidRPr="00894B3E" w:rsidRDefault="007D1D63" w:rsidP="00B66583">
            <w:pPr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14:paraId="0A6AF0AF" w14:textId="77777777" w:rsidR="007D1D63" w:rsidRDefault="007D1D63" w:rsidP="00B66583">
            <w:r>
              <w:t xml:space="preserve">parengtas techninis projektas </w:t>
            </w:r>
            <w:r w:rsidRPr="00894B3E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E222A4">
              <w:rPr>
                <w:b/>
              </w:rPr>
              <w:t>4 balai</w:t>
            </w:r>
            <w:r>
              <w:t>,</w:t>
            </w:r>
          </w:p>
          <w:p w14:paraId="43A024FE" w14:textId="77777777" w:rsidR="007D1D63" w:rsidRDefault="007D1D63" w:rsidP="00B66583">
            <w:r>
              <w:t xml:space="preserve">rengiamas techninis projektas </w:t>
            </w:r>
            <w:r w:rsidRPr="00894B3E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2</w:t>
            </w:r>
            <w:r w:rsidRPr="00E222A4">
              <w:rPr>
                <w:b/>
              </w:rPr>
              <w:t xml:space="preserve"> balai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FFAF" w14:textId="77777777" w:rsidR="007D1D63" w:rsidRPr="00443A3E" w:rsidRDefault="007D1D63" w:rsidP="00B66583">
            <w:pPr>
              <w:rPr>
                <w:b/>
              </w:rPr>
            </w:pPr>
          </w:p>
        </w:tc>
      </w:tr>
      <w:tr w:rsidR="007D1D63" w:rsidRPr="00443A3E" w14:paraId="4892EB48" w14:textId="77777777" w:rsidTr="00B66583">
        <w:tc>
          <w:tcPr>
            <w:tcW w:w="562" w:type="dxa"/>
            <w:vAlign w:val="center"/>
          </w:tcPr>
          <w:p w14:paraId="2A502A6D" w14:textId="77777777" w:rsidR="007D1D63" w:rsidRPr="00443A3E" w:rsidRDefault="007D1D63" w:rsidP="00B66583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0784E4B" w14:textId="77777777" w:rsidR="007D1D63" w:rsidRPr="00443A3E" w:rsidRDefault="007D1D63" w:rsidP="00B66583">
            <w:pPr>
              <w:jc w:val="center"/>
            </w:pPr>
            <w:r w:rsidRPr="00443A3E"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608404" w14:textId="77777777" w:rsidR="007D1D63" w:rsidRPr="00443A3E" w:rsidRDefault="007D1D63" w:rsidP="00B66583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B54F17" w14:textId="77777777" w:rsidR="007D1D63" w:rsidRPr="00443A3E" w:rsidRDefault="007D1D63" w:rsidP="00B6658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A803B2" w14:textId="77777777" w:rsidR="007D1D63" w:rsidRPr="00443A3E" w:rsidRDefault="007D1D63" w:rsidP="00B66583">
            <w:pPr>
              <w:jc w:val="center"/>
            </w:pPr>
            <w:r w:rsidRPr="00443A3E">
              <w:t>5</w:t>
            </w:r>
          </w:p>
        </w:tc>
        <w:tc>
          <w:tcPr>
            <w:tcW w:w="1842" w:type="dxa"/>
          </w:tcPr>
          <w:p w14:paraId="19A28215" w14:textId="77777777" w:rsidR="007D1D63" w:rsidRPr="00443A3E" w:rsidRDefault="007D1D63" w:rsidP="00B66583">
            <w:pPr>
              <w:jc w:val="center"/>
            </w:pPr>
            <w:r w:rsidRPr="00443A3E">
              <w:t>6</w:t>
            </w:r>
          </w:p>
        </w:tc>
        <w:tc>
          <w:tcPr>
            <w:tcW w:w="1418" w:type="dxa"/>
          </w:tcPr>
          <w:p w14:paraId="0A651EDF" w14:textId="77777777" w:rsidR="007D1D63" w:rsidRPr="00443A3E" w:rsidRDefault="007D1D63" w:rsidP="00B6658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645E102D" w14:textId="77777777" w:rsidR="007D1D63" w:rsidRPr="00443A3E" w:rsidRDefault="007D1D63" w:rsidP="00B66583">
            <w:pPr>
              <w:jc w:val="center"/>
            </w:pPr>
            <w:r w:rsidRPr="00443A3E">
              <w:t>8</w:t>
            </w:r>
          </w:p>
        </w:tc>
        <w:tc>
          <w:tcPr>
            <w:tcW w:w="1701" w:type="dxa"/>
          </w:tcPr>
          <w:p w14:paraId="079F6CE9" w14:textId="77777777" w:rsidR="007D1D63" w:rsidRPr="00443A3E" w:rsidRDefault="007D1D63" w:rsidP="00B66583">
            <w:pPr>
              <w:jc w:val="center"/>
            </w:pPr>
            <w:r w:rsidRPr="00443A3E">
              <w:t>9</w:t>
            </w:r>
          </w:p>
        </w:tc>
        <w:tc>
          <w:tcPr>
            <w:tcW w:w="1275" w:type="dxa"/>
          </w:tcPr>
          <w:p w14:paraId="0A21E2F7" w14:textId="77777777" w:rsidR="007D1D63" w:rsidRPr="00443A3E" w:rsidRDefault="007D1D63" w:rsidP="00B66583">
            <w:pPr>
              <w:jc w:val="center"/>
            </w:pPr>
            <w:r w:rsidRPr="00443A3E">
              <w:t>10</w:t>
            </w:r>
          </w:p>
        </w:tc>
        <w:tc>
          <w:tcPr>
            <w:tcW w:w="1701" w:type="dxa"/>
          </w:tcPr>
          <w:p w14:paraId="510CD9AC" w14:textId="77777777" w:rsidR="007D1D63" w:rsidRPr="00443A3E" w:rsidRDefault="007D1D63" w:rsidP="00B66583">
            <w:pPr>
              <w:jc w:val="center"/>
            </w:pPr>
            <w:r w:rsidRPr="00443A3E">
              <w:t>11</w:t>
            </w:r>
          </w:p>
        </w:tc>
        <w:tc>
          <w:tcPr>
            <w:tcW w:w="1701" w:type="dxa"/>
          </w:tcPr>
          <w:p w14:paraId="7507814F" w14:textId="77777777" w:rsidR="007D1D63" w:rsidRPr="00443A3E" w:rsidRDefault="007D1D63" w:rsidP="00B66583">
            <w:pPr>
              <w:jc w:val="center"/>
            </w:pPr>
            <w:r w:rsidRPr="00443A3E">
              <w:t>12</w:t>
            </w:r>
          </w:p>
        </w:tc>
        <w:tc>
          <w:tcPr>
            <w:tcW w:w="1559" w:type="dxa"/>
          </w:tcPr>
          <w:p w14:paraId="3BF8AE22" w14:textId="77777777" w:rsidR="007D1D63" w:rsidRPr="00443A3E" w:rsidRDefault="007D1D63" w:rsidP="00B66583">
            <w:pPr>
              <w:jc w:val="center"/>
            </w:pPr>
            <w:r w:rsidRPr="00443A3E">
              <w:t>13</w:t>
            </w:r>
          </w:p>
        </w:tc>
        <w:tc>
          <w:tcPr>
            <w:tcW w:w="1278" w:type="dxa"/>
          </w:tcPr>
          <w:p w14:paraId="4E3D20B2" w14:textId="77777777" w:rsidR="007D1D63" w:rsidRPr="00443A3E" w:rsidRDefault="007D1D63" w:rsidP="00B66583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1A1C3E68" w14:textId="77777777" w:rsidR="007D1D63" w:rsidRPr="00443A3E" w:rsidRDefault="007D1D63" w:rsidP="00B66583">
            <w:pPr>
              <w:jc w:val="center"/>
            </w:pPr>
            <w:r>
              <w:t>15</w:t>
            </w:r>
          </w:p>
        </w:tc>
      </w:tr>
      <w:tr w:rsidR="007D1D63" w:rsidRPr="00443A3E" w14:paraId="643F99E7" w14:textId="77777777" w:rsidTr="007D1D63">
        <w:tc>
          <w:tcPr>
            <w:tcW w:w="562" w:type="dxa"/>
            <w:vMerge w:val="restart"/>
            <w:vAlign w:val="center"/>
          </w:tcPr>
          <w:p w14:paraId="4758F848" w14:textId="77E6E148" w:rsidR="007D1D63" w:rsidRPr="00443A3E" w:rsidRDefault="007D1D63" w:rsidP="007D1D63">
            <w:pPr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39B4CE" w14:textId="77777777" w:rsidR="007D1D63" w:rsidRPr="006A638D" w:rsidRDefault="007D1D63" w:rsidP="00B66583">
            <w:pPr>
              <w:rPr>
                <w:szCs w:val="24"/>
              </w:rPr>
            </w:pPr>
            <w:r w:rsidRPr="006A638D">
              <w:rPr>
                <w:szCs w:val="24"/>
              </w:rPr>
              <w:t>Daugiabučių gyvenamųjų namų kvartalas tarp Kauno, Kranto, Nemuno ir Prieplaukos gatvių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DA03BA" w14:textId="77777777" w:rsidR="007D1D63" w:rsidRPr="00443A3E" w:rsidRDefault="007D1D63" w:rsidP="00B66583">
            <w:r w:rsidRPr="00595F57">
              <w:t>379,5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CDB595" w14:textId="77777777" w:rsidR="007D1D63" w:rsidRPr="00443A3E" w:rsidRDefault="007D1D63" w:rsidP="00B66583"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BC0C1D" w14:textId="77777777" w:rsidR="007D1D63" w:rsidRPr="00443A3E" w:rsidRDefault="007D1D63" w:rsidP="00B66583">
            <w:r>
              <w:t>39,9</w:t>
            </w:r>
          </w:p>
        </w:tc>
        <w:tc>
          <w:tcPr>
            <w:tcW w:w="1842" w:type="dxa"/>
            <w:vAlign w:val="center"/>
          </w:tcPr>
          <w:p w14:paraId="20299F76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7D72D0F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14E88553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374F71C8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7DCCDB12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36FD4471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D37631E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40E234FD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278" w:type="dxa"/>
            <w:vAlign w:val="center"/>
          </w:tcPr>
          <w:p w14:paraId="4117A580" w14:textId="77777777" w:rsidR="007D1D63" w:rsidRPr="00894B3E" w:rsidRDefault="007D1D63" w:rsidP="00B66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4335064D" w14:textId="77777777" w:rsidR="007D1D63" w:rsidRPr="00443A3E" w:rsidRDefault="007D1D63" w:rsidP="00B66583">
            <w:pPr>
              <w:jc w:val="center"/>
            </w:pPr>
            <w:r w:rsidRPr="00894B3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7D1D63" w:rsidRPr="00443A3E" w14:paraId="292ECDC7" w14:textId="77777777" w:rsidTr="00B66583">
        <w:tc>
          <w:tcPr>
            <w:tcW w:w="562" w:type="dxa"/>
            <w:vMerge/>
          </w:tcPr>
          <w:p w14:paraId="77001C44" w14:textId="143AE195" w:rsidR="007D1D63" w:rsidRPr="00443A3E" w:rsidRDefault="007D1D63" w:rsidP="00B66583">
            <w:pPr>
              <w:jc w:val="center"/>
            </w:pPr>
          </w:p>
        </w:tc>
        <w:tc>
          <w:tcPr>
            <w:tcW w:w="3544" w:type="dxa"/>
          </w:tcPr>
          <w:p w14:paraId="5A494560" w14:textId="77777777" w:rsidR="007D1D63" w:rsidRPr="006A638D" w:rsidRDefault="007D1D63" w:rsidP="00B66583">
            <w:pPr>
              <w:rPr>
                <w:szCs w:val="24"/>
              </w:rPr>
            </w:pPr>
            <w:r w:rsidRPr="006A638D">
              <w:rPr>
                <w:szCs w:val="24"/>
              </w:rPr>
              <w:t>Daugiabučių gyvenamųjų namų kvartalas tarp Dariaus ir Girėno, M. Valančiaus, Kauno gatvių ir mašinų parkavimo aikštelės prie „</w:t>
            </w:r>
            <w:proofErr w:type="spellStart"/>
            <w:r w:rsidRPr="006A638D">
              <w:rPr>
                <w:szCs w:val="24"/>
              </w:rPr>
              <w:t>Maximos</w:t>
            </w:r>
            <w:proofErr w:type="spellEnd"/>
            <w:r w:rsidRPr="006A638D">
              <w:rPr>
                <w:szCs w:val="24"/>
              </w:rPr>
              <w:t>“</w:t>
            </w:r>
          </w:p>
        </w:tc>
        <w:tc>
          <w:tcPr>
            <w:tcW w:w="992" w:type="dxa"/>
          </w:tcPr>
          <w:p w14:paraId="47F76AA3" w14:textId="77777777" w:rsidR="007D1D63" w:rsidRPr="00443A3E" w:rsidRDefault="007D1D63" w:rsidP="00B66583">
            <w:pPr>
              <w:jc w:val="center"/>
            </w:pPr>
            <w:r>
              <w:t>694,6</w:t>
            </w:r>
          </w:p>
        </w:tc>
        <w:tc>
          <w:tcPr>
            <w:tcW w:w="708" w:type="dxa"/>
          </w:tcPr>
          <w:p w14:paraId="79C2C53B" w14:textId="77777777" w:rsidR="007D1D63" w:rsidRPr="00443A3E" w:rsidRDefault="007D1D63" w:rsidP="00B66583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14:paraId="4015565B" w14:textId="77777777" w:rsidR="007D1D63" w:rsidRPr="00443A3E" w:rsidRDefault="007D1D63" w:rsidP="00B66583">
            <w:pPr>
              <w:jc w:val="center"/>
            </w:pPr>
            <w:r>
              <w:t>23,6</w:t>
            </w:r>
          </w:p>
        </w:tc>
        <w:tc>
          <w:tcPr>
            <w:tcW w:w="1842" w:type="dxa"/>
            <w:vAlign w:val="center"/>
          </w:tcPr>
          <w:p w14:paraId="0D9EA685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1A66FE68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7C3A9732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6EC75AF0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70F89A1A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0C3CCD76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13A2DEA5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6A440AF3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278" w:type="dxa"/>
            <w:vAlign w:val="center"/>
          </w:tcPr>
          <w:p w14:paraId="4F64F028" w14:textId="77777777" w:rsidR="007D1D63" w:rsidRDefault="007D1D63" w:rsidP="00B66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6E5E0D3D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7D1D63" w:rsidRPr="00443A3E" w14:paraId="2B143334" w14:textId="77777777" w:rsidTr="007D1D63">
        <w:tc>
          <w:tcPr>
            <w:tcW w:w="562" w:type="dxa"/>
            <w:vAlign w:val="center"/>
          </w:tcPr>
          <w:p w14:paraId="03992570" w14:textId="70051E46" w:rsidR="007D1D63" w:rsidRDefault="007D1D63" w:rsidP="007D1D63">
            <w:pPr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253DDA82" w14:textId="77777777" w:rsidR="007D1D63" w:rsidRPr="006A638D" w:rsidRDefault="007D1D63" w:rsidP="00B66583">
            <w:pPr>
              <w:rPr>
                <w:szCs w:val="24"/>
              </w:rPr>
            </w:pPr>
            <w:r w:rsidRPr="006A638D">
              <w:rPr>
                <w:szCs w:val="24"/>
              </w:rPr>
              <w:t>Daugiabučių gyvenamųjų namų kvartalas tarp Gedimino, Žemaitės, Kęstučio ir Algirdo gatvių</w:t>
            </w:r>
          </w:p>
        </w:tc>
        <w:tc>
          <w:tcPr>
            <w:tcW w:w="992" w:type="dxa"/>
          </w:tcPr>
          <w:p w14:paraId="50F47622" w14:textId="77777777" w:rsidR="007D1D63" w:rsidRPr="00443A3E" w:rsidRDefault="007D1D63" w:rsidP="00B66583">
            <w:pPr>
              <w:jc w:val="center"/>
            </w:pPr>
            <w:r>
              <w:t>1012</w:t>
            </w:r>
          </w:p>
        </w:tc>
        <w:tc>
          <w:tcPr>
            <w:tcW w:w="708" w:type="dxa"/>
          </w:tcPr>
          <w:p w14:paraId="4D64C613" w14:textId="77777777" w:rsidR="007D1D63" w:rsidRPr="00443A3E" w:rsidRDefault="007D1D63" w:rsidP="00B66583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14:paraId="2E0FAAEF" w14:textId="77777777" w:rsidR="007D1D63" w:rsidRPr="00443A3E" w:rsidRDefault="007D1D63" w:rsidP="00B66583">
            <w:pPr>
              <w:jc w:val="center"/>
            </w:pPr>
            <w:r>
              <w:t>53,4</w:t>
            </w:r>
          </w:p>
        </w:tc>
        <w:tc>
          <w:tcPr>
            <w:tcW w:w="1842" w:type="dxa"/>
            <w:vAlign w:val="center"/>
          </w:tcPr>
          <w:p w14:paraId="2A1D591C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2F0492F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17346AE4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50F565FF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7156D82D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2BB02FCF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126DC9C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6AEA204A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 w:rsidRPr="00894B3E">
              <w:rPr>
                <w:b/>
                <w:bCs/>
                <w:color w:val="000000"/>
              </w:rPr>
              <w:t>0</w:t>
            </w:r>
          </w:p>
        </w:tc>
        <w:tc>
          <w:tcPr>
            <w:tcW w:w="1278" w:type="dxa"/>
            <w:vAlign w:val="center"/>
          </w:tcPr>
          <w:p w14:paraId="32E5ABFF" w14:textId="77777777" w:rsidR="007D1D63" w:rsidRDefault="007D1D63" w:rsidP="00B66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30042BE1" w14:textId="77777777" w:rsidR="007D1D63" w:rsidRPr="00894B3E" w:rsidRDefault="007D1D63" w:rsidP="00B6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</w:tbl>
    <w:p w14:paraId="40FD0AE9" w14:textId="77777777" w:rsidR="007D1D63" w:rsidRDefault="007D1D63" w:rsidP="007D1D63"/>
    <w:p w14:paraId="624C84B3" w14:textId="77777777" w:rsidR="00F320CA" w:rsidRDefault="00F320CA"/>
    <w:sectPr w:rsidR="00F320CA" w:rsidSect="007D1D63">
      <w:pgSz w:w="23811" w:h="16838" w:orient="landscape" w:code="8"/>
      <w:pgMar w:top="1701" w:right="1134" w:bottom="680" w:left="1134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6F3C6" w14:textId="77777777" w:rsidR="004362A8" w:rsidRDefault="004362A8">
      <w:r>
        <w:separator/>
      </w:r>
    </w:p>
  </w:endnote>
  <w:endnote w:type="continuationSeparator" w:id="0">
    <w:p w14:paraId="415DFA2F" w14:textId="77777777" w:rsidR="004362A8" w:rsidRDefault="0043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117A" w14:textId="77777777" w:rsidR="004362A8" w:rsidRDefault="004362A8">
      <w:r>
        <w:separator/>
      </w:r>
    </w:p>
  </w:footnote>
  <w:footnote w:type="continuationSeparator" w:id="0">
    <w:p w14:paraId="021F79CF" w14:textId="77777777" w:rsidR="004362A8" w:rsidRDefault="0043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454F" w14:textId="77777777" w:rsidR="00FC1CD3" w:rsidRDefault="000F7B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24D12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6D7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0D7FD7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92596"/>
    <w:multiLevelType w:val="hybridMultilevel"/>
    <w:tmpl w:val="9B3AA26C"/>
    <w:lvl w:ilvl="0" w:tplc="68364E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14116193">
    <w:abstractNumId w:val="3"/>
  </w:num>
  <w:num w:numId="2" w16cid:durableId="373428802">
    <w:abstractNumId w:val="2"/>
  </w:num>
  <w:num w:numId="3" w16cid:durableId="1959020321">
    <w:abstractNumId w:val="4"/>
  </w:num>
  <w:num w:numId="4" w16cid:durableId="752050153">
    <w:abstractNumId w:val="1"/>
  </w:num>
  <w:num w:numId="5" w16cid:durableId="1731803798">
    <w:abstractNumId w:val="7"/>
  </w:num>
  <w:num w:numId="6" w16cid:durableId="1619680796">
    <w:abstractNumId w:val="6"/>
  </w:num>
  <w:num w:numId="7" w16cid:durableId="131943597">
    <w:abstractNumId w:val="0"/>
  </w:num>
  <w:num w:numId="8" w16cid:durableId="1617173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0F7B87"/>
    <w:rsid w:val="00107C26"/>
    <w:rsid w:val="0012406B"/>
    <w:rsid w:val="0012514A"/>
    <w:rsid w:val="00137CE1"/>
    <w:rsid w:val="00162618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362A8"/>
    <w:rsid w:val="004736D3"/>
    <w:rsid w:val="00477C70"/>
    <w:rsid w:val="00486AEE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072A"/>
    <w:rsid w:val="005B2122"/>
    <w:rsid w:val="005B5054"/>
    <w:rsid w:val="005B677E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D1D63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4CFE4"/>
  <w15:docId w15:val="{530B84E5-7533-4EFD-8A1B-7D25393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7D1D63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D1D63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2</Pages>
  <Words>1911</Words>
  <Characters>1090</Characters>
  <Application>Microsoft Office Word</Application>
  <DocSecurity>0</DocSecurity>
  <Lines>9</Lines>
  <Paragraphs>5</Paragraphs>
  <ScaleCrop>false</ScaleCrop>
  <Company>Sveikatos apsaugos ministerija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2012-07-30T13:30:00Z</cp:lastPrinted>
  <dcterms:created xsi:type="dcterms:W3CDTF">2024-04-16T10:56:00Z</dcterms:created>
  <dcterms:modified xsi:type="dcterms:W3CDTF">2024-04-16T10:56:00Z</dcterms:modified>
</cp:coreProperties>
</file>