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DDFE48" w14:textId="77777777" w:rsidR="00FC1CD3" w:rsidRDefault="00F320CA" w:rsidP="00F320CA">
      <w:pPr>
        <w:jc w:val="right"/>
        <w:rPr>
          <w:lang w:val="en-US"/>
        </w:rPr>
      </w:pPr>
      <w:r>
        <w:t>P</w:t>
      </w:r>
      <w:r w:rsidR="00945DAE">
        <w:t>apildomas p</w:t>
      </w:r>
      <w:r>
        <w:t>rojektas</w:t>
      </w:r>
    </w:p>
    <w:p w14:paraId="7270CD72" w14:textId="77777777" w:rsidR="00F320CA" w:rsidRDefault="00F320CA">
      <w:pPr>
        <w:jc w:val="center"/>
        <w:rPr>
          <w:b/>
          <w:bCs/>
          <w:lang w:val="en-US"/>
        </w:rPr>
      </w:pPr>
    </w:p>
    <w:p w14:paraId="6C867E94" w14:textId="77777777" w:rsidR="00FC1CD3" w:rsidRDefault="00F20019">
      <w:pPr>
        <w:jc w:val="center"/>
        <w:rPr>
          <w:b/>
        </w:rPr>
      </w:pPr>
      <w:r>
        <w:rPr>
          <w:b/>
          <w:lang w:val="en-US"/>
        </w:rPr>
        <w:t xml:space="preserve">JURBARKO RAJONO </w:t>
      </w:r>
      <w:r>
        <w:rPr>
          <w:b/>
        </w:rPr>
        <w:t>SAVIVALDYBĖS TARYBA</w:t>
      </w:r>
    </w:p>
    <w:p w14:paraId="7EB2F0D1" w14:textId="77777777" w:rsidR="00FC1CD3" w:rsidRDefault="00FC1CD3">
      <w:pPr>
        <w:rPr>
          <w:lang w:val="en-US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0"/>
      </w:tblGrid>
      <w:tr w:rsidR="00FC1CD3" w14:paraId="34F1B322" w14:textId="77777777" w:rsidTr="00800B61">
        <w:trPr>
          <w:cantSplit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14:paraId="31CD8846" w14:textId="77777777" w:rsidR="00FC1CD3" w:rsidRDefault="00F20019">
            <w:pPr>
              <w:pStyle w:val="Antrat1"/>
              <w:rPr>
                <w:caps/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SPRENDIMAS</w:t>
            </w:r>
          </w:p>
        </w:tc>
      </w:tr>
      <w:bookmarkStart w:id="0" w:name="DOC_DATA"/>
      <w:tr w:rsidR="00FC1CD3" w14:paraId="07E81F1A" w14:textId="77777777" w:rsidTr="00800B61">
        <w:trPr>
          <w:cantSplit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14:paraId="3771E0B1" w14:textId="77777777" w:rsidR="00AD1F46" w:rsidRDefault="009B3D68">
            <w:pPr>
              <w:pStyle w:val="Antrats"/>
              <w:tabs>
                <w:tab w:val="left" w:pos="1296"/>
              </w:tabs>
              <w:jc w:val="center"/>
              <w:rPr>
                <w:b/>
                <w:noProof/>
              </w:rPr>
            </w:pPr>
            <w:r>
              <w:rPr>
                <w:b/>
              </w:rPr>
              <w:fldChar w:fldCharType="begin">
                <w:ffData>
                  <w:name w:val="DOC_DATA"/>
                  <w:enabled/>
                  <w:calcOnExit w:val="0"/>
                  <w:textInput>
                    <w:default w:val="{$DOC_DATA}"/>
                  </w:textInput>
                </w:ffData>
              </w:fldChar>
            </w:r>
            <w:r w:rsidR="001A35D3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1A35D3">
              <w:rPr>
                <w:b/>
                <w:noProof/>
              </w:rPr>
              <w:t>DĖL</w:t>
            </w:r>
            <w:r w:rsidR="00577BCA">
              <w:rPr>
                <w:b/>
                <w:noProof/>
              </w:rPr>
              <w:t xml:space="preserve"> </w:t>
            </w:r>
            <w:r w:rsidR="00AD1F46">
              <w:rPr>
                <w:b/>
                <w:noProof/>
              </w:rPr>
              <w:t>NEMOKAMO MAITINIMO PASLAUGOS TEIKIMO TĘSTINUMO</w:t>
            </w:r>
          </w:p>
          <w:p w14:paraId="26C5A8C4" w14:textId="77777777" w:rsidR="00FC1CD3" w:rsidRPr="00AE61D9" w:rsidRDefault="00AD1F46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>
              <w:rPr>
                <w:b/>
                <w:noProof/>
              </w:rPr>
              <w:t>UŽTIKRINIMO</w:t>
            </w:r>
            <w:r w:rsidR="009B3D68">
              <w:rPr>
                <w:b/>
              </w:rPr>
              <w:fldChar w:fldCharType="end"/>
            </w:r>
            <w:r w:rsidR="009B3D68" w:rsidRPr="00AE61D9">
              <w:rPr>
                <w:b/>
              </w:rPr>
              <w:fldChar w:fldCharType="begin">
                <w:ffData>
                  <w:name w:val="DOC_DATA"/>
                  <w:enabled/>
                  <w:calcOnExit w:val="0"/>
                  <w:textInput>
                    <w:default w:val="{$DOC_DATA}"/>
                  </w:textInput>
                </w:ffData>
              </w:fldChar>
            </w:r>
            <w:r w:rsidR="00F20019" w:rsidRPr="005231DA">
              <w:rPr>
                <w:b/>
              </w:rPr>
              <w:instrText xml:space="preserve"> FORMTEXT </w:instrText>
            </w:r>
            <w:r w:rsidR="009B3D68">
              <w:rPr>
                <w:b/>
              </w:rPr>
            </w:r>
            <w:r w:rsidR="009B3D68">
              <w:rPr>
                <w:b/>
              </w:rPr>
              <w:fldChar w:fldCharType="separate"/>
            </w:r>
            <w:r w:rsidR="009B3D68" w:rsidRPr="00AE61D9">
              <w:rPr>
                <w:b/>
              </w:rPr>
              <w:fldChar w:fldCharType="end"/>
            </w:r>
            <w:bookmarkEnd w:id="0"/>
            <w:r w:rsidR="009B3D68" w:rsidRPr="00AE61D9">
              <w:rPr>
                <w:b/>
              </w:rPr>
              <w:fldChar w:fldCharType="begin">
                <w:ffData>
                  <w:name w:val="DOC_DATA"/>
                  <w:enabled/>
                  <w:calcOnExit w:val="0"/>
                  <w:textInput>
                    <w:default w:val="{$DOC_DATA}"/>
                  </w:textInput>
                </w:ffData>
              </w:fldChar>
            </w:r>
            <w:r w:rsidR="00F20019" w:rsidRPr="005231DA">
              <w:rPr>
                <w:b/>
              </w:rPr>
              <w:instrText xml:space="preserve"> FORMTEXT </w:instrText>
            </w:r>
            <w:r w:rsidR="009B3D68">
              <w:rPr>
                <w:b/>
              </w:rPr>
            </w:r>
            <w:r w:rsidR="009B3D68">
              <w:rPr>
                <w:b/>
              </w:rPr>
              <w:fldChar w:fldCharType="separate"/>
            </w:r>
            <w:r w:rsidR="009B3D68" w:rsidRPr="00AE61D9">
              <w:rPr>
                <w:b/>
              </w:rPr>
              <w:fldChar w:fldCharType="end"/>
            </w:r>
          </w:p>
        </w:tc>
      </w:tr>
      <w:tr w:rsidR="00FC1CD3" w14:paraId="1ED05D0B" w14:textId="77777777" w:rsidTr="00800B61">
        <w:trPr>
          <w:cantSplit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14:paraId="6EFDEF40" w14:textId="77777777" w:rsidR="00FC1CD3" w:rsidRPr="00AE61D9" w:rsidRDefault="00FC1CD3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</w:p>
        </w:tc>
      </w:tr>
      <w:tr w:rsidR="00FC1CD3" w14:paraId="7B5FBB85" w14:textId="77777777" w:rsidTr="00800B61">
        <w:trPr>
          <w:cantSplit/>
          <w:trHeight w:val="359"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14:paraId="3A8E2CF6" w14:textId="77777777" w:rsidR="00FC1CD3" w:rsidRPr="00AE61D9" w:rsidRDefault="00315553" w:rsidP="004B0CB9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>
              <w:t xml:space="preserve">2024 m. </w:t>
            </w:r>
            <w:r w:rsidR="00577BCA">
              <w:t>kovo 28</w:t>
            </w:r>
            <w:r>
              <w:t xml:space="preserve"> d. </w:t>
            </w:r>
            <w:r w:rsidR="00803415">
              <w:t xml:space="preserve"> </w:t>
            </w:r>
            <w:r w:rsidR="00F20019" w:rsidRPr="005231DA">
              <w:t xml:space="preserve">Nr. </w:t>
            </w:r>
            <w:r w:rsidR="009B3D68" w:rsidRPr="00AE61D9">
              <w:fldChar w:fldCharType="begin">
                <w:ffData>
                  <w:name w:val="SHOWS"/>
                  <w:enabled/>
                  <w:calcOnExit w:val="0"/>
                  <w:textInput>
                    <w:default w:val="{$SHOWS}"/>
                  </w:textInput>
                </w:ffData>
              </w:fldChar>
            </w:r>
            <w:r w:rsidR="00F20019" w:rsidRPr="005231DA">
              <w:instrText xml:space="preserve"> FORMTEXT </w:instrText>
            </w:r>
            <w:r w:rsidR="009B3D68" w:rsidRPr="00AE61D9">
              <w:fldChar w:fldCharType="separate"/>
            </w:r>
            <w:r w:rsidR="00F20019" w:rsidRPr="005231DA">
              <w:rPr>
                <w:noProof/>
              </w:rPr>
              <w:t>TSP-90</w:t>
            </w:r>
            <w:r w:rsidR="009B3D68" w:rsidRPr="00AE61D9">
              <w:fldChar w:fldCharType="end"/>
            </w:r>
          </w:p>
        </w:tc>
      </w:tr>
      <w:tr w:rsidR="00FC1CD3" w14:paraId="69594C6C" w14:textId="77777777" w:rsidTr="00800B61">
        <w:trPr>
          <w:cantSplit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14:paraId="22A9DB93" w14:textId="77777777" w:rsidR="00FC1CD3" w:rsidRDefault="00F20019">
            <w:pPr>
              <w:jc w:val="center"/>
            </w:pPr>
            <w:r>
              <w:t>Jurbarkas</w:t>
            </w:r>
          </w:p>
        </w:tc>
      </w:tr>
    </w:tbl>
    <w:p w14:paraId="21D5CA04" w14:textId="77777777" w:rsidR="00FC1CD3" w:rsidRDefault="00FC1CD3">
      <w:pPr>
        <w:jc w:val="both"/>
      </w:pPr>
    </w:p>
    <w:p w14:paraId="21B3BBD2" w14:textId="7C3883DE" w:rsidR="00AD1F46" w:rsidRPr="00800B61" w:rsidRDefault="00AD1F46" w:rsidP="00AD1F46">
      <w:pPr>
        <w:ind w:firstLine="720"/>
        <w:jc w:val="both"/>
        <w:rPr>
          <w:sz w:val="22"/>
          <w:szCs w:val="22"/>
        </w:rPr>
      </w:pPr>
      <w:r w:rsidRPr="00800B61">
        <w:rPr>
          <w:sz w:val="22"/>
          <w:szCs w:val="22"/>
        </w:rPr>
        <w:t xml:space="preserve">Vadovaudamasi Lietuvos Respublikos vietos savivaldos įstatymo </w:t>
      </w:r>
      <w:r w:rsidRPr="00800B61">
        <w:rPr>
          <w:color w:val="000000"/>
          <w:sz w:val="22"/>
          <w:szCs w:val="22"/>
        </w:rPr>
        <w:t>7 straipsnio 7 punktu</w:t>
      </w:r>
      <w:r w:rsidRPr="00800B61">
        <w:rPr>
          <w:sz w:val="22"/>
          <w:szCs w:val="22"/>
          <w:lang w:eastAsia="ar-SA"/>
        </w:rPr>
        <w:t>, 15 straipsnio 2 dalies 19 punktu</w:t>
      </w:r>
      <w:r w:rsidRPr="00800B61">
        <w:rPr>
          <w:sz w:val="22"/>
          <w:szCs w:val="22"/>
        </w:rPr>
        <w:t xml:space="preserve">, </w:t>
      </w:r>
      <w:r w:rsidRPr="00800B61">
        <w:rPr>
          <w:color w:val="000000"/>
          <w:sz w:val="22"/>
          <w:szCs w:val="22"/>
        </w:rPr>
        <w:t xml:space="preserve">Lietuvos Respublikos sveikatos apsaugos ministro 2011 m. lapkričio 11 d. įsakymo Nr. </w:t>
      </w:r>
      <w:r w:rsidR="00303FA1">
        <w:rPr>
          <w:color w:val="000000"/>
          <w:sz w:val="22"/>
          <w:szCs w:val="22"/>
        </w:rPr>
        <w:t> </w:t>
      </w:r>
      <w:r w:rsidRPr="00800B61">
        <w:rPr>
          <w:color w:val="000000"/>
          <w:sz w:val="22"/>
          <w:szCs w:val="22"/>
        </w:rPr>
        <w:t>V-964 „Dėl vaikų maitinimo organizavimo tvarkos aprašo patvirtinimo“ 6 punktu, atsižvelgdama į Jurbarko rajono savivaldybės 2024 metų biudžeto, patvirtinto 2024 m. sausio 31 d. Jurbarko rajono savivaldybės tarybos sprendimu Nr. T2-1 „Dėl Jurbarko rajono savivaldybės 2024 metų biudžeto patvirtinimo“, 41.6 papunktį bei siek</w:t>
      </w:r>
      <w:r w:rsidR="0064107A">
        <w:rPr>
          <w:color w:val="000000"/>
          <w:sz w:val="22"/>
          <w:szCs w:val="22"/>
        </w:rPr>
        <w:t>dama</w:t>
      </w:r>
      <w:r w:rsidRPr="00800B61">
        <w:rPr>
          <w:color w:val="000000"/>
          <w:sz w:val="22"/>
          <w:szCs w:val="22"/>
        </w:rPr>
        <w:t xml:space="preserve"> užtikrinti nemokamo mokinių maitinimo tęstinumą iki 2024-ųjų mokslo metų pabaigos</w:t>
      </w:r>
      <w:r w:rsidRPr="00800B61">
        <w:rPr>
          <w:sz w:val="22"/>
          <w:szCs w:val="22"/>
        </w:rPr>
        <w:t>, Jurbarko rajono savivaldybės taryba n u s p r e n d ž i a:</w:t>
      </w:r>
    </w:p>
    <w:p w14:paraId="07391BE4" w14:textId="77777777" w:rsidR="00AD1F46" w:rsidRPr="00800B61" w:rsidRDefault="00AD1F46" w:rsidP="00AD1F46">
      <w:pPr>
        <w:jc w:val="both"/>
        <w:rPr>
          <w:sz w:val="22"/>
          <w:szCs w:val="22"/>
        </w:rPr>
      </w:pPr>
      <w:r w:rsidRPr="00800B61">
        <w:rPr>
          <w:sz w:val="22"/>
          <w:szCs w:val="22"/>
        </w:rPr>
        <w:tab/>
        <w:t>1. Skirti 1</w:t>
      </w:r>
      <w:r w:rsidR="001B3493" w:rsidRPr="00800B61">
        <w:rPr>
          <w:sz w:val="22"/>
          <w:szCs w:val="22"/>
        </w:rPr>
        <w:t>32</w:t>
      </w:r>
      <w:r w:rsidRPr="00800B61">
        <w:rPr>
          <w:sz w:val="22"/>
          <w:szCs w:val="22"/>
        </w:rPr>
        <w:t> </w:t>
      </w:r>
      <w:r w:rsidR="001B3493" w:rsidRPr="00800B61">
        <w:rPr>
          <w:sz w:val="22"/>
          <w:szCs w:val="22"/>
        </w:rPr>
        <w:t>713</w:t>
      </w:r>
      <w:r w:rsidRPr="00800B61">
        <w:rPr>
          <w:sz w:val="22"/>
          <w:szCs w:val="22"/>
        </w:rPr>
        <w:t xml:space="preserve"> Eur nemokamo maitinimo paslaugos </w:t>
      </w:r>
      <w:r w:rsidR="001B3493" w:rsidRPr="00800B61">
        <w:rPr>
          <w:sz w:val="22"/>
          <w:szCs w:val="22"/>
        </w:rPr>
        <w:t xml:space="preserve">teikimo </w:t>
      </w:r>
      <w:r w:rsidRPr="00800B61">
        <w:rPr>
          <w:sz w:val="22"/>
          <w:szCs w:val="22"/>
        </w:rPr>
        <w:t xml:space="preserve">tęstinumui užtikrinti Jurbarko rajono </w:t>
      </w:r>
      <w:r w:rsidR="0064107A">
        <w:rPr>
          <w:sz w:val="22"/>
          <w:szCs w:val="22"/>
        </w:rPr>
        <w:t xml:space="preserve">savivaldybės </w:t>
      </w:r>
      <w:r w:rsidRPr="00800B61">
        <w:rPr>
          <w:sz w:val="22"/>
          <w:szCs w:val="22"/>
        </w:rPr>
        <w:t>švietimo įstaigoms, iš jų:</w:t>
      </w:r>
    </w:p>
    <w:p w14:paraId="34EFC0F0" w14:textId="77777777" w:rsidR="00AD1F46" w:rsidRPr="00800B61" w:rsidRDefault="00AD1F46" w:rsidP="00AD1F46">
      <w:pPr>
        <w:jc w:val="both"/>
        <w:rPr>
          <w:sz w:val="22"/>
          <w:szCs w:val="22"/>
        </w:rPr>
      </w:pPr>
      <w:r w:rsidRPr="00800B61">
        <w:rPr>
          <w:sz w:val="22"/>
          <w:szCs w:val="22"/>
        </w:rPr>
        <w:tab/>
        <w:t>1.1. Jurbarko Antano Giedraičio-Giedriaus gimnazijai – 1 368 Eur,</w:t>
      </w:r>
    </w:p>
    <w:p w14:paraId="6CC9791F" w14:textId="77777777" w:rsidR="00AD1F46" w:rsidRPr="00800B61" w:rsidRDefault="00AD1F46" w:rsidP="00AD1F46">
      <w:pPr>
        <w:jc w:val="both"/>
        <w:rPr>
          <w:sz w:val="22"/>
          <w:szCs w:val="22"/>
        </w:rPr>
      </w:pPr>
      <w:r w:rsidRPr="00800B61">
        <w:rPr>
          <w:sz w:val="22"/>
          <w:szCs w:val="22"/>
        </w:rPr>
        <w:tab/>
        <w:t>1.2. Jurbarko r. Eržvilko gimnazijai – 5 000 Eur,</w:t>
      </w:r>
    </w:p>
    <w:p w14:paraId="08389479" w14:textId="77777777" w:rsidR="00AD1F46" w:rsidRPr="00800B61" w:rsidRDefault="00AD1F46" w:rsidP="00AD1F46">
      <w:pPr>
        <w:jc w:val="both"/>
        <w:rPr>
          <w:sz w:val="22"/>
          <w:szCs w:val="22"/>
        </w:rPr>
      </w:pPr>
      <w:r w:rsidRPr="00800B61">
        <w:rPr>
          <w:sz w:val="22"/>
          <w:szCs w:val="22"/>
        </w:rPr>
        <w:tab/>
        <w:t xml:space="preserve">1.3. Jurbarko r. Veliuonos Antano ir </w:t>
      </w:r>
      <w:r w:rsidR="0050215D" w:rsidRPr="00800B61">
        <w:rPr>
          <w:sz w:val="22"/>
          <w:szCs w:val="22"/>
        </w:rPr>
        <w:t>J</w:t>
      </w:r>
      <w:r w:rsidRPr="00800B61">
        <w:rPr>
          <w:sz w:val="22"/>
          <w:szCs w:val="22"/>
        </w:rPr>
        <w:t>ono Juškų gimnazijai – 8 646 Eur,</w:t>
      </w:r>
    </w:p>
    <w:p w14:paraId="7DA4A352" w14:textId="77777777" w:rsidR="00AD1F46" w:rsidRPr="00800B61" w:rsidRDefault="00AD1F46" w:rsidP="00AD1F46">
      <w:pPr>
        <w:jc w:val="both"/>
        <w:rPr>
          <w:sz w:val="22"/>
          <w:szCs w:val="22"/>
        </w:rPr>
      </w:pPr>
      <w:r w:rsidRPr="00800B61">
        <w:rPr>
          <w:sz w:val="22"/>
          <w:szCs w:val="22"/>
        </w:rPr>
        <w:tab/>
        <w:t>1.4. Jurbarko Naujamiesčio progimnazijai – 20 721 Eur,</w:t>
      </w:r>
    </w:p>
    <w:p w14:paraId="301A77ED" w14:textId="77777777" w:rsidR="00AD1F46" w:rsidRPr="00800B61" w:rsidRDefault="00AD1F46" w:rsidP="00AD1F46">
      <w:pPr>
        <w:jc w:val="both"/>
        <w:rPr>
          <w:sz w:val="22"/>
          <w:szCs w:val="22"/>
        </w:rPr>
      </w:pPr>
      <w:r w:rsidRPr="00800B61">
        <w:rPr>
          <w:sz w:val="22"/>
          <w:szCs w:val="22"/>
        </w:rPr>
        <w:tab/>
        <w:t>1.5. Jurbarko Vytauto Didžiojo</w:t>
      </w:r>
      <w:r w:rsidR="0050215D" w:rsidRPr="00800B61">
        <w:rPr>
          <w:sz w:val="22"/>
          <w:szCs w:val="22"/>
        </w:rPr>
        <w:t xml:space="preserve"> progimnazijai – 6 363 Eur,</w:t>
      </w:r>
    </w:p>
    <w:p w14:paraId="027791BF" w14:textId="77777777" w:rsidR="0050215D" w:rsidRPr="00800B61" w:rsidRDefault="0050215D" w:rsidP="00AD1F46">
      <w:pPr>
        <w:jc w:val="both"/>
        <w:rPr>
          <w:sz w:val="22"/>
          <w:szCs w:val="22"/>
        </w:rPr>
      </w:pPr>
      <w:r w:rsidRPr="00800B61">
        <w:rPr>
          <w:sz w:val="22"/>
          <w:szCs w:val="22"/>
        </w:rPr>
        <w:tab/>
        <w:t xml:space="preserve">1.6. Jurbarko r. Klausučių Stasio </w:t>
      </w:r>
      <w:proofErr w:type="spellStart"/>
      <w:r w:rsidRPr="00800B61">
        <w:rPr>
          <w:sz w:val="22"/>
          <w:szCs w:val="22"/>
        </w:rPr>
        <w:t>Santvaro</w:t>
      </w:r>
      <w:proofErr w:type="spellEnd"/>
      <w:r w:rsidRPr="00800B61">
        <w:rPr>
          <w:sz w:val="22"/>
          <w:szCs w:val="22"/>
        </w:rPr>
        <w:t xml:space="preserve"> pagrindinei mokyklai – 11 970 Eur,</w:t>
      </w:r>
    </w:p>
    <w:p w14:paraId="401F0D46" w14:textId="77777777" w:rsidR="0050215D" w:rsidRPr="00800B61" w:rsidRDefault="0050215D" w:rsidP="00AD1F46">
      <w:pPr>
        <w:jc w:val="both"/>
        <w:rPr>
          <w:sz w:val="22"/>
          <w:szCs w:val="22"/>
        </w:rPr>
      </w:pPr>
      <w:r w:rsidRPr="00800B61">
        <w:rPr>
          <w:sz w:val="22"/>
          <w:szCs w:val="22"/>
        </w:rPr>
        <w:tab/>
        <w:t>1.7. Jurbarko r. Seredžiaus Stasio Šimkaus mokyklai-daugiafunkciam centrui – 4 764 Eur,</w:t>
      </w:r>
    </w:p>
    <w:p w14:paraId="024D1BD0" w14:textId="77777777" w:rsidR="0050215D" w:rsidRPr="00800B61" w:rsidRDefault="0050215D" w:rsidP="00AD1F46">
      <w:pPr>
        <w:jc w:val="both"/>
        <w:rPr>
          <w:sz w:val="22"/>
          <w:szCs w:val="22"/>
        </w:rPr>
      </w:pPr>
      <w:r w:rsidRPr="00800B61">
        <w:rPr>
          <w:sz w:val="22"/>
          <w:szCs w:val="22"/>
        </w:rPr>
        <w:tab/>
        <w:t>1.8. Jurbarko r. Skirsnemunės Jurgio Baltrušaičio pagrindinei mokyklai – 19 737 Eur,</w:t>
      </w:r>
    </w:p>
    <w:p w14:paraId="6330BBD3" w14:textId="77777777" w:rsidR="0050215D" w:rsidRPr="00800B61" w:rsidRDefault="0050215D" w:rsidP="00AD1F46">
      <w:pPr>
        <w:jc w:val="both"/>
        <w:rPr>
          <w:sz w:val="22"/>
          <w:szCs w:val="22"/>
        </w:rPr>
      </w:pPr>
      <w:r w:rsidRPr="00800B61">
        <w:rPr>
          <w:sz w:val="22"/>
          <w:szCs w:val="22"/>
        </w:rPr>
        <w:tab/>
        <w:t xml:space="preserve">1.9. Jurbarko r. </w:t>
      </w:r>
      <w:proofErr w:type="spellStart"/>
      <w:r w:rsidRPr="00800B61">
        <w:rPr>
          <w:sz w:val="22"/>
          <w:szCs w:val="22"/>
        </w:rPr>
        <w:t>Smalininkų</w:t>
      </w:r>
      <w:proofErr w:type="spellEnd"/>
      <w:r w:rsidRPr="00800B61">
        <w:rPr>
          <w:sz w:val="22"/>
          <w:szCs w:val="22"/>
        </w:rPr>
        <w:t xml:space="preserve"> Lidijos </w:t>
      </w:r>
      <w:proofErr w:type="spellStart"/>
      <w:r w:rsidRPr="00800B61">
        <w:rPr>
          <w:sz w:val="22"/>
          <w:szCs w:val="22"/>
        </w:rPr>
        <w:t>Meškaitytės</w:t>
      </w:r>
      <w:proofErr w:type="spellEnd"/>
      <w:r w:rsidRPr="00800B61">
        <w:rPr>
          <w:sz w:val="22"/>
          <w:szCs w:val="22"/>
        </w:rPr>
        <w:t xml:space="preserve"> pagrindinei mokyklai – 3 500 Eur,</w:t>
      </w:r>
    </w:p>
    <w:p w14:paraId="5FA26F82" w14:textId="77777777" w:rsidR="00EE569B" w:rsidRPr="00800B61" w:rsidRDefault="0050215D" w:rsidP="00EE569B">
      <w:pPr>
        <w:jc w:val="both"/>
        <w:rPr>
          <w:sz w:val="22"/>
          <w:szCs w:val="22"/>
        </w:rPr>
      </w:pPr>
      <w:r w:rsidRPr="00800B61">
        <w:rPr>
          <w:sz w:val="22"/>
          <w:szCs w:val="22"/>
        </w:rPr>
        <w:tab/>
        <w:t xml:space="preserve">1.10. </w:t>
      </w:r>
      <w:r w:rsidR="00EE569B" w:rsidRPr="00800B61">
        <w:rPr>
          <w:sz w:val="22"/>
          <w:szCs w:val="22"/>
        </w:rPr>
        <w:t>Jurbarko r. Šimkaičių Jono Žemaičio pagrindinei mokyklai – 19 772 Eur,</w:t>
      </w:r>
    </w:p>
    <w:p w14:paraId="759CC79C" w14:textId="77777777" w:rsidR="00EE569B" w:rsidRPr="00800B61" w:rsidRDefault="00EE569B" w:rsidP="00EE569B">
      <w:pPr>
        <w:jc w:val="both"/>
        <w:rPr>
          <w:sz w:val="22"/>
          <w:szCs w:val="22"/>
        </w:rPr>
      </w:pPr>
      <w:r w:rsidRPr="00800B61">
        <w:rPr>
          <w:sz w:val="22"/>
          <w:szCs w:val="22"/>
        </w:rPr>
        <w:tab/>
        <w:t>1.11. Jurbarko r. Viešvilės pagrindinei mokyklai – 12 597 Eur,</w:t>
      </w:r>
    </w:p>
    <w:p w14:paraId="1AA28F67" w14:textId="77777777" w:rsidR="00EE569B" w:rsidRPr="00800B61" w:rsidRDefault="00EE569B" w:rsidP="00EE569B">
      <w:pPr>
        <w:jc w:val="both"/>
        <w:rPr>
          <w:sz w:val="22"/>
          <w:szCs w:val="22"/>
        </w:rPr>
      </w:pPr>
      <w:r w:rsidRPr="00800B61">
        <w:rPr>
          <w:sz w:val="22"/>
          <w:szCs w:val="22"/>
        </w:rPr>
        <w:tab/>
        <w:t>1.12. Jurbarko r. Jurbarkų darželiui-mokyklai – 9 916 Eur,</w:t>
      </w:r>
    </w:p>
    <w:p w14:paraId="69643343" w14:textId="77777777" w:rsidR="00EE569B" w:rsidRPr="00800B61" w:rsidRDefault="00EE569B" w:rsidP="00EE569B">
      <w:pPr>
        <w:jc w:val="both"/>
        <w:rPr>
          <w:sz w:val="22"/>
          <w:szCs w:val="22"/>
        </w:rPr>
      </w:pPr>
      <w:r w:rsidRPr="00800B61">
        <w:rPr>
          <w:sz w:val="22"/>
          <w:szCs w:val="22"/>
        </w:rPr>
        <w:tab/>
        <w:t>1.13. Jurbarko „Ąžuoliuko“ mokyklai – 3 356 Eur,</w:t>
      </w:r>
    </w:p>
    <w:p w14:paraId="440F912B" w14:textId="77777777" w:rsidR="00EE569B" w:rsidRPr="00800B61" w:rsidRDefault="00EE569B" w:rsidP="00EE569B">
      <w:pPr>
        <w:jc w:val="both"/>
        <w:rPr>
          <w:sz w:val="22"/>
          <w:szCs w:val="22"/>
        </w:rPr>
      </w:pPr>
      <w:r w:rsidRPr="00800B61">
        <w:rPr>
          <w:sz w:val="22"/>
          <w:szCs w:val="22"/>
        </w:rPr>
        <w:tab/>
        <w:t>1.14. Jurbarko vaikų lopšeliui-darželiui „Nykštukas“ – 5 003 Eur</w:t>
      </w:r>
      <w:r w:rsidR="001B3493" w:rsidRPr="00800B61">
        <w:rPr>
          <w:sz w:val="22"/>
          <w:szCs w:val="22"/>
        </w:rPr>
        <w:t>.</w:t>
      </w:r>
    </w:p>
    <w:p w14:paraId="2440F3D1" w14:textId="77777777" w:rsidR="001B3493" w:rsidRPr="00800B61" w:rsidRDefault="001B3493" w:rsidP="00EE569B">
      <w:pPr>
        <w:jc w:val="both"/>
        <w:rPr>
          <w:sz w:val="22"/>
          <w:szCs w:val="22"/>
        </w:rPr>
      </w:pPr>
      <w:r w:rsidRPr="00800B61">
        <w:rPr>
          <w:sz w:val="22"/>
          <w:szCs w:val="22"/>
        </w:rPr>
        <w:tab/>
        <w:t>2. Sumažinti Jurbarko rajono savivaldybės administracijai numatytus asignavimus mokinių maitinimo paslaugai organizuoti šio sprendimo 1 punkte nurodyta suma</w:t>
      </w:r>
      <w:r w:rsidR="00800B61" w:rsidRPr="00800B61">
        <w:rPr>
          <w:sz w:val="22"/>
          <w:szCs w:val="22"/>
        </w:rPr>
        <w:t>.</w:t>
      </w:r>
    </w:p>
    <w:p w14:paraId="6AD6608E" w14:textId="77777777" w:rsidR="001B3493" w:rsidRPr="00800B61" w:rsidRDefault="001B3493" w:rsidP="001B3493">
      <w:pPr>
        <w:ind w:firstLine="720"/>
        <w:jc w:val="both"/>
        <w:rPr>
          <w:sz w:val="22"/>
          <w:szCs w:val="22"/>
        </w:rPr>
      </w:pPr>
      <w:r w:rsidRPr="00800B61">
        <w:rPr>
          <w:sz w:val="22"/>
          <w:szCs w:val="22"/>
        </w:rPr>
        <w:t xml:space="preserve">3. Patikslinti išvardintų įstaigų asignavimus, tikslinant Jurbarko rajono savivaldybės 2024 metų biudžetą š. m. balandžio mėnesio </w:t>
      </w:r>
      <w:r w:rsidR="0064107A">
        <w:rPr>
          <w:sz w:val="22"/>
          <w:szCs w:val="22"/>
        </w:rPr>
        <w:t>S</w:t>
      </w:r>
      <w:r w:rsidRPr="00800B61">
        <w:rPr>
          <w:sz w:val="22"/>
          <w:szCs w:val="22"/>
        </w:rPr>
        <w:t>avivaldybės tarybos posėdyje</w:t>
      </w:r>
      <w:r w:rsidR="0064107A">
        <w:rPr>
          <w:sz w:val="22"/>
          <w:szCs w:val="22"/>
        </w:rPr>
        <w:t>.</w:t>
      </w:r>
    </w:p>
    <w:p w14:paraId="3D431A4D" w14:textId="77777777" w:rsidR="00E10C7E" w:rsidRPr="00800B61" w:rsidRDefault="00E10C7E" w:rsidP="00E10C7E">
      <w:pPr>
        <w:spacing w:after="160" w:line="256" w:lineRule="auto"/>
        <w:ind w:firstLine="720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800B61">
        <w:rPr>
          <w:rFonts w:eastAsia="Calibri"/>
          <w:color w:val="000000"/>
          <w:sz w:val="22"/>
          <w:szCs w:val="22"/>
          <w:lang w:eastAsia="en-US"/>
        </w:rPr>
        <w:t>Šis sprendimas per vieną mėnesį nuo paskelbimo arba įteikimo suinteresuotai šaliai dienos gali būti skundžiamas Lietuvos administracinių ginčų komisijos Kauno apygardos skyriui (Laisvės</w:t>
      </w:r>
      <w:r w:rsidR="00F20BD1" w:rsidRPr="00800B61">
        <w:rPr>
          <w:rFonts w:eastAsia="Calibri"/>
          <w:color w:val="000000"/>
          <w:sz w:val="22"/>
          <w:szCs w:val="22"/>
          <w:lang w:eastAsia="en-US"/>
        </w:rPr>
        <w:t> </w:t>
      </w:r>
      <w:r w:rsidRPr="00800B61">
        <w:rPr>
          <w:rFonts w:eastAsia="Calibri"/>
          <w:color w:val="000000"/>
          <w:sz w:val="22"/>
          <w:szCs w:val="22"/>
          <w:lang w:eastAsia="en-US"/>
        </w:rPr>
        <w:t>al. 36, Kaunas) Lietuvos Respublikos ikiteisminio administracinių ginčų nagrinėjimo tvarkos įstatymo nustatyta tvarka arba Regionų apygardos administracinio teismo Kauno rūmams (A. Mickevičiaus g. 8A, Kaunas) Lietuvos Respublikos administracinių bylų teisenos įstatymo nustatyta tvarka.</w:t>
      </w:r>
    </w:p>
    <w:p w14:paraId="5254D968" w14:textId="77777777" w:rsidR="00FC1CD3" w:rsidRPr="00800B61" w:rsidRDefault="00FC1CD3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10"/>
        <w:gridCol w:w="4410"/>
      </w:tblGrid>
      <w:tr w:rsidR="00FC1CD3" w:rsidRPr="00800B61" w14:paraId="519EF265" w14:textId="77777777">
        <w:trPr>
          <w:trHeight w:val="180"/>
        </w:trPr>
        <w:tc>
          <w:tcPr>
            <w:tcW w:w="4410" w:type="dxa"/>
          </w:tcPr>
          <w:p w14:paraId="1C255807" w14:textId="77777777" w:rsidR="00FC1CD3" w:rsidRPr="00800B61" w:rsidRDefault="00F4316F">
            <w:pPr>
              <w:rPr>
                <w:sz w:val="22"/>
                <w:szCs w:val="22"/>
              </w:rPr>
            </w:pPr>
            <w:r w:rsidRPr="00800B61">
              <w:rPr>
                <w:sz w:val="22"/>
                <w:szCs w:val="22"/>
              </w:rPr>
              <w:t>Savivaldybės meras</w:t>
            </w:r>
          </w:p>
        </w:tc>
        <w:tc>
          <w:tcPr>
            <w:tcW w:w="4410" w:type="dxa"/>
          </w:tcPr>
          <w:p w14:paraId="5FAED7F0" w14:textId="77777777" w:rsidR="00FC1CD3" w:rsidRPr="00800B61" w:rsidRDefault="00FC1CD3">
            <w:pPr>
              <w:jc w:val="right"/>
              <w:rPr>
                <w:sz w:val="22"/>
                <w:szCs w:val="22"/>
              </w:rPr>
            </w:pPr>
          </w:p>
        </w:tc>
      </w:tr>
    </w:tbl>
    <w:p w14:paraId="59C5EF39" w14:textId="77777777" w:rsidR="00945DAE" w:rsidRPr="00800B61" w:rsidRDefault="00945DAE">
      <w:pPr>
        <w:rPr>
          <w:sz w:val="22"/>
          <w:szCs w:val="22"/>
        </w:rPr>
      </w:pPr>
    </w:p>
    <w:p w14:paraId="19773214" w14:textId="77777777" w:rsidR="00F320CA" w:rsidRPr="00800B61" w:rsidRDefault="00F320CA">
      <w:pPr>
        <w:rPr>
          <w:sz w:val="22"/>
          <w:szCs w:val="22"/>
        </w:rPr>
      </w:pPr>
      <w:r w:rsidRPr="00800B61">
        <w:rPr>
          <w:sz w:val="22"/>
          <w:szCs w:val="22"/>
        </w:rPr>
        <w:t xml:space="preserve">Vizos: </w:t>
      </w:r>
    </w:p>
    <w:p w14:paraId="0CC8F0FA" w14:textId="77777777" w:rsidR="00921034" w:rsidRPr="00800B61" w:rsidRDefault="00921034" w:rsidP="00921034">
      <w:pPr>
        <w:rPr>
          <w:sz w:val="22"/>
          <w:szCs w:val="22"/>
        </w:rPr>
      </w:pPr>
      <w:r w:rsidRPr="00800B61">
        <w:rPr>
          <w:sz w:val="22"/>
          <w:szCs w:val="22"/>
        </w:rPr>
        <w:t xml:space="preserve">Administracijos direktorė R. </w:t>
      </w:r>
      <w:proofErr w:type="spellStart"/>
      <w:r w:rsidRPr="00800B61">
        <w:rPr>
          <w:sz w:val="22"/>
          <w:szCs w:val="22"/>
        </w:rPr>
        <w:t>Vančienė</w:t>
      </w:r>
      <w:proofErr w:type="spellEnd"/>
    </w:p>
    <w:p w14:paraId="13D153C8" w14:textId="77777777" w:rsidR="00792EF0" w:rsidRPr="00800B61" w:rsidRDefault="00792EF0">
      <w:pPr>
        <w:rPr>
          <w:sz w:val="22"/>
          <w:szCs w:val="22"/>
        </w:rPr>
      </w:pPr>
      <w:r w:rsidRPr="00800B61">
        <w:rPr>
          <w:sz w:val="22"/>
          <w:szCs w:val="22"/>
        </w:rPr>
        <w:t>Teisės ir civilinės metrikacijos skyriaus vedėja</w:t>
      </w:r>
      <w:r w:rsidR="00921034" w:rsidRPr="00800B61">
        <w:rPr>
          <w:sz w:val="22"/>
          <w:szCs w:val="22"/>
        </w:rPr>
        <w:t xml:space="preserve"> O. </w:t>
      </w:r>
      <w:proofErr w:type="spellStart"/>
      <w:r w:rsidR="00921034" w:rsidRPr="00800B61">
        <w:rPr>
          <w:sz w:val="22"/>
          <w:szCs w:val="22"/>
        </w:rPr>
        <w:t>Sutkaitienė</w:t>
      </w:r>
      <w:proofErr w:type="spellEnd"/>
    </w:p>
    <w:p w14:paraId="6087D288" w14:textId="77777777" w:rsidR="00F75C89" w:rsidRPr="00800B61" w:rsidRDefault="00921034">
      <w:pPr>
        <w:rPr>
          <w:sz w:val="22"/>
          <w:szCs w:val="22"/>
        </w:rPr>
      </w:pPr>
      <w:r w:rsidRPr="00800B61">
        <w:rPr>
          <w:sz w:val="22"/>
          <w:szCs w:val="22"/>
        </w:rPr>
        <w:t>Tarybos posėdžių sekretorė D. Dačkauskaitė</w:t>
      </w:r>
    </w:p>
    <w:p w14:paraId="55A4920F" w14:textId="77777777" w:rsidR="001A35D3" w:rsidRPr="00800B61" w:rsidRDefault="00F320CA">
      <w:pPr>
        <w:rPr>
          <w:sz w:val="22"/>
          <w:szCs w:val="22"/>
        </w:rPr>
      </w:pPr>
      <w:r w:rsidRPr="00800B61">
        <w:rPr>
          <w:sz w:val="22"/>
          <w:szCs w:val="22"/>
        </w:rPr>
        <w:t>Dokumentų ir viešųjų ryšių skyriaus vyr. specialist</w:t>
      </w:r>
      <w:r w:rsidR="00DD58E1" w:rsidRPr="00800B61">
        <w:rPr>
          <w:sz w:val="22"/>
          <w:szCs w:val="22"/>
        </w:rPr>
        <w:t>as</w:t>
      </w:r>
      <w:r w:rsidRPr="00800B61">
        <w:rPr>
          <w:sz w:val="22"/>
          <w:szCs w:val="22"/>
        </w:rPr>
        <w:t xml:space="preserve"> A.</w:t>
      </w:r>
      <w:r w:rsidR="002F4A2B" w:rsidRPr="00800B61">
        <w:rPr>
          <w:sz w:val="22"/>
          <w:szCs w:val="22"/>
        </w:rPr>
        <w:t xml:space="preserve"> </w:t>
      </w:r>
      <w:r w:rsidR="00BA627E" w:rsidRPr="00800B61">
        <w:rPr>
          <w:sz w:val="22"/>
          <w:szCs w:val="22"/>
        </w:rPr>
        <w:t>Gvildys</w:t>
      </w:r>
    </w:p>
    <w:p w14:paraId="25841D72" w14:textId="77777777" w:rsidR="00945DAE" w:rsidRPr="00800B61" w:rsidRDefault="00945DAE">
      <w:pPr>
        <w:rPr>
          <w:sz w:val="22"/>
          <w:szCs w:val="22"/>
        </w:rPr>
      </w:pPr>
    </w:p>
    <w:p w14:paraId="586A69A4" w14:textId="77777777" w:rsidR="00945DAE" w:rsidRPr="00800B61" w:rsidRDefault="00945DAE">
      <w:pPr>
        <w:rPr>
          <w:sz w:val="22"/>
          <w:szCs w:val="22"/>
        </w:rPr>
      </w:pPr>
    </w:p>
    <w:p w14:paraId="0563A082" w14:textId="77777777" w:rsidR="001A35D3" w:rsidRPr="00800B61" w:rsidRDefault="00800B61" w:rsidP="00F320CA">
      <w:pPr>
        <w:rPr>
          <w:sz w:val="22"/>
          <w:szCs w:val="22"/>
        </w:rPr>
      </w:pPr>
      <w:r>
        <w:rPr>
          <w:sz w:val="22"/>
          <w:szCs w:val="22"/>
        </w:rPr>
        <w:t>P</w:t>
      </w:r>
      <w:r w:rsidR="00F320CA" w:rsidRPr="00800B61">
        <w:rPr>
          <w:sz w:val="22"/>
          <w:szCs w:val="22"/>
        </w:rPr>
        <w:t>arengė</w:t>
      </w:r>
    </w:p>
    <w:bookmarkStart w:id="1" w:name="CREATOR_SHOWS"/>
    <w:p w14:paraId="5A114C3A" w14:textId="77777777" w:rsidR="00945DAE" w:rsidRPr="00800B61" w:rsidRDefault="009B3D68" w:rsidP="00945DAE">
      <w:pPr>
        <w:pStyle w:val="Antrats"/>
        <w:tabs>
          <w:tab w:val="clear" w:pos="4153"/>
          <w:tab w:val="clear" w:pos="8306"/>
        </w:tabs>
        <w:rPr>
          <w:sz w:val="22"/>
          <w:szCs w:val="22"/>
          <w:lang w:eastAsia="de-DE"/>
        </w:rPr>
      </w:pPr>
      <w:r w:rsidRPr="00800B61">
        <w:rPr>
          <w:sz w:val="22"/>
          <w:szCs w:val="22"/>
          <w:lang w:eastAsia="de-DE"/>
        </w:rPr>
        <w:fldChar w:fldCharType="begin">
          <w:ffData>
            <w:name w:val="CREATOR_SHOWS"/>
            <w:enabled/>
            <w:calcOnExit w:val="0"/>
            <w:textInput>
              <w:default w:val="{$CREATOR_SHOWS}"/>
            </w:textInput>
          </w:ffData>
        </w:fldChar>
      </w:r>
      <w:r w:rsidR="00945DAE" w:rsidRPr="00800B61">
        <w:rPr>
          <w:sz w:val="22"/>
          <w:szCs w:val="22"/>
          <w:lang w:eastAsia="de-DE"/>
        </w:rPr>
        <w:instrText xml:space="preserve"> FORMTEXT </w:instrText>
      </w:r>
      <w:r w:rsidRPr="00800B61">
        <w:rPr>
          <w:sz w:val="22"/>
          <w:szCs w:val="22"/>
          <w:lang w:eastAsia="de-DE"/>
        </w:rPr>
      </w:r>
      <w:r w:rsidRPr="00800B61">
        <w:rPr>
          <w:sz w:val="22"/>
          <w:szCs w:val="22"/>
          <w:lang w:eastAsia="de-DE"/>
        </w:rPr>
        <w:fldChar w:fldCharType="separate"/>
      </w:r>
      <w:r w:rsidR="00945DAE" w:rsidRPr="00800B61">
        <w:rPr>
          <w:noProof/>
          <w:sz w:val="22"/>
          <w:szCs w:val="22"/>
          <w:lang w:eastAsia="de-DE"/>
        </w:rPr>
        <w:t>Aušra Baliukynaitė</w:t>
      </w:r>
      <w:r w:rsidRPr="00800B61">
        <w:rPr>
          <w:sz w:val="22"/>
          <w:szCs w:val="22"/>
          <w:lang w:eastAsia="de-DE"/>
        </w:rPr>
        <w:fldChar w:fldCharType="end"/>
      </w:r>
      <w:r w:rsidR="00945DAE" w:rsidRPr="00800B61">
        <w:rPr>
          <w:sz w:val="22"/>
          <w:szCs w:val="22"/>
          <w:lang w:eastAsia="de-DE"/>
        </w:rPr>
        <w:t xml:space="preserve">, tel. </w:t>
      </w:r>
      <w:r w:rsidRPr="00800B61">
        <w:rPr>
          <w:sz w:val="22"/>
          <w:szCs w:val="22"/>
          <w:lang w:eastAsia="de-DE"/>
        </w:rPr>
        <w:fldChar w:fldCharType="begin">
          <w:ffData>
            <w:name w:val="CREATOR_PHONE_FULL"/>
            <w:enabled/>
            <w:calcOnExit w:val="0"/>
            <w:textInput>
              <w:default w:val="{$CREATOR_PHONE_FULL}"/>
            </w:textInput>
          </w:ffData>
        </w:fldChar>
      </w:r>
      <w:r w:rsidR="00945DAE" w:rsidRPr="00800B61">
        <w:rPr>
          <w:sz w:val="22"/>
          <w:szCs w:val="22"/>
          <w:lang w:eastAsia="de-DE"/>
        </w:rPr>
        <w:instrText xml:space="preserve"> FORMTEXT </w:instrText>
      </w:r>
      <w:r w:rsidRPr="00800B61">
        <w:rPr>
          <w:sz w:val="22"/>
          <w:szCs w:val="22"/>
          <w:lang w:eastAsia="de-DE"/>
        </w:rPr>
      </w:r>
      <w:r w:rsidRPr="00800B61">
        <w:rPr>
          <w:sz w:val="22"/>
          <w:szCs w:val="22"/>
          <w:lang w:eastAsia="de-DE"/>
        </w:rPr>
        <w:fldChar w:fldCharType="separate"/>
      </w:r>
      <w:r w:rsidR="00945DAE" w:rsidRPr="00800B61">
        <w:rPr>
          <w:noProof/>
          <w:sz w:val="22"/>
          <w:szCs w:val="22"/>
          <w:lang w:eastAsia="de-DE"/>
        </w:rPr>
        <w:t>(8 447) 70 195</w:t>
      </w:r>
      <w:r w:rsidRPr="00800B61">
        <w:rPr>
          <w:sz w:val="22"/>
          <w:szCs w:val="22"/>
          <w:lang w:eastAsia="de-DE"/>
        </w:rPr>
        <w:fldChar w:fldCharType="end"/>
      </w:r>
      <w:r w:rsidR="00945DAE" w:rsidRPr="00800B61">
        <w:rPr>
          <w:sz w:val="22"/>
          <w:szCs w:val="22"/>
          <w:lang w:eastAsia="de-DE"/>
        </w:rPr>
        <w:t xml:space="preserve">,  el. p.  </w:t>
      </w:r>
      <w:r w:rsidRPr="00800B61">
        <w:rPr>
          <w:sz w:val="22"/>
          <w:szCs w:val="22"/>
          <w:lang w:eastAsia="de-DE"/>
        </w:rPr>
        <w:fldChar w:fldCharType="begin">
          <w:ffData>
            <w:name w:val="CREATOR_EMAIL"/>
            <w:enabled/>
            <w:calcOnExit w:val="0"/>
            <w:textInput>
              <w:default w:val="{$CREATOR_EMAIL}"/>
            </w:textInput>
          </w:ffData>
        </w:fldChar>
      </w:r>
      <w:r w:rsidR="00945DAE" w:rsidRPr="00800B61">
        <w:rPr>
          <w:sz w:val="22"/>
          <w:szCs w:val="22"/>
          <w:lang w:eastAsia="de-DE"/>
        </w:rPr>
        <w:instrText xml:space="preserve"> FORMTEXT </w:instrText>
      </w:r>
      <w:r w:rsidRPr="00800B61">
        <w:rPr>
          <w:sz w:val="22"/>
          <w:szCs w:val="22"/>
          <w:lang w:eastAsia="de-DE"/>
        </w:rPr>
      </w:r>
      <w:r w:rsidRPr="00800B61">
        <w:rPr>
          <w:sz w:val="22"/>
          <w:szCs w:val="22"/>
          <w:lang w:eastAsia="de-DE"/>
        </w:rPr>
        <w:fldChar w:fldCharType="separate"/>
      </w:r>
      <w:r w:rsidR="00945DAE" w:rsidRPr="00800B61">
        <w:rPr>
          <w:noProof/>
          <w:sz w:val="22"/>
          <w:szCs w:val="22"/>
          <w:lang w:eastAsia="de-DE"/>
        </w:rPr>
        <w:t>ausra.baliukynaite@jurbarkas.lt</w:t>
      </w:r>
      <w:r w:rsidRPr="00800B61">
        <w:rPr>
          <w:sz w:val="22"/>
          <w:szCs w:val="22"/>
          <w:lang w:eastAsia="de-DE"/>
        </w:rPr>
        <w:fldChar w:fldCharType="end"/>
      </w:r>
    </w:p>
    <w:p w14:paraId="64A64554" w14:textId="77777777" w:rsidR="00E02199" w:rsidRPr="00800B61" w:rsidRDefault="009B3D68" w:rsidP="00107C26">
      <w:pPr>
        <w:pStyle w:val="Antrats"/>
        <w:tabs>
          <w:tab w:val="clear" w:pos="4153"/>
          <w:tab w:val="clear" w:pos="8306"/>
        </w:tabs>
        <w:rPr>
          <w:sz w:val="22"/>
          <w:szCs w:val="22"/>
          <w:lang w:eastAsia="de-DE"/>
        </w:rPr>
      </w:pPr>
      <w:r w:rsidRPr="00800B61">
        <w:rPr>
          <w:sz w:val="22"/>
          <w:szCs w:val="22"/>
          <w:lang w:eastAsia="de-DE"/>
        </w:rPr>
        <w:fldChar w:fldCharType="begin">
          <w:ffData>
            <w:name w:val="CREATOR_SHOWS"/>
            <w:enabled/>
            <w:calcOnExit w:val="0"/>
            <w:textInput>
              <w:default w:val="{$CREATOR_SHOWS}"/>
            </w:textInput>
          </w:ffData>
        </w:fldChar>
      </w:r>
      <w:r w:rsidR="00B3497C" w:rsidRPr="00800B61">
        <w:rPr>
          <w:sz w:val="22"/>
          <w:szCs w:val="22"/>
          <w:lang w:eastAsia="de-DE"/>
        </w:rPr>
        <w:instrText xml:space="preserve"> FORMTEXT </w:instrText>
      </w:r>
      <w:r w:rsidRPr="00800B61">
        <w:rPr>
          <w:sz w:val="22"/>
          <w:szCs w:val="22"/>
          <w:lang w:eastAsia="de-DE"/>
        </w:rPr>
      </w:r>
      <w:r w:rsidRPr="00800B61">
        <w:rPr>
          <w:sz w:val="22"/>
          <w:szCs w:val="22"/>
          <w:lang w:eastAsia="de-DE"/>
        </w:rPr>
        <w:fldChar w:fldCharType="separate"/>
      </w:r>
      <w:r w:rsidR="00B3497C" w:rsidRPr="00800B61">
        <w:rPr>
          <w:noProof/>
          <w:sz w:val="22"/>
          <w:szCs w:val="22"/>
          <w:lang w:eastAsia="de-DE"/>
        </w:rPr>
        <w:t>Audronė Stoškienė</w:t>
      </w:r>
      <w:r w:rsidRPr="00800B61">
        <w:rPr>
          <w:sz w:val="22"/>
          <w:szCs w:val="22"/>
          <w:lang w:eastAsia="de-DE"/>
        </w:rPr>
        <w:fldChar w:fldCharType="end"/>
      </w:r>
      <w:bookmarkEnd w:id="1"/>
      <w:r w:rsidR="00B3497C" w:rsidRPr="00800B61">
        <w:rPr>
          <w:sz w:val="22"/>
          <w:szCs w:val="22"/>
          <w:lang w:eastAsia="de-DE"/>
        </w:rPr>
        <w:t xml:space="preserve">, tel. </w:t>
      </w:r>
      <w:bookmarkStart w:id="2" w:name="CREATOR_PHONE_FULL"/>
      <w:r w:rsidRPr="00800B61">
        <w:rPr>
          <w:sz w:val="22"/>
          <w:szCs w:val="22"/>
          <w:lang w:eastAsia="de-DE"/>
        </w:rPr>
        <w:fldChar w:fldCharType="begin">
          <w:ffData>
            <w:name w:val="CREATOR_PHONE_FULL"/>
            <w:enabled/>
            <w:calcOnExit w:val="0"/>
            <w:textInput>
              <w:default w:val="{$CREATOR_PHONE_FULL}"/>
            </w:textInput>
          </w:ffData>
        </w:fldChar>
      </w:r>
      <w:r w:rsidR="00B3497C" w:rsidRPr="00800B61">
        <w:rPr>
          <w:sz w:val="22"/>
          <w:szCs w:val="22"/>
          <w:lang w:eastAsia="de-DE"/>
        </w:rPr>
        <w:instrText xml:space="preserve"> FORMTEXT </w:instrText>
      </w:r>
      <w:r w:rsidRPr="00800B61">
        <w:rPr>
          <w:sz w:val="22"/>
          <w:szCs w:val="22"/>
          <w:lang w:eastAsia="de-DE"/>
        </w:rPr>
      </w:r>
      <w:r w:rsidRPr="00800B61">
        <w:rPr>
          <w:sz w:val="22"/>
          <w:szCs w:val="22"/>
          <w:lang w:eastAsia="de-DE"/>
        </w:rPr>
        <w:fldChar w:fldCharType="separate"/>
      </w:r>
      <w:r w:rsidR="00B3497C" w:rsidRPr="00800B61">
        <w:rPr>
          <w:noProof/>
          <w:sz w:val="22"/>
          <w:szCs w:val="22"/>
          <w:lang w:eastAsia="de-DE"/>
        </w:rPr>
        <w:t>(8 447) 70 160</w:t>
      </w:r>
      <w:r w:rsidRPr="00800B61">
        <w:rPr>
          <w:sz w:val="22"/>
          <w:szCs w:val="22"/>
          <w:lang w:eastAsia="de-DE"/>
        </w:rPr>
        <w:fldChar w:fldCharType="end"/>
      </w:r>
      <w:bookmarkEnd w:id="2"/>
      <w:r w:rsidR="00B3497C" w:rsidRPr="00800B61">
        <w:rPr>
          <w:sz w:val="22"/>
          <w:szCs w:val="22"/>
          <w:lang w:eastAsia="de-DE"/>
        </w:rPr>
        <w:t xml:space="preserve">,  el. p.  </w:t>
      </w:r>
      <w:bookmarkStart w:id="3" w:name="CREATOR_EMAIL"/>
      <w:r w:rsidRPr="00800B61">
        <w:rPr>
          <w:sz w:val="22"/>
          <w:szCs w:val="22"/>
          <w:lang w:eastAsia="de-DE"/>
        </w:rPr>
        <w:fldChar w:fldCharType="begin">
          <w:ffData>
            <w:name w:val="CREATOR_EMAIL"/>
            <w:enabled/>
            <w:calcOnExit w:val="0"/>
            <w:textInput>
              <w:default w:val="{$CREATOR_EMAIL}"/>
            </w:textInput>
          </w:ffData>
        </w:fldChar>
      </w:r>
      <w:r w:rsidR="00B3497C" w:rsidRPr="00800B61">
        <w:rPr>
          <w:sz w:val="22"/>
          <w:szCs w:val="22"/>
          <w:lang w:eastAsia="de-DE"/>
        </w:rPr>
        <w:instrText xml:space="preserve"> FORMTEXT </w:instrText>
      </w:r>
      <w:r w:rsidRPr="00800B61">
        <w:rPr>
          <w:sz w:val="22"/>
          <w:szCs w:val="22"/>
          <w:lang w:eastAsia="de-DE"/>
        </w:rPr>
      </w:r>
      <w:r w:rsidRPr="00800B61">
        <w:rPr>
          <w:sz w:val="22"/>
          <w:szCs w:val="22"/>
          <w:lang w:eastAsia="de-DE"/>
        </w:rPr>
        <w:fldChar w:fldCharType="separate"/>
      </w:r>
      <w:r w:rsidR="00B3497C" w:rsidRPr="00800B61">
        <w:rPr>
          <w:noProof/>
          <w:sz w:val="22"/>
          <w:szCs w:val="22"/>
          <w:lang w:eastAsia="de-DE"/>
        </w:rPr>
        <w:t>audrone.stoskiene@jurbarkas.lt</w:t>
      </w:r>
      <w:r w:rsidRPr="00800B61">
        <w:rPr>
          <w:sz w:val="22"/>
          <w:szCs w:val="22"/>
          <w:lang w:eastAsia="de-DE"/>
        </w:rPr>
        <w:fldChar w:fldCharType="end"/>
      </w:r>
      <w:bookmarkStart w:id="4" w:name="NOW_DATE1"/>
      <w:bookmarkEnd w:id="3"/>
    </w:p>
    <w:p w14:paraId="59BE95CF" w14:textId="77777777" w:rsidR="001A35D3" w:rsidRDefault="009B3D68" w:rsidP="00107C26">
      <w:pPr>
        <w:pStyle w:val="Antrats"/>
        <w:tabs>
          <w:tab w:val="clear" w:pos="4153"/>
          <w:tab w:val="clear" w:pos="8306"/>
        </w:tabs>
        <w:sectPr w:rsidR="001A35D3" w:rsidSect="00A5234C">
          <w:headerReference w:type="even" r:id="rId7"/>
          <w:headerReference w:type="default" r:id="rId8"/>
          <w:pgSz w:w="11906" w:h="16838" w:code="9"/>
          <w:pgMar w:top="1135" w:right="680" w:bottom="568" w:left="1701" w:header="1134" w:footer="726" w:gutter="0"/>
          <w:cols w:space="1296"/>
          <w:titlePg/>
          <w:docGrid w:linePitch="360"/>
        </w:sectPr>
      </w:pPr>
      <w:r w:rsidRPr="00800B61">
        <w:rPr>
          <w:sz w:val="22"/>
          <w:szCs w:val="22"/>
        </w:rPr>
        <w:fldChar w:fldCharType="begin">
          <w:ffData>
            <w:name w:val="NOW_DATE1"/>
            <w:enabled/>
            <w:calcOnExit w:val="0"/>
            <w:textInput>
              <w:default w:val="{$NOW_DATE1}"/>
            </w:textInput>
          </w:ffData>
        </w:fldChar>
      </w:r>
      <w:r w:rsidR="00F320CA" w:rsidRPr="00800B61">
        <w:rPr>
          <w:sz w:val="22"/>
          <w:szCs w:val="22"/>
        </w:rPr>
        <w:instrText xml:space="preserve"> FORMTEXT </w:instrText>
      </w:r>
      <w:r w:rsidRPr="00800B61">
        <w:rPr>
          <w:sz w:val="22"/>
          <w:szCs w:val="22"/>
        </w:rPr>
      </w:r>
      <w:r w:rsidRPr="00800B61">
        <w:rPr>
          <w:sz w:val="22"/>
          <w:szCs w:val="22"/>
        </w:rPr>
        <w:fldChar w:fldCharType="separate"/>
      </w:r>
      <w:r w:rsidR="00F320CA" w:rsidRPr="00800B61">
        <w:rPr>
          <w:noProof/>
          <w:sz w:val="22"/>
          <w:szCs w:val="22"/>
        </w:rPr>
        <w:t>2024-03-26</w:t>
      </w:r>
      <w:r w:rsidRPr="00800B61">
        <w:rPr>
          <w:sz w:val="22"/>
          <w:szCs w:val="22"/>
        </w:rPr>
        <w:fldChar w:fldCharType="end"/>
      </w:r>
      <w:bookmarkEnd w:id="4"/>
      <w:r w:rsidR="00F7723D">
        <w:t xml:space="preserve"> </w:t>
      </w:r>
    </w:p>
    <w:p w14:paraId="7F860E6C" w14:textId="77777777" w:rsidR="004260EF" w:rsidRPr="007F5652" w:rsidRDefault="004260EF" w:rsidP="004260EF">
      <w:pPr>
        <w:pStyle w:val="Antrats"/>
        <w:tabs>
          <w:tab w:val="clear" w:pos="4153"/>
          <w:tab w:val="clear" w:pos="8306"/>
        </w:tabs>
        <w:jc w:val="center"/>
        <w:rPr>
          <w:b/>
        </w:rPr>
      </w:pPr>
      <w:r w:rsidRPr="007F5652">
        <w:rPr>
          <w:b/>
        </w:rPr>
        <w:lastRenderedPageBreak/>
        <w:t>JURBARKO RAJONO SAVIVALDYBĖS ADMINISTRACIJ</w:t>
      </w:r>
      <w:r w:rsidR="00945DAE">
        <w:rPr>
          <w:b/>
        </w:rPr>
        <w:t>A</w:t>
      </w:r>
    </w:p>
    <w:p w14:paraId="54E43879" w14:textId="77777777" w:rsidR="004260EF" w:rsidRPr="00FE5AD3" w:rsidRDefault="004260EF" w:rsidP="004260EF">
      <w:pPr>
        <w:pStyle w:val="Paantrat"/>
        <w:jc w:val="left"/>
        <w:rPr>
          <w:b w:val="0"/>
          <w:sz w:val="20"/>
          <w:szCs w:val="20"/>
        </w:rPr>
      </w:pPr>
    </w:p>
    <w:p w14:paraId="525761E2" w14:textId="77777777" w:rsidR="004260EF" w:rsidRDefault="004260EF" w:rsidP="004260EF">
      <w:pPr>
        <w:pStyle w:val="Paantrat"/>
      </w:pPr>
      <w:r>
        <w:t>AIŠKINAMASIS RAŠTAS</w:t>
      </w:r>
    </w:p>
    <w:p w14:paraId="7D52F277" w14:textId="77777777" w:rsidR="004260EF" w:rsidRDefault="004260EF" w:rsidP="004260EF">
      <w:pPr>
        <w:rPr>
          <w:caps/>
          <w:sz w:val="18"/>
          <w:szCs w:val="18"/>
        </w:rPr>
      </w:pPr>
    </w:p>
    <w:p w14:paraId="722CB77D" w14:textId="77777777" w:rsidR="004260EF" w:rsidRPr="00B76A40" w:rsidRDefault="004260EF" w:rsidP="004260EF">
      <w:pPr>
        <w:rPr>
          <w:caps/>
          <w:sz w:val="18"/>
          <w:szCs w:val="18"/>
        </w:rPr>
      </w:pPr>
    </w:p>
    <w:p w14:paraId="388824C8" w14:textId="77777777" w:rsidR="004260EF" w:rsidRDefault="004260EF" w:rsidP="004260EF">
      <w:pPr>
        <w:jc w:val="center"/>
        <w:rPr>
          <w:b/>
          <w:bCs/>
          <w:caps/>
        </w:rPr>
      </w:pPr>
      <w:r w:rsidRPr="00B02F6A">
        <w:rPr>
          <w:b/>
          <w:bCs/>
          <w:caps/>
        </w:rPr>
        <w:t xml:space="preserve">PRIE JURBARKO RAJONO SAVIVALDYBĖS TARYBOS SPRENDIMO </w:t>
      </w:r>
    </w:p>
    <w:p w14:paraId="59F7D58F" w14:textId="77777777" w:rsidR="00800B61" w:rsidRDefault="004260EF" w:rsidP="00800B61">
      <w:pPr>
        <w:pStyle w:val="Antrats"/>
        <w:tabs>
          <w:tab w:val="left" w:pos="1296"/>
        </w:tabs>
        <w:jc w:val="center"/>
        <w:rPr>
          <w:b/>
          <w:noProof/>
        </w:rPr>
      </w:pPr>
      <w:r w:rsidRPr="00E24CA8">
        <w:rPr>
          <w:b/>
          <w:bCs/>
        </w:rPr>
        <w:t>„</w:t>
      </w:r>
      <w:r w:rsidR="009B3D68">
        <w:rPr>
          <w:b/>
        </w:rPr>
        <w:fldChar w:fldCharType="begin">
          <w:ffData>
            <w:name w:val="DOC_DATA"/>
            <w:enabled/>
            <w:calcOnExit w:val="0"/>
            <w:textInput>
              <w:default w:val="{$DOC_DATA}"/>
            </w:textInput>
          </w:ffData>
        </w:fldChar>
      </w:r>
      <w:r w:rsidR="00800B61">
        <w:rPr>
          <w:b/>
        </w:rPr>
        <w:instrText xml:space="preserve"> FORMTEXT </w:instrText>
      </w:r>
      <w:r w:rsidR="009B3D68">
        <w:rPr>
          <w:b/>
        </w:rPr>
      </w:r>
      <w:r w:rsidR="009B3D68">
        <w:rPr>
          <w:b/>
        </w:rPr>
        <w:fldChar w:fldCharType="separate"/>
      </w:r>
      <w:r w:rsidR="00800B61">
        <w:rPr>
          <w:b/>
          <w:noProof/>
        </w:rPr>
        <w:t>DĖL NEMOKAMO MAITINIMO PASLAUGOS TEIKIMO TĘSTINUMO</w:t>
      </w:r>
    </w:p>
    <w:p w14:paraId="13C8C50A" w14:textId="77777777" w:rsidR="004260EF" w:rsidRPr="00D36984" w:rsidRDefault="00800B61" w:rsidP="00800B61">
      <w:pPr>
        <w:jc w:val="center"/>
        <w:rPr>
          <w:b/>
          <w:szCs w:val="26"/>
        </w:rPr>
      </w:pPr>
      <w:r>
        <w:rPr>
          <w:b/>
          <w:noProof/>
        </w:rPr>
        <w:t>UŽTIKRINIMO</w:t>
      </w:r>
      <w:r w:rsidR="009B3D68">
        <w:rPr>
          <w:b/>
        </w:rPr>
        <w:fldChar w:fldCharType="end"/>
      </w:r>
      <w:r w:rsidR="004260EF" w:rsidRPr="00E24CA8">
        <w:rPr>
          <w:b/>
          <w:szCs w:val="26"/>
        </w:rPr>
        <w:t>“</w:t>
      </w:r>
      <w:r w:rsidR="004260EF">
        <w:rPr>
          <w:b/>
          <w:szCs w:val="26"/>
        </w:rPr>
        <w:t xml:space="preserve"> </w:t>
      </w:r>
      <w:r w:rsidR="004260EF" w:rsidRPr="00B02F6A">
        <w:rPr>
          <w:b/>
          <w:bCs/>
          <w:caps/>
          <w:lang w:val="pl-PL"/>
        </w:rPr>
        <w:t>projekto</w:t>
      </w:r>
    </w:p>
    <w:p w14:paraId="183BCE4D" w14:textId="77777777" w:rsidR="004260EF" w:rsidRDefault="004260EF" w:rsidP="004260EF">
      <w:pPr>
        <w:tabs>
          <w:tab w:val="left" w:pos="567"/>
        </w:tabs>
        <w:rPr>
          <w:sz w:val="20"/>
          <w:lang w:val="pl-PL"/>
        </w:rPr>
      </w:pPr>
    </w:p>
    <w:p w14:paraId="49662641" w14:textId="77777777" w:rsidR="004260EF" w:rsidRDefault="004260EF" w:rsidP="004260EF">
      <w:pPr>
        <w:tabs>
          <w:tab w:val="left" w:pos="567"/>
        </w:tabs>
        <w:rPr>
          <w:sz w:val="20"/>
          <w:lang w:val="pl-PL"/>
        </w:rPr>
      </w:pPr>
    </w:p>
    <w:p w14:paraId="6ED673FC" w14:textId="77777777" w:rsidR="004260EF" w:rsidRDefault="009B3D68" w:rsidP="004260EF">
      <w:pPr>
        <w:tabs>
          <w:tab w:val="left" w:pos="0"/>
        </w:tabs>
        <w:jc w:val="center"/>
      </w:pPr>
      <w:r>
        <w:fldChar w:fldCharType="begin">
          <w:ffData>
            <w:name w:val="NOW_DATE1"/>
            <w:enabled/>
            <w:calcOnExit w:val="0"/>
            <w:textInput>
              <w:default w:val="{$NOW_DATE1}"/>
            </w:textInput>
          </w:ffData>
        </w:fldChar>
      </w:r>
      <w:r w:rsidR="004260EF">
        <w:instrText xml:space="preserve"> FORMTEXT </w:instrText>
      </w:r>
      <w:r>
        <w:fldChar w:fldCharType="separate"/>
      </w:r>
      <w:r w:rsidR="004260EF">
        <w:rPr>
          <w:noProof/>
        </w:rPr>
        <w:t>2024-03-26</w:t>
      </w:r>
      <w:r>
        <w:fldChar w:fldCharType="end"/>
      </w:r>
    </w:p>
    <w:p w14:paraId="342C8BB9" w14:textId="77777777" w:rsidR="004260EF" w:rsidRDefault="004260EF" w:rsidP="004260EF">
      <w:pPr>
        <w:tabs>
          <w:tab w:val="left" w:pos="0"/>
        </w:tabs>
        <w:jc w:val="center"/>
        <w:rPr>
          <w:lang w:val="pl-PL"/>
        </w:rPr>
      </w:pPr>
      <w:r w:rsidRPr="00D128E4">
        <w:rPr>
          <w:lang w:val="pl-PL"/>
        </w:rPr>
        <w:t>Jurbarkas</w:t>
      </w:r>
    </w:p>
    <w:p w14:paraId="2BF917BE" w14:textId="77777777" w:rsidR="002E1F99" w:rsidRDefault="002E1F99" w:rsidP="002E1F99">
      <w:pPr>
        <w:tabs>
          <w:tab w:val="left" w:pos="0"/>
        </w:tabs>
        <w:jc w:val="center"/>
      </w:pPr>
    </w:p>
    <w:p w14:paraId="0E109E35" w14:textId="77777777" w:rsidR="009A3F11" w:rsidRDefault="009A3F11" w:rsidP="002E1F99">
      <w:pPr>
        <w:tabs>
          <w:tab w:val="left" w:pos="0"/>
        </w:tabs>
        <w:jc w:val="center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525"/>
      </w:tblGrid>
      <w:tr w:rsidR="004260EF" w:rsidRPr="0005744F" w14:paraId="32AFC53F" w14:textId="77777777" w:rsidTr="004260EF">
        <w:tc>
          <w:tcPr>
            <w:tcW w:w="9741" w:type="dxa"/>
          </w:tcPr>
          <w:p w14:paraId="2E9203FD" w14:textId="77777777" w:rsidR="004260EF" w:rsidRPr="004260EF" w:rsidRDefault="004260EF" w:rsidP="00B52FB6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</w:rPr>
            </w:pPr>
            <w:r w:rsidRPr="0005744F">
              <w:rPr>
                <w:b/>
                <w:bCs/>
                <w:i/>
                <w:iCs/>
                <w:sz w:val="22"/>
              </w:rPr>
              <w:t>1. Parengto projekto tikslai ir uždaviniai.</w:t>
            </w:r>
          </w:p>
        </w:tc>
      </w:tr>
      <w:tr w:rsidR="004260EF" w:rsidRPr="00945DAE" w14:paraId="50349728" w14:textId="77777777" w:rsidTr="004260EF">
        <w:tc>
          <w:tcPr>
            <w:tcW w:w="9741" w:type="dxa"/>
          </w:tcPr>
          <w:p w14:paraId="1C2ECE8A" w14:textId="77777777" w:rsidR="004260EF" w:rsidRPr="00945DAE" w:rsidRDefault="004260EF" w:rsidP="008F2324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945DAE">
              <w:rPr>
                <w:sz w:val="22"/>
                <w:szCs w:val="22"/>
              </w:rPr>
              <w:t xml:space="preserve">Priimti sprendimą dėl </w:t>
            </w:r>
            <w:r w:rsidR="00945DAE" w:rsidRPr="00945DAE">
              <w:rPr>
                <w:sz w:val="22"/>
                <w:szCs w:val="22"/>
              </w:rPr>
              <w:t xml:space="preserve">dalies </w:t>
            </w:r>
            <w:r w:rsidR="00945DAE">
              <w:rPr>
                <w:sz w:val="22"/>
                <w:szCs w:val="22"/>
              </w:rPr>
              <w:t xml:space="preserve">savivaldybės biudžete </w:t>
            </w:r>
            <w:r w:rsidR="00945DAE" w:rsidRPr="00945DAE">
              <w:rPr>
                <w:sz w:val="22"/>
                <w:szCs w:val="22"/>
              </w:rPr>
              <w:t>patvirtintų lėšų mokinių maitinimo paslaugai organizuoti</w:t>
            </w:r>
            <w:r w:rsidR="00800B61">
              <w:rPr>
                <w:sz w:val="22"/>
                <w:szCs w:val="22"/>
              </w:rPr>
              <w:t xml:space="preserve"> paskirstymo švietimo įstaigoms.</w:t>
            </w:r>
          </w:p>
          <w:p w14:paraId="4AB65701" w14:textId="77777777" w:rsidR="004260EF" w:rsidRPr="00945DAE" w:rsidRDefault="004260EF" w:rsidP="008F2324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</w:p>
        </w:tc>
      </w:tr>
      <w:tr w:rsidR="0052146B" w:rsidRPr="00945DAE" w14:paraId="32A9769B" w14:textId="77777777" w:rsidTr="004260EF">
        <w:tc>
          <w:tcPr>
            <w:tcW w:w="9741" w:type="dxa"/>
          </w:tcPr>
          <w:p w14:paraId="0C97B28D" w14:textId="77777777" w:rsidR="004260EF" w:rsidRPr="00945DAE" w:rsidRDefault="004260EF" w:rsidP="00B52FB6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945DAE">
              <w:rPr>
                <w:b/>
                <w:bCs/>
                <w:i/>
                <w:iCs/>
                <w:sz w:val="22"/>
                <w:szCs w:val="22"/>
              </w:rPr>
              <w:t>2. Kaip šiuo metu yra sureguliuoti projekte aptarti klausimai.</w:t>
            </w:r>
          </w:p>
        </w:tc>
      </w:tr>
      <w:tr w:rsidR="0052146B" w:rsidRPr="00800B61" w14:paraId="404B823A" w14:textId="77777777" w:rsidTr="004260EF">
        <w:tc>
          <w:tcPr>
            <w:tcW w:w="9741" w:type="dxa"/>
          </w:tcPr>
          <w:p w14:paraId="2A37F8AB" w14:textId="77777777" w:rsidR="004C6C68" w:rsidRPr="00800B61" w:rsidRDefault="00945DAE" w:rsidP="00A16282">
            <w:pPr>
              <w:pStyle w:val="pf0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800B61">
              <w:rPr>
                <w:sz w:val="22"/>
                <w:szCs w:val="22"/>
              </w:rPr>
              <w:t xml:space="preserve">Šiuo metu nemokamą maitinimą švietimo įstaigose teikia </w:t>
            </w:r>
            <w:r w:rsidR="00800B61" w:rsidRPr="00800B61">
              <w:rPr>
                <w:sz w:val="22"/>
                <w:szCs w:val="22"/>
              </w:rPr>
              <w:t xml:space="preserve">viešoji įstaiga </w:t>
            </w:r>
            <w:r w:rsidRPr="00800B61">
              <w:rPr>
                <w:sz w:val="22"/>
                <w:szCs w:val="22"/>
              </w:rPr>
              <w:t>„</w:t>
            </w:r>
            <w:proofErr w:type="spellStart"/>
            <w:r w:rsidRPr="00800B61">
              <w:rPr>
                <w:sz w:val="22"/>
                <w:szCs w:val="22"/>
              </w:rPr>
              <w:t>Bruneros</w:t>
            </w:r>
            <w:proofErr w:type="spellEnd"/>
            <w:r w:rsidRPr="00800B61">
              <w:rPr>
                <w:sz w:val="22"/>
                <w:szCs w:val="22"/>
              </w:rPr>
              <w:t>“</w:t>
            </w:r>
            <w:r w:rsidR="0064107A">
              <w:rPr>
                <w:sz w:val="22"/>
                <w:szCs w:val="22"/>
              </w:rPr>
              <w:t>.</w:t>
            </w:r>
            <w:r w:rsidRPr="00800B61">
              <w:rPr>
                <w:sz w:val="22"/>
                <w:szCs w:val="22"/>
              </w:rPr>
              <w:t xml:space="preserve"> </w:t>
            </w:r>
            <w:r w:rsidR="0064107A">
              <w:rPr>
                <w:sz w:val="22"/>
                <w:szCs w:val="22"/>
              </w:rPr>
              <w:t>S</w:t>
            </w:r>
            <w:r w:rsidRPr="00800B61">
              <w:rPr>
                <w:sz w:val="22"/>
                <w:szCs w:val="22"/>
              </w:rPr>
              <w:t>utartis su įmone baigiasi 2024-04-2</w:t>
            </w:r>
            <w:r w:rsidR="00A16282">
              <w:rPr>
                <w:sz w:val="22"/>
                <w:szCs w:val="22"/>
              </w:rPr>
              <w:t>2</w:t>
            </w:r>
            <w:r w:rsidRPr="00800B61">
              <w:rPr>
                <w:sz w:val="22"/>
                <w:szCs w:val="22"/>
              </w:rPr>
              <w:t xml:space="preserve">, </w:t>
            </w:r>
            <w:r w:rsidR="0064107A">
              <w:rPr>
                <w:sz w:val="22"/>
                <w:szCs w:val="22"/>
              </w:rPr>
              <w:t>todėl, n</w:t>
            </w:r>
            <w:r w:rsidRPr="00800B61">
              <w:rPr>
                <w:sz w:val="22"/>
                <w:szCs w:val="22"/>
              </w:rPr>
              <w:t xml:space="preserve">orint sėkmingai užtikrinti nemokamą mokinių maitinimą iki 2024-06-30 (iki </w:t>
            </w:r>
            <w:r w:rsidR="00800B61" w:rsidRPr="0064107A">
              <w:rPr>
                <w:rStyle w:val="cf01"/>
                <w:rFonts w:ascii="Times New Roman" w:hAnsi="Times New Roman" w:cs="Times New Roman"/>
                <w:sz w:val="22"/>
                <w:szCs w:val="22"/>
              </w:rPr>
              <w:t>2023</w:t>
            </w:r>
            <w:r w:rsidR="0064107A" w:rsidRPr="0064107A">
              <w:rPr>
                <w:rStyle w:val="cf01"/>
                <w:rFonts w:ascii="Times New Roman" w:hAnsi="Times New Roman" w:cs="Times New Roman"/>
                <w:sz w:val="22"/>
                <w:szCs w:val="22"/>
              </w:rPr>
              <w:t>–</w:t>
            </w:r>
            <w:r w:rsidR="00800B61" w:rsidRPr="0064107A">
              <w:rPr>
                <w:rStyle w:val="cf01"/>
                <w:rFonts w:ascii="Times New Roman" w:hAnsi="Times New Roman" w:cs="Times New Roman"/>
                <w:sz w:val="22"/>
                <w:szCs w:val="22"/>
              </w:rPr>
              <w:t>2024</w:t>
            </w:r>
            <w:r w:rsidR="00800B61" w:rsidRPr="00800B61">
              <w:rPr>
                <w:rStyle w:val="cf01"/>
                <w:rFonts w:ascii="Times New Roman" w:hAnsi="Times New Roman" w:cs="Times New Roman"/>
                <w:sz w:val="22"/>
                <w:szCs w:val="22"/>
              </w:rPr>
              <w:t xml:space="preserve"> m. m. ugdymo proceso pabaigos</w:t>
            </w:r>
            <w:r w:rsidRPr="00800B61">
              <w:rPr>
                <w:sz w:val="22"/>
                <w:szCs w:val="22"/>
              </w:rPr>
              <w:t>)</w:t>
            </w:r>
            <w:r w:rsidR="0064107A">
              <w:rPr>
                <w:sz w:val="22"/>
                <w:szCs w:val="22"/>
              </w:rPr>
              <w:t>,</w:t>
            </w:r>
            <w:r w:rsidRPr="00800B61">
              <w:rPr>
                <w:sz w:val="22"/>
                <w:szCs w:val="22"/>
              </w:rPr>
              <w:t xml:space="preserve"> neatidėliotinai reikia paskirstyti dalį savivaldybės biudžete patvirtintų lėšų įrangai, inventoriui įsigyti ir darbuotojų darbo užmokesčiui mokėti</w:t>
            </w:r>
            <w:r w:rsidR="00B2604C" w:rsidRPr="00800B61">
              <w:rPr>
                <w:sz w:val="22"/>
                <w:szCs w:val="22"/>
              </w:rPr>
              <w:t>.</w:t>
            </w:r>
          </w:p>
        </w:tc>
      </w:tr>
      <w:tr w:rsidR="0052146B" w:rsidRPr="0052146B" w14:paraId="5AB3E7FB" w14:textId="77777777" w:rsidTr="004260EF">
        <w:tc>
          <w:tcPr>
            <w:tcW w:w="9741" w:type="dxa"/>
          </w:tcPr>
          <w:p w14:paraId="2BCFB733" w14:textId="77777777" w:rsidR="004260EF" w:rsidRPr="0052146B" w:rsidRDefault="004260EF" w:rsidP="00B52FB6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</w:rPr>
            </w:pPr>
            <w:r w:rsidRPr="0052146B">
              <w:rPr>
                <w:b/>
                <w:bCs/>
                <w:i/>
                <w:iCs/>
                <w:sz w:val="22"/>
              </w:rPr>
              <w:t>3. Kokių pozityvių rezultatų laukiama.</w:t>
            </w:r>
          </w:p>
        </w:tc>
      </w:tr>
      <w:tr w:rsidR="0052146B" w:rsidRPr="0052146B" w14:paraId="29D3DB65" w14:textId="77777777" w:rsidTr="004260EF">
        <w:tc>
          <w:tcPr>
            <w:tcW w:w="9741" w:type="dxa"/>
          </w:tcPr>
          <w:p w14:paraId="42D77AD3" w14:textId="77777777" w:rsidR="004260EF" w:rsidRDefault="00323F71" w:rsidP="00800B61">
            <w:pPr>
              <w:tabs>
                <w:tab w:val="left" w:pos="0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 xml:space="preserve">Bus užtikrintas maitinimo paslaugos </w:t>
            </w:r>
            <w:r w:rsidR="00800B61">
              <w:rPr>
                <w:sz w:val="22"/>
              </w:rPr>
              <w:t xml:space="preserve">teikimo </w:t>
            </w:r>
            <w:r>
              <w:rPr>
                <w:sz w:val="22"/>
              </w:rPr>
              <w:t xml:space="preserve">tęstinumas iki </w:t>
            </w:r>
            <w:r w:rsidR="00800B61">
              <w:rPr>
                <w:sz w:val="22"/>
              </w:rPr>
              <w:t>2023</w:t>
            </w:r>
            <w:r w:rsidR="0064107A" w:rsidRPr="0064107A">
              <w:rPr>
                <w:rStyle w:val="cf01"/>
                <w:rFonts w:ascii="Times New Roman" w:hAnsi="Times New Roman" w:cs="Times New Roman"/>
                <w:sz w:val="22"/>
                <w:szCs w:val="22"/>
              </w:rPr>
              <w:t>–</w:t>
            </w:r>
            <w:r w:rsidR="00800B61">
              <w:rPr>
                <w:sz w:val="22"/>
              </w:rPr>
              <w:t>2024 m. m. ugdymo proceso pabaigos</w:t>
            </w:r>
            <w:r w:rsidR="0064107A">
              <w:rPr>
                <w:sz w:val="22"/>
              </w:rPr>
              <w:t>.</w:t>
            </w:r>
            <w:r>
              <w:rPr>
                <w:sz w:val="22"/>
              </w:rPr>
              <w:t xml:space="preserve"> </w:t>
            </w:r>
            <w:r w:rsidR="0064107A">
              <w:rPr>
                <w:sz w:val="22"/>
              </w:rPr>
              <w:t>V</w:t>
            </w:r>
            <w:r w:rsidR="00800B61">
              <w:rPr>
                <w:sz w:val="22"/>
              </w:rPr>
              <w:t xml:space="preserve">ėliau </w:t>
            </w:r>
            <w:r>
              <w:rPr>
                <w:sz w:val="22"/>
              </w:rPr>
              <w:t>bus priimami kiti sprendiniai</w:t>
            </w:r>
            <w:r w:rsidR="00800B61">
              <w:rPr>
                <w:sz w:val="22"/>
              </w:rPr>
              <w:t xml:space="preserve">, </w:t>
            </w:r>
            <w:r w:rsidR="0064107A">
              <w:rPr>
                <w:sz w:val="22"/>
              </w:rPr>
              <w:t xml:space="preserve">o </w:t>
            </w:r>
            <w:r w:rsidR="00800B61">
              <w:rPr>
                <w:sz w:val="22"/>
              </w:rPr>
              <w:t>nupirkta įranga bus toliau naudojama</w:t>
            </w:r>
            <w:r w:rsidR="0064107A">
              <w:rPr>
                <w:sz w:val="22"/>
              </w:rPr>
              <w:t>. D</w:t>
            </w:r>
            <w:r w:rsidR="00800B61">
              <w:rPr>
                <w:sz w:val="22"/>
              </w:rPr>
              <w:t>ėl lėšų poreikio derinta su įstaigų vadovais</w:t>
            </w:r>
            <w:r w:rsidR="0064107A">
              <w:rPr>
                <w:sz w:val="22"/>
              </w:rPr>
              <w:t xml:space="preserve"> </w:t>
            </w:r>
            <w:r w:rsidR="0064107A" w:rsidRPr="0064107A">
              <w:rPr>
                <w:rStyle w:val="cf01"/>
                <w:rFonts w:ascii="Times New Roman" w:hAnsi="Times New Roman" w:cs="Times New Roman"/>
                <w:sz w:val="22"/>
                <w:szCs w:val="22"/>
              </w:rPr>
              <w:t>–</w:t>
            </w:r>
            <w:r w:rsidR="00800B61">
              <w:rPr>
                <w:sz w:val="22"/>
              </w:rPr>
              <w:t xml:space="preserve"> jie pateikė skaičiavimus. </w:t>
            </w:r>
          </w:p>
          <w:p w14:paraId="5F8FC70B" w14:textId="77777777" w:rsidR="00800B61" w:rsidRPr="0052146B" w:rsidRDefault="00800B61" w:rsidP="00800B61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2"/>
              </w:rPr>
            </w:pPr>
          </w:p>
        </w:tc>
      </w:tr>
      <w:tr w:rsidR="0052146B" w:rsidRPr="0052146B" w14:paraId="405236BC" w14:textId="77777777" w:rsidTr="004260EF">
        <w:tc>
          <w:tcPr>
            <w:tcW w:w="9741" w:type="dxa"/>
          </w:tcPr>
          <w:p w14:paraId="3F9488D5" w14:textId="77777777" w:rsidR="004260EF" w:rsidRPr="0052146B" w:rsidRDefault="004260EF" w:rsidP="00B52FB6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</w:rPr>
            </w:pPr>
            <w:r w:rsidRPr="0052146B">
              <w:rPr>
                <w:b/>
                <w:bCs/>
                <w:i/>
                <w:iCs/>
                <w:sz w:val="22"/>
              </w:rPr>
              <w:t>4. Galimos neigiamos priimto projekto pasekmės ir kokių priemonių reikėtų imtis, kad tokių pasekmių būtų išvengta.</w:t>
            </w:r>
          </w:p>
        </w:tc>
      </w:tr>
      <w:tr w:rsidR="0052146B" w:rsidRPr="0052146B" w14:paraId="0B72EDF6" w14:textId="77777777" w:rsidTr="004260EF">
        <w:tc>
          <w:tcPr>
            <w:tcW w:w="9741" w:type="dxa"/>
          </w:tcPr>
          <w:p w14:paraId="2D0A9E98" w14:textId="77777777" w:rsidR="004260EF" w:rsidRPr="0052146B" w:rsidRDefault="004260EF" w:rsidP="004260EF">
            <w:pPr>
              <w:tabs>
                <w:tab w:val="left" w:pos="0"/>
              </w:tabs>
              <w:rPr>
                <w:sz w:val="22"/>
              </w:rPr>
            </w:pPr>
            <w:r w:rsidRPr="0052146B">
              <w:rPr>
                <w:sz w:val="22"/>
              </w:rPr>
              <w:t>Nėra</w:t>
            </w:r>
          </w:p>
        </w:tc>
      </w:tr>
      <w:tr w:rsidR="0052146B" w:rsidRPr="0052146B" w14:paraId="00679949" w14:textId="77777777" w:rsidTr="004260EF">
        <w:tc>
          <w:tcPr>
            <w:tcW w:w="9741" w:type="dxa"/>
          </w:tcPr>
          <w:p w14:paraId="531FA772" w14:textId="77777777" w:rsidR="004260EF" w:rsidRPr="0052146B" w:rsidRDefault="004260EF" w:rsidP="00B52FB6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</w:rPr>
            </w:pPr>
            <w:r w:rsidRPr="0052146B">
              <w:rPr>
                <w:b/>
                <w:bCs/>
                <w:i/>
                <w:iCs/>
                <w:sz w:val="22"/>
              </w:rPr>
              <w:t>5. Kokie šios srities aktai tebegalioja (pateikiamas aktų sąrašas) ir kokius galiojančius aktus būtina pakeisti ar panaikinti, priėmus teikiamą projektą.</w:t>
            </w:r>
          </w:p>
        </w:tc>
      </w:tr>
      <w:tr w:rsidR="0052146B" w:rsidRPr="0052146B" w14:paraId="65FA4654" w14:textId="77777777" w:rsidTr="004260EF">
        <w:tc>
          <w:tcPr>
            <w:tcW w:w="9741" w:type="dxa"/>
          </w:tcPr>
          <w:p w14:paraId="217022F8" w14:textId="77777777" w:rsidR="004260EF" w:rsidRPr="0052146B" w:rsidRDefault="004260EF" w:rsidP="004260EF">
            <w:pPr>
              <w:tabs>
                <w:tab w:val="left" w:pos="0"/>
              </w:tabs>
              <w:rPr>
                <w:sz w:val="22"/>
              </w:rPr>
            </w:pPr>
            <w:r w:rsidRPr="0052146B">
              <w:rPr>
                <w:sz w:val="22"/>
              </w:rPr>
              <w:t>Nėra</w:t>
            </w:r>
          </w:p>
        </w:tc>
      </w:tr>
      <w:tr w:rsidR="0052146B" w:rsidRPr="0052146B" w14:paraId="50965C23" w14:textId="77777777" w:rsidTr="004260EF">
        <w:tc>
          <w:tcPr>
            <w:tcW w:w="9741" w:type="dxa"/>
          </w:tcPr>
          <w:p w14:paraId="4D69029F" w14:textId="77777777" w:rsidR="004260EF" w:rsidRPr="0052146B" w:rsidRDefault="004260EF" w:rsidP="00B52FB6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</w:rPr>
            </w:pPr>
            <w:r w:rsidRPr="0052146B">
              <w:rPr>
                <w:b/>
                <w:bCs/>
                <w:i/>
                <w:iCs/>
                <w:sz w:val="22"/>
              </w:rPr>
              <w:t>6. Projekto rengimo metu gauti specialistų vertinimai ir išvados, ekonominiai apskaičiavimai (sąmatos), konkretūs finansavimo šaltiniai.</w:t>
            </w:r>
          </w:p>
        </w:tc>
      </w:tr>
      <w:tr w:rsidR="0052146B" w:rsidRPr="0052146B" w14:paraId="0D5FA297" w14:textId="77777777" w:rsidTr="004260EF">
        <w:tc>
          <w:tcPr>
            <w:tcW w:w="9741" w:type="dxa"/>
          </w:tcPr>
          <w:p w14:paraId="33598468" w14:textId="77777777" w:rsidR="0052146B" w:rsidRDefault="00323F71" w:rsidP="00323F71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2"/>
              </w:rPr>
            </w:pPr>
            <w:r>
              <w:rPr>
                <w:sz w:val="22"/>
              </w:rPr>
              <w:t>Surinkta informacija iš įstaigų apie papildomų lėšų poreikį, preliminarus lėšų paskirstymas pridedamas.</w:t>
            </w:r>
          </w:p>
          <w:p w14:paraId="0C394D85" w14:textId="77777777" w:rsidR="00323F71" w:rsidRPr="0052146B" w:rsidRDefault="00323F71" w:rsidP="00323F71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2"/>
              </w:rPr>
            </w:pPr>
          </w:p>
        </w:tc>
      </w:tr>
      <w:tr w:rsidR="0052146B" w:rsidRPr="0052146B" w14:paraId="2C3CF9E4" w14:textId="77777777" w:rsidTr="004260EF">
        <w:tc>
          <w:tcPr>
            <w:tcW w:w="9741" w:type="dxa"/>
          </w:tcPr>
          <w:p w14:paraId="28ED21F8" w14:textId="77777777" w:rsidR="004260EF" w:rsidRPr="0052146B" w:rsidRDefault="004260EF" w:rsidP="004260EF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</w:rPr>
            </w:pPr>
            <w:r w:rsidRPr="0052146B">
              <w:rPr>
                <w:b/>
                <w:bCs/>
                <w:i/>
                <w:iCs/>
                <w:sz w:val="22"/>
              </w:rPr>
              <w:t>7.Ar reikalingas projekto antikorupcinis vertinimas</w:t>
            </w:r>
          </w:p>
        </w:tc>
      </w:tr>
      <w:tr w:rsidR="0052146B" w:rsidRPr="0052146B" w14:paraId="7AE0D9CD" w14:textId="77777777" w:rsidTr="004260EF">
        <w:tc>
          <w:tcPr>
            <w:tcW w:w="9741" w:type="dxa"/>
          </w:tcPr>
          <w:p w14:paraId="3A4B6EA7" w14:textId="77777777" w:rsidR="004260EF" w:rsidRPr="0052146B" w:rsidRDefault="004260EF" w:rsidP="004260EF">
            <w:pPr>
              <w:tabs>
                <w:tab w:val="left" w:pos="0"/>
              </w:tabs>
              <w:rPr>
                <w:sz w:val="22"/>
              </w:rPr>
            </w:pPr>
            <w:r w:rsidRPr="0052146B">
              <w:rPr>
                <w:sz w:val="22"/>
              </w:rPr>
              <w:t>Ne</w:t>
            </w:r>
          </w:p>
        </w:tc>
      </w:tr>
      <w:tr w:rsidR="0052146B" w:rsidRPr="0052146B" w14:paraId="57D32648" w14:textId="77777777" w:rsidTr="004260EF">
        <w:tc>
          <w:tcPr>
            <w:tcW w:w="9741" w:type="dxa"/>
          </w:tcPr>
          <w:p w14:paraId="1F108536" w14:textId="77777777" w:rsidR="004260EF" w:rsidRPr="0052146B" w:rsidRDefault="004260EF" w:rsidP="004260EF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</w:rPr>
            </w:pPr>
            <w:r w:rsidRPr="0052146B">
              <w:rPr>
                <w:b/>
                <w:bCs/>
                <w:i/>
                <w:iCs/>
                <w:sz w:val="22"/>
              </w:rPr>
              <w:t>8. Projekto iniciatorius,  autorius ar autorių grupė.</w:t>
            </w:r>
          </w:p>
        </w:tc>
      </w:tr>
      <w:tr w:rsidR="0052146B" w:rsidRPr="0052146B" w14:paraId="039223A6" w14:textId="77777777" w:rsidTr="004260EF">
        <w:tc>
          <w:tcPr>
            <w:tcW w:w="9741" w:type="dxa"/>
          </w:tcPr>
          <w:p w14:paraId="5A7084CD" w14:textId="77777777" w:rsidR="00323F71" w:rsidRDefault="00323F71" w:rsidP="004260EF">
            <w:pPr>
              <w:tabs>
                <w:tab w:val="left" w:pos="0"/>
              </w:tabs>
              <w:rPr>
                <w:sz w:val="22"/>
              </w:rPr>
            </w:pPr>
            <w:r>
              <w:rPr>
                <w:sz w:val="22"/>
              </w:rPr>
              <w:t xml:space="preserve">Aušra </w:t>
            </w:r>
            <w:proofErr w:type="spellStart"/>
            <w:r>
              <w:rPr>
                <w:sz w:val="22"/>
              </w:rPr>
              <w:t>Baliukynaitė</w:t>
            </w:r>
            <w:proofErr w:type="spellEnd"/>
            <w:r>
              <w:rPr>
                <w:sz w:val="22"/>
              </w:rPr>
              <w:t xml:space="preserve">, </w:t>
            </w:r>
            <w:r w:rsidRPr="0052146B">
              <w:rPr>
                <w:sz w:val="22"/>
              </w:rPr>
              <w:t xml:space="preserve">savivaldybės administracijos </w:t>
            </w:r>
            <w:r>
              <w:rPr>
                <w:sz w:val="22"/>
              </w:rPr>
              <w:t xml:space="preserve">Švietimo, kultūros ir sporto </w:t>
            </w:r>
            <w:r w:rsidRPr="0052146B">
              <w:rPr>
                <w:sz w:val="22"/>
              </w:rPr>
              <w:t>skyriaus vedėja</w:t>
            </w:r>
          </w:p>
          <w:p w14:paraId="29A394D9" w14:textId="77777777" w:rsidR="004260EF" w:rsidRPr="0052146B" w:rsidRDefault="004260EF" w:rsidP="004260EF">
            <w:pPr>
              <w:tabs>
                <w:tab w:val="left" w:pos="0"/>
              </w:tabs>
              <w:rPr>
                <w:sz w:val="22"/>
              </w:rPr>
            </w:pPr>
            <w:r w:rsidRPr="0052146B">
              <w:rPr>
                <w:sz w:val="22"/>
              </w:rPr>
              <w:t>Audronė Stoškienė, savivaldybės administracijos Finansų skyriaus vedėja</w:t>
            </w:r>
          </w:p>
        </w:tc>
      </w:tr>
      <w:tr w:rsidR="0052146B" w:rsidRPr="0052146B" w14:paraId="5B12227F" w14:textId="77777777" w:rsidTr="004260EF">
        <w:tc>
          <w:tcPr>
            <w:tcW w:w="9741" w:type="dxa"/>
          </w:tcPr>
          <w:p w14:paraId="186E507A" w14:textId="77777777" w:rsidR="004260EF" w:rsidRPr="0052146B" w:rsidRDefault="004260EF" w:rsidP="00B52FB6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</w:rPr>
            </w:pPr>
            <w:r w:rsidRPr="0052146B">
              <w:rPr>
                <w:b/>
                <w:bCs/>
                <w:i/>
                <w:iCs/>
                <w:sz w:val="22"/>
              </w:rPr>
              <w:t>9. Kiti,  autorių nuomone,  reikalingi pagrindimai ir paaiškinimai.</w:t>
            </w:r>
          </w:p>
        </w:tc>
      </w:tr>
      <w:tr w:rsidR="0052146B" w:rsidRPr="0052146B" w14:paraId="6735C405" w14:textId="77777777" w:rsidTr="004260EF">
        <w:tc>
          <w:tcPr>
            <w:tcW w:w="9741" w:type="dxa"/>
          </w:tcPr>
          <w:p w14:paraId="61C25B98" w14:textId="77777777" w:rsidR="004260EF" w:rsidRPr="0052146B" w:rsidRDefault="004260EF" w:rsidP="004260EF">
            <w:pPr>
              <w:tabs>
                <w:tab w:val="left" w:pos="0"/>
              </w:tabs>
              <w:rPr>
                <w:sz w:val="22"/>
              </w:rPr>
            </w:pPr>
            <w:r w:rsidRPr="0052146B">
              <w:rPr>
                <w:sz w:val="22"/>
              </w:rPr>
              <w:t>Nėra</w:t>
            </w:r>
          </w:p>
          <w:p w14:paraId="7840C0EA" w14:textId="77777777" w:rsidR="004260EF" w:rsidRPr="0052146B" w:rsidRDefault="004260EF" w:rsidP="004260EF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</w:rPr>
            </w:pPr>
            <w:r w:rsidRPr="0052146B">
              <w:rPr>
                <w:b/>
                <w:bCs/>
                <w:i/>
                <w:iCs/>
                <w:sz w:val="22"/>
              </w:rPr>
              <w:t>10. Sprendimas įteikiamas (kam ir kiek egz.)</w:t>
            </w:r>
          </w:p>
        </w:tc>
      </w:tr>
      <w:tr w:rsidR="004260EF" w:rsidRPr="0052146B" w14:paraId="6F6EC162" w14:textId="77777777" w:rsidTr="004260EF">
        <w:tc>
          <w:tcPr>
            <w:tcW w:w="9741" w:type="dxa"/>
          </w:tcPr>
          <w:p w14:paraId="14ADED21" w14:textId="77777777" w:rsidR="004260EF" w:rsidRPr="0052146B" w:rsidRDefault="00800B61" w:rsidP="004260EF">
            <w:pPr>
              <w:tabs>
                <w:tab w:val="left" w:pos="0"/>
              </w:tabs>
              <w:rPr>
                <w:sz w:val="22"/>
              </w:rPr>
            </w:pPr>
            <w:r>
              <w:rPr>
                <w:sz w:val="22"/>
              </w:rPr>
              <w:t>Visoms įstaigoms</w:t>
            </w:r>
          </w:p>
        </w:tc>
      </w:tr>
    </w:tbl>
    <w:p w14:paraId="06FDC7DD" w14:textId="77777777" w:rsidR="002E1F99" w:rsidRDefault="002E1F99" w:rsidP="002E1F99">
      <w:pPr>
        <w:tabs>
          <w:tab w:val="left" w:pos="567"/>
        </w:tabs>
      </w:pPr>
    </w:p>
    <w:p w14:paraId="50E9151E" w14:textId="77777777" w:rsidR="009A3F11" w:rsidRDefault="009A3F11" w:rsidP="002E1F99">
      <w:pPr>
        <w:tabs>
          <w:tab w:val="left" w:pos="567"/>
        </w:tabs>
      </w:pPr>
    </w:p>
    <w:p w14:paraId="18DC03B5" w14:textId="77777777" w:rsidR="00323F71" w:rsidRDefault="00323F71" w:rsidP="002E1F99">
      <w:pPr>
        <w:tabs>
          <w:tab w:val="left" w:pos="567"/>
        </w:tabs>
        <w:rPr>
          <w:sz w:val="22"/>
        </w:rPr>
      </w:pPr>
      <w:r>
        <w:rPr>
          <w:sz w:val="22"/>
        </w:rPr>
        <w:t xml:space="preserve">Švietimo, kultūros ir sporto </w:t>
      </w:r>
      <w:r w:rsidRPr="0052146B">
        <w:rPr>
          <w:sz w:val="22"/>
        </w:rPr>
        <w:t>skyriaus vedėja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Aušra </w:t>
      </w:r>
      <w:proofErr w:type="spellStart"/>
      <w:r>
        <w:rPr>
          <w:sz w:val="22"/>
        </w:rPr>
        <w:t>Baliukynaitė</w:t>
      </w:r>
      <w:proofErr w:type="spellEnd"/>
    </w:p>
    <w:p w14:paraId="4B86E822" w14:textId="77777777" w:rsidR="00323F71" w:rsidRPr="0052146B" w:rsidRDefault="00323F71" w:rsidP="002E1F99">
      <w:pPr>
        <w:tabs>
          <w:tab w:val="left" w:pos="567"/>
        </w:tabs>
      </w:pPr>
    </w:p>
    <w:p w14:paraId="11842EBB" w14:textId="77777777" w:rsidR="00315553" w:rsidRPr="005E1D9E" w:rsidRDefault="00315553" w:rsidP="00315553">
      <w:pPr>
        <w:tabs>
          <w:tab w:val="left" w:pos="567"/>
        </w:tabs>
        <w:rPr>
          <w:lang w:val="fr-FR"/>
        </w:rPr>
      </w:pPr>
      <w:r>
        <w:rPr>
          <w:lang w:val="fr-FR"/>
        </w:rPr>
        <w:t>Finansų skyriaus vedėja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Audronė Stoškienė</w:t>
      </w:r>
    </w:p>
    <w:p w14:paraId="17016F43" w14:textId="77777777" w:rsidR="006A29E6" w:rsidRDefault="006A29E6" w:rsidP="00315553"/>
    <w:sectPr w:rsidR="006A29E6" w:rsidSect="00A5234C">
      <w:pgSz w:w="11906" w:h="16838" w:code="9"/>
      <w:pgMar w:top="1134" w:right="680" w:bottom="1134" w:left="1701" w:header="1134" w:footer="726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48A596" w14:textId="77777777" w:rsidR="00A5234C" w:rsidRDefault="00A5234C">
      <w:r>
        <w:separator/>
      </w:r>
    </w:p>
  </w:endnote>
  <w:endnote w:type="continuationSeparator" w:id="0">
    <w:p w14:paraId="5961C0A8" w14:textId="77777777" w:rsidR="00A5234C" w:rsidRDefault="00A52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477EB0" w14:textId="77777777" w:rsidR="00A5234C" w:rsidRDefault="00A5234C">
      <w:r>
        <w:separator/>
      </w:r>
    </w:p>
  </w:footnote>
  <w:footnote w:type="continuationSeparator" w:id="0">
    <w:p w14:paraId="55DCA660" w14:textId="77777777" w:rsidR="00A5234C" w:rsidRDefault="00A523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EBF5E5" w14:textId="77777777" w:rsidR="00FC1CD3" w:rsidRDefault="009B3D68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20019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A4505E4" w14:textId="77777777" w:rsidR="00FC1CD3" w:rsidRDefault="00FC1CD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9D7CCF" w14:textId="77777777" w:rsidR="00FC1CD3" w:rsidRDefault="00FC1CD3">
    <w:pPr>
      <w:pStyle w:val="Antrats"/>
      <w:framePr w:wrap="around" w:vAnchor="text" w:hAnchor="margin" w:xAlign="center" w:y="1"/>
      <w:rPr>
        <w:rStyle w:val="Puslapionumeris"/>
      </w:rPr>
    </w:pPr>
  </w:p>
  <w:p w14:paraId="0FC9E08D" w14:textId="77777777" w:rsidR="00FC1CD3" w:rsidRDefault="00FC1CD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B2DC7"/>
    <w:multiLevelType w:val="hybridMultilevel"/>
    <w:tmpl w:val="BAE467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F1B78"/>
    <w:multiLevelType w:val="hybridMultilevel"/>
    <w:tmpl w:val="05480518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80B28"/>
    <w:multiLevelType w:val="hybridMultilevel"/>
    <w:tmpl w:val="96AAA7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0E27C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0124D25"/>
    <w:multiLevelType w:val="hybridMultilevel"/>
    <w:tmpl w:val="9FD06F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C90E3C"/>
    <w:multiLevelType w:val="hybridMultilevel"/>
    <w:tmpl w:val="B0B6D3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261F75"/>
    <w:multiLevelType w:val="hybridMultilevel"/>
    <w:tmpl w:val="3E70C44C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num w:numId="1" w16cid:durableId="791480679">
    <w:abstractNumId w:val="3"/>
  </w:num>
  <w:num w:numId="2" w16cid:durableId="863205268">
    <w:abstractNumId w:val="2"/>
  </w:num>
  <w:num w:numId="3" w16cid:durableId="1958560370">
    <w:abstractNumId w:val="4"/>
  </w:num>
  <w:num w:numId="4" w16cid:durableId="1237087857">
    <w:abstractNumId w:val="1"/>
  </w:num>
  <w:num w:numId="5" w16cid:durableId="1934698999">
    <w:abstractNumId w:val="6"/>
  </w:num>
  <w:num w:numId="6" w16cid:durableId="1510101658">
    <w:abstractNumId w:val="5"/>
  </w:num>
  <w:num w:numId="7" w16cid:durableId="1455057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CD3"/>
    <w:rsid w:val="00015722"/>
    <w:rsid w:val="000258A2"/>
    <w:rsid w:val="00031B2B"/>
    <w:rsid w:val="0003441C"/>
    <w:rsid w:val="000703D4"/>
    <w:rsid w:val="00073ECC"/>
    <w:rsid w:val="00076A1D"/>
    <w:rsid w:val="000773EB"/>
    <w:rsid w:val="00082715"/>
    <w:rsid w:val="00085739"/>
    <w:rsid w:val="000E1F44"/>
    <w:rsid w:val="000E49A4"/>
    <w:rsid w:val="00107C26"/>
    <w:rsid w:val="00117349"/>
    <w:rsid w:val="00120E08"/>
    <w:rsid w:val="00124B53"/>
    <w:rsid w:val="0013367C"/>
    <w:rsid w:val="00144DE5"/>
    <w:rsid w:val="0015078A"/>
    <w:rsid w:val="00152F39"/>
    <w:rsid w:val="0016226A"/>
    <w:rsid w:val="00172D6E"/>
    <w:rsid w:val="00181E5E"/>
    <w:rsid w:val="00182224"/>
    <w:rsid w:val="00185BA3"/>
    <w:rsid w:val="001952BC"/>
    <w:rsid w:val="001A35D3"/>
    <w:rsid w:val="001B3493"/>
    <w:rsid w:val="001D4EA6"/>
    <w:rsid w:val="001E3482"/>
    <w:rsid w:val="00203CFC"/>
    <w:rsid w:val="00207BCB"/>
    <w:rsid w:val="00216D39"/>
    <w:rsid w:val="00226341"/>
    <w:rsid w:val="00251454"/>
    <w:rsid w:val="00281984"/>
    <w:rsid w:val="0029337F"/>
    <w:rsid w:val="00293743"/>
    <w:rsid w:val="002B0CC3"/>
    <w:rsid w:val="002C35CF"/>
    <w:rsid w:val="002C5559"/>
    <w:rsid w:val="002E1F99"/>
    <w:rsid w:val="002F084E"/>
    <w:rsid w:val="002F4A2B"/>
    <w:rsid w:val="002F7E49"/>
    <w:rsid w:val="00303FA1"/>
    <w:rsid w:val="00315553"/>
    <w:rsid w:val="00323EC6"/>
    <w:rsid w:val="00323F71"/>
    <w:rsid w:val="00323FE1"/>
    <w:rsid w:val="00333FD4"/>
    <w:rsid w:val="003421EA"/>
    <w:rsid w:val="003459E5"/>
    <w:rsid w:val="00372033"/>
    <w:rsid w:val="00376143"/>
    <w:rsid w:val="003769F7"/>
    <w:rsid w:val="003822CB"/>
    <w:rsid w:val="003859D7"/>
    <w:rsid w:val="00394FD0"/>
    <w:rsid w:val="003A7F59"/>
    <w:rsid w:val="003B2523"/>
    <w:rsid w:val="003C383F"/>
    <w:rsid w:val="003D0333"/>
    <w:rsid w:val="003D484F"/>
    <w:rsid w:val="003E246B"/>
    <w:rsid w:val="003E490F"/>
    <w:rsid w:val="003E54A7"/>
    <w:rsid w:val="003F1305"/>
    <w:rsid w:val="004003BA"/>
    <w:rsid w:val="004260EF"/>
    <w:rsid w:val="00433D3F"/>
    <w:rsid w:val="00435B30"/>
    <w:rsid w:val="00445CDE"/>
    <w:rsid w:val="00460718"/>
    <w:rsid w:val="0048119C"/>
    <w:rsid w:val="004A244E"/>
    <w:rsid w:val="004B0CB9"/>
    <w:rsid w:val="004B1E88"/>
    <w:rsid w:val="004B2173"/>
    <w:rsid w:val="004B2369"/>
    <w:rsid w:val="004B2489"/>
    <w:rsid w:val="004B3700"/>
    <w:rsid w:val="004B7BDB"/>
    <w:rsid w:val="004C6C68"/>
    <w:rsid w:val="004D743D"/>
    <w:rsid w:val="00501C69"/>
    <w:rsid w:val="0050215D"/>
    <w:rsid w:val="005022FE"/>
    <w:rsid w:val="005176FE"/>
    <w:rsid w:val="005209D1"/>
    <w:rsid w:val="0052146B"/>
    <w:rsid w:val="005231DA"/>
    <w:rsid w:val="00542B92"/>
    <w:rsid w:val="00552A02"/>
    <w:rsid w:val="00570AD7"/>
    <w:rsid w:val="00577BCA"/>
    <w:rsid w:val="00593115"/>
    <w:rsid w:val="005933C5"/>
    <w:rsid w:val="00593FFF"/>
    <w:rsid w:val="005B1D4C"/>
    <w:rsid w:val="005B2122"/>
    <w:rsid w:val="005C31CD"/>
    <w:rsid w:val="005D1F24"/>
    <w:rsid w:val="005D751D"/>
    <w:rsid w:val="005F22C4"/>
    <w:rsid w:val="006046BD"/>
    <w:rsid w:val="0063464D"/>
    <w:rsid w:val="0064107A"/>
    <w:rsid w:val="00641E12"/>
    <w:rsid w:val="00656408"/>
    <w:rsid w:val="00673C21"/>
    <w:rsid w:val="00686E66"/>
    <w:rsid w:val="00697D48"/>
    <w:rsid w:val="006A29E6"/>
    <w:rsid w:val="006A62A4"/>
    <w:rsid w:val="006B5E96"/>
    <w:rsid w:val="006B72D3"/>
    <w:rsid w:val="006F006A"/>
    <w:rsid w:val="006F35F0"/>
    <w:rsid w:val="007030C4"/>
    <w:rsid w:val="00705E72"/>
    <w:rsid w:val="007222E6"/>
    <w:rsid w:val="0073170A"/>
    <w:rsid w:val="00732616"/>
    <w:rsid w:val="00732D26"/>
    <w:rsid w:val="00734333"/>
    <w:rsid w:val="007860A8"/>
    <w:rsid w:val="00792EF0"/>
    <w:rsid w:val="007C6081"/>
    <w:rsid w:val="007D4C09"/>
    <w:rsid w:val="007E13A9"/>
    <w:rsid w:val="007E545B"/>
    <w:rsid w:val="007E57D4"/>
    <w:rsid w:val="007F07A5"/>
    <w:rsid w:val="007F0BEE"/>
    <w:rsid w:val="00800B61"/>
    <w:rsid w:val="00803415"/>
    <w:rsid w:val="00832B07"/>
    <w:rsid w:val="00853CB1"/>
    <w:rsid w:val="008554EA"/>
    <w:rsid w:val="00857A58"/>
    <w:rsid w:val="008758B4"/>
    <w:rsid w:val="00875BDF"/>
    <w:rsid w:val="008770DC"/>
    <w:rsid w:val="00886BBC"/>
    <w:rsid w:val="00886E2F"/>
    <w:rsid w:val="00892223"/>
    <w:rsid w:val="008962CF"/>
    <w:rsid w:val="00896E6B"/>
    <w:rsid w:val="008A198A"/>
    <w:rsid w:val="008A4BEF"/>
    <w:rsid w:val="008A7972"/>
    <w:rsid w:val="008B0D02"/>
    <w:rsid w:val="008B7173"/>
    <w:rsid w:val="008C2222"/>
    <w:rsid w:val="008C4BDA"/>
    <w:rsid w:val="008C7ADA"/>
    <w:rsid w:val="008E7416"/>
    <w:rsid w:val="008F2324"/>
    <w:rsid w:val="00907D56"/>
    <w:rsid w:val="00921034"/>
    <w:rsid w:val="00930BCB"/>
    <w:rsid w:val="00931D64"/>
    <w:rsid w:val="00945DAE"/>
    <w:rsid w:val="0096266A"/>
    <w:rsid w:val="0098095A"/>
    <w:rsid w:val="00992B19"/>
    <w:rsid w:val="009A3F11"/>
    <w:rsid w:val="009A5C15"/>
    <w:rsid w:val="009A6D33"/>
    <w:rsid w:val="009B3D68"/>
    <w:rsid w:val="009B5344"/>
    <w:rsid w:val="009C68F2"/>
    <w:rsid w:val="00A151E4"/>
    <w:rsid w:val="00A16282"/>
    <w:rsid w:val="00A31AA9"/>
    <w:rsid w:val="00A50EB5"/>
    <w:rsid w:val="00A5234C"/>
    <w:rsid w:val="00A634BE"/>
    <w:rsid w:val="00A6355F"/>
    <w:rsid w:val="00A74101"/>
    <w:rsid w:val="00A745D8"/>
    <w:rsid w:val="00A85052"/>
    <w:rsid w:val="00A93FA4"/>
    <w:rsid w:val="00AA3BDF"/>
    <w:rsid w:val="00AA6E06"/>
    <w:rsid w:val="00AD1F46"/>
    <w:rsid w:val="00AD73BE"/>
    <w:rsid w:val="00AD7C4E"/>
    <w:rsid w:val="00AE072A"/>
    <w:rsid w:val="00AE1124"/>
    <w:rsid w:val="00AE1965"/>
    <w:rsid w:val="00AE419F"/>
    <w:rsid w:val="00AE4BED"/>
    <w:rsid w:val="00AE61D9"/>
    <w:rsid w:val="00B03327"/>
    <w:rsid w:val="00B137E9"/>
    <w:rsid w:val="00B14102"/>
    <w:rsid w:val="00B2604C"/>
    <w:rsid w:val="00B30FF3"/>
    <w:rsid w:val="00B3497C"/>
    <w:rsid w:val="00B418C7"/>
    <w:rsid w:val="00B42A07"/>
    <w:rsid w:val="00B54A3C"/>
    <w:rsid w:val="00B57A83"/>
    <w:rsid w:val="00B668F0"/>
    <w:rsid w:val="00B811FD"/>
    <w:rsid w:val="00B81EF2"/>
    <w:rsid w:val="00B82C13"/>
    <w:rsid w:val="00B8562E"/>
    <w:rsid w:val="00B92B25"/>
    <w:rsid w:val="00B951B0"/>
    <w:rsid w:val="00BA627E"/>
    <w:rsid w:val="00BA7260"/>
    <w:rsid w:val="00BA7D22"/>
    <w:rsid w:val="00BC508D"/>
    <w:rsid w:val="00BE5A52"/>
    <w:rsid w:val="00BF4B79"/>
    <w:rsid w:val="00C0081B"/>
    <w:rsid w:val="00C02331"/>
    <w:rsid w:val="00C13615"/>
    <w:rsid w:val="00C1630A"/>
    <w:rsid w:val="00C31AC9"/>
    <w:rsid w:val="00C42389"/>
    <w:rsid w:val="00C42BD3"/>
    <w:rsid w:val="00C439E4"/>
    <w:rsid w:val="00C43EC0"/>
    <w:rsid w:val="00C531AF"/>
    <w:rsid w:val="00C561D5"/>
    <w:rsid w:val="00C61D7C"/>
    <w:rsid w:val="00C7179E"/>
    <w:rsid w:val="00C76C50"/>
    <w:rsid w:val="00C800F0"/>
    <w:rsid w:val="00C83B11"/>
    <w:rsid w:val="00CC0BB5"/>
    <w:rsid w:val="00CE349F"/>
    <w:rsid w:val="00D00701"/>
    <w:rsid w:val="00D513AA"/>
    <w:rsid w:val="00D52EF0"/>
    <w:rsid w:val="00D544A7"/>
    <w:rsid w:val="00D63689"/>
    <w:rsid w:val="00D75F4B"/>
    <w:rsid w:val="00D82C9A"/>
    <w:rsid w:val="00DA0452"/>
    <w:rsid w:val="00DB4156"/>
    <w:rsid w:val="00DC38E8"/>
    <w:rsid w:val="00DD58E1"/>
    <w:rsid w:val="00DF4642"/>
    <w:rsid w:val="00DF46DC"/>
    <w:rsid w:val="00E01F65"/>
    <w:rsid w:val="00E02199"/>
    <w:rsid w:val="00E0742E"/>
    <w:rsid w:val="00E10C7E"/>
    <w:rsid w:val="00E12D82"/>
    <w:rsid w:val="00E15F15"/>
    <w:rsid w:val="00E26153"/>
    <w:rsid w:val="00E3136B"/>
    <w:rsid w:val="00E46E1F"/>
    <w:rsid w:val="00E50C8E"/>
    <w:rsid w:val="00E565D8"/>
    <w:rsid w:val="00E72754"/>
    <w:rsid w:val="00E8789E"/>
    <w:rsid w:val="00E90D55"/>
    <w:rsid w:val="00EA5980"/>
    <w:rsid w:val="00EA6026"/>
    <w:rsid w:val="00EB4A11"/>
    <w:rsid w:val="00ED18C9"/>
    <w:rsid w:val="00EE569B"/>
    <w:rsid w:val="00F20019"/>
    <w:rsid w:val="00F2005A"/>
    <w:rsid w:val="00F20BD1"/>
    <w:rsid w:val="00F27C80"/>
    <w:rsid w:val="00F320CA"/>
    <w:rsid w:val="00F40651"/>
    <w:rsid w:val="00F4093E"/>
    <w:rsid w:val="00F41A98"/>
    <w:rsid w:val="00F4316F"/>
    <w:rsid w:val="00F574A4"/>
    <w:rsid w:val="00F6384B"/>
    <w:rsid w:val="00F75C89"/>
    <w:rsid w:val="00F7723D"/>
    <w:rsid w:val="00FA6736"/>
    <w:rsid w:val="00FB0BBB"/>
    <w:rsid w:val="00FB6B02"/>
    <w:rsid w:val="00FC1CD3"/>
    <w:rsid w:val="00FC58BB"/>
    <w:rsid w:val="00FC763D"/>
    <w:rsid w:val="00FD2657"/>
    <w:rsid w:val="00FF3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087033"/>
  <w15:docId w15:val="{96F97700-C967-4344-B706-61C4048C5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prastasis">
    <w:name w:val="Normal"/>
    <w:qFormat/>
    <w:rsid w:val="00FC1CD3"/>
    <w:rPr>
      <w:sz w:val="24"/>
    </w:rPr>
  </w:style>
  <w:style w:type="paragraph" w:styleId="Antrat1">
    <w:name w:val="heading 1"/>
    <w:basedOn w:val="prastasis"/>
    <w:next w:val="prastasis"/>
    <w:link w:val="Antrat1Diagrama"/>
    <w:qFormat/>
    <w:rsid w:val="00FC1CD3"/>
    <w:pPr>
      <w:keepNext/>
      <w:jc w:val="center"/>
      <w:outlineLvl w:val="0"/>
    </w:pPr>
    <w:rPr>
      <w:b/>
      <w:lang w:val="en-US"/>
    </w:rPr>
  </w:style>
  <w:style w:type="paragraph" w:styleId="Antrat3">
    <w:name w:val="heading 3"/>
    <w:basedOn w:val="prastasis"/>
    <w:next w:val="prastasis"/>
    <w:qFormat/>
    <w:rsid w:val="00FC1CD3"/>
    <w:pPr>
      <w:keepNext/>
      <w:jc w:val="center"/>
      <w:outlineLvl w:val="2"/>
    </w:pPr>
    <w:rPr>
      <w:b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C1CD3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rsid w:val="00FC1CD3"/>
    <w:pPr>
      <w:tabs>
        <w:tab w:val="center" w:pos="4153"/>
        <w:tab w:val="right" w:pos="8306"/>
      </w:tabs>
    </w:pPr>
  </w:style>
  <w:style w:type="character" w:styleId="Hipersaitas">
    <w:name w:val="Hyperlink"/>
    <w:rsid w:val="00FC1CD3"/>
    <w:rPr>
      <w:color w:val="auto"/>
      <w:u w:val="none"/>
    </w:rPr>
  </w:style>
  <w:style w:type="character" w:styleId="Puslapionumeris">
    <w:name w:val="page number"/>
    <w:basedOn w:val="Numatytasispastraiposriftas"/>
    <w:rsid w:val="00FC1CD3"/>
  </w:style>
  <w:style w:type="paragraph" w:styleId="Pagrindiniotekstotrauka">
    <w:name w:val="Body Text Indent"/>
    <w:basedOn w:val="prastasis"/>
    <w:rsid w:val="00FC1CD3"/>
    <w:pPr>
      <w:ind w:firstLine="851"/>
    </w:pPr>
  </w:style>
  <w:style w:type="paragraph" w:styleId="Pagrindinistekstas">
    <w:name w:val="Body Text"/>
    <w:basedOn w:val="prastasis"/>
    <w:rsid w:val="00FC1CD3"/>
    <w:pPr>
      <w:jc w:val="both"/>
    </w:pPr>
  </w:style>
  <w:style w:type="paragraph" w:styleId="Pavadinimas">
    <w:name w:val="Title"/>
    <w:basedOn w:val="prastasis"/>
    <w:link w:val="PavadinimasDiagrama"/>
    <w:qFormat/>
    <w:rsid w:val="00FC1CD3"/>
    <w:pPr>
      <w:jc w:val="center"/>
    </w:pPr>
    <w:rPr>
      <w:b/>
      <w:bCs/>
      <w:szCs w:val="24"/>
      <w:lang w:val="en-US"/>
    </w:rPr>
  </w:style>
  <w:style w:type="paragraph" w:styleId="Pagrindiniotekstotrauka2">
    <w:name w:val="Body Text Indent 2"/>
    <w:basedOn w:val="prastasis"/>
    <w:rsid w:val="00FC1CD3"/>
    <w:pPr>
      <w:spacing w:before="120" w:after="120"/>
      <w:ind w:firstLine="720"/>
      <w:jc w:val="both"/>
    </w:pPr>
    <w:rPr>
      <w:szCs w:val="24"/>
    </w:rPr>
  </w:style>
  <w:style w:type="paragraph" w:styleId="Pagrindinistekstas2">
    <w:name w:val="Body Text 2"/>
    <w:basedOn w:val="prastasis"/>
    <w:rsid w:val="00FC1CD3"/>
    <w:pPr>
      <w:jc w:val="both"/>
    </w:pPr>
    <w:rPr>
      <w:sz w:val="22"/>
    </w:rPr>
  </w:style>
  <w:style w:type="character" w:customStyle="1" w:styleId="Antrat1Diagrama">
    <w:name w:val="Antraštė 1 Diagrama"/>
    <w:link w:val="Antrat1"/>
    <w:rsid w:val="00FC1CD3"/>
    <w:rPr>
      <w:b/>
      <w:sz w:val="24"/>
      <w:lang w:val="en-US" w:eastAsia="en-US"/>
    </w:rPr>
  </w:style>
  <w:style w:type="character" w:customStyle="1" w:styleId="AntratsDiagrama">
    <w:name w:val="Antraštės Diagrama"/>
    <w:link w:val="Antrats"/>
    <w:rsid w:val="00FC1CD3"/>
    <w:rPr>
      <w:sz w:val="24"/>
      <w:lang w:eastAsia="en-US"/>
    </w:rPr>
  </w:style>
  <w:style w:type="paragraph" w:styleId="Paantrat">
    <w:name w:val="Subtitle"/>
    <w:basedOn w:val="prastasis"/>
    <w:link w:val="PaantratDiagrama"/>
    <w:qFormat/>
    <w:rsid w:val="00107C26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antratDiagrama">
    <w:name w:val="Paantraštė Diagrama"/>
    <w:link w:val="Paantrat"/>
    <w:rsid w:val="00107C26"/>
    <w:rPr>
      <w:b/>
      <w:bCs/>
      <w:sz w:val="24"/>
      <w:szCs w:val="24"/>
      <w:lang w:eastAsia="en-US"/>
    </w:rPr>
  </w:style>
  <w:style w:type="paragraph" w:customStyle="1" w:styleId="Default">
    <w:name w:val="Default"/>
    <w:rsid w:val="00B418C7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B41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vadinimasDiagrama">
    <w:name w:val="Pavadinimas Diagrama"/>
    <w:link w:val="Pavadinimas"/>
    <w:rsid w:val="002E1F99"/>
    <w:rPr>
      <w:b/>
      <w:bCs/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6A29E6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6A29E6"/>
    <w:rPr>
      <w:rFonts w:ascii="Tahoma" w:hAnsi="Tahoma" w:cs="Tahoma"/>
      <w:sz w:val="16"/>
      <w:szCs w:val="16"/>
      <w:lang w:eastAsia="en-US"/>
    </w:rPr>
  </w:style>
  <w:style w:type="character" w:customStyle="1" w:styleId="PoratDiagrama">
    <w:name w:val="Poraštė Diagrama"/>
    <w:link w:val="Porat"/>
    <w:rsid w:val="004260EF"/>
    <w:rPr>
      <w:sz w:val="24"/>
      <w:lang w:eastAsia="en-US"/>
    </w:rPr>
  </w:style>
  <w:style w:type="character" w:styleId="Komentaronuoroda">
    <w:name w:val="annotation reference"/>
    <w:rsid w:val="005F22C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5F22C4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5F22C4"/>
  </w:style>
  <w:style w:type="paragraph" w:styleId="Komentarotema">
    <w:name w:val="annotation subject"/>
    <w:basedOn w:val="Komentarotekstas"/>
    <w:next w:val="Komentarotekstas"/>
    <w:link w:val="KomentarotemaDiagrama"/>
    <w:rsid w:val="005F22C4"/>
    <w:rPr>
      <w:b/>
      <w:bCs/>
    </w:rPr>
  </w:style>
  <w:style w:type="character" w:customStyle="1" w:styleId="KomentarotemaDiagrama">
    <w:name w:val="Komentaro tema Diagrama"/>
    <w:link w:val="Komentarotema"/>
    <w:rsid w:val="005F22C4"/>
    <w:rPr>
      <w:b/>
      <w:bCs/>
    </w:rPr>
  </w:style>
  <w:style w:type="paragraph" w:customStyle="1" w:styleId="pf0">
    <w:name w:val="pf0"/>
    <w:basedOn w:val="prastasis"/>
    <w:rsid w:val="00800B61"/>
    <w:pPr>
      <w:spacing w:before="100" w:beforeAutospacing="1" w:after="100" w:afterAutospacing="1"/>
    </w:pPr>
    <w:rPr>
      <w:szCs w:val="24"/>
    </w:rPr>
  </w:style>
  <w:style w:type="character" w:customStyle="1" w:styleId="cf01">
    <w:name w:val="cf01"/>
    <w:rsid w:val="00800B6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3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tsaky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atsakymas</Template>
  <TotalTime>1</TotalTime>
  <Pages>2</Pages>
  <Words>3554</Words>
  <Characters>2026</Characters>
  <Application>Microsoft Office Word</Application>
  <DocSecurity>0</DocSecurity>
  <Lines>16</Lines>
  <Paragraphs>11</Paragraphs>
  <ScaleCrop>false</ScaleCrop>
  <Company>Sveikatos apsaugos ministerija</Company>
  <LinksUpToDate>false</LinksUpToDate>
  <CharactersWithSpaces>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</dc:title>
  <dc:subject/>
  <dc:creator>Egle</dc:creator>
  <cp:keywords/>
  <dc:description/>
  <cp:lastModifiedBy>dovile.dackauskaite@jurbarkas.lt</cp:lastModifiedBy>
  <cp:revision>3</cp:revision>
  <cp:lastPrinted>2019-11-12T07:11:00Z</cp:lastPrinted>
  <dcterms:created xsi:type="dcterms:W3CDTF">2024-03-26T08:13:00Z</dcterms:created>
  <dcterms:modified xsi:type="dcterms:W3CDTF">2024-03-26T08:14:00Z</dcterms:modified>
</cp:coreProperties>
</file>