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E6A2E" w14:textId="77777777" w:rsidR="00FC1CD3" w:rsidRPr="002D2226" w:rsidRDefault="00F320CA" w:rsidP="00F320CA">
      <w:pPr>
        <w:jc w:val="right"/>
        <w:rPr>
          <w:lang w:val="en-US"/>
        </w:rPr>
      </w:pPr>
      <w:r w:rsidRPr="002D2226">
        <w:t>Projektas</w:t>
      </w:r>
    </w:p>
    <w:p w14:paraId="138C1B64" w14:textId="77777777" w:rsidR="00FC1CD3" w:rsidRPr="002D2226" w:rsidRDefault="00FC1CD3">
      <w:pPr>
        <w:jc w:val="center"/>
        <w:rPr>
          <w:b/>
          <w:bCs/>
          <w:lang w:val="en-US"/>
        </w:rPr>
      </w:pPr>
    </w:p>
    <w:p w14:paraId="01037E8C" w14:textId="77777777" w:rsidR="00F320CA" w:rsidRPr="002D2226" w:rsidRDefault="00F320CA">
      <w:pPr>
        <w:jc w:val="center"/>
        <w:rPr>
          <w:b/>
          <w:bCs/>
          <w:lang w:val="en-US"/>
        </w:rPr>
      </w:pPr>
    </w:p>
    <w:p w14:paraId="7E1A66F5" w14:textId="77777777" w:rsidR="00F320CA" w:rsidRPr="002D2226" w:rsidRDefault="00F320CA">
      <w:pPr>
        <w:jc w:val="center"/>
        <w:rPr>
          <w:b/>
          <w:bCs/>
          <w:lang w:val="en-US"/>
        </w:rPr>
      </w:pPr>
    </w:p>
    <w:p w14:paraId="55ECC000" w14:textId="77777777" w:rsidR="00FC1CD3" w:rsidRPr="00F86DED" w:rsidRDefault="00F20019">
      <w:pPr>
        <w:jc w:val="center"/>
        <w:rPr>
          <w:b/>
        </w:rPr>
      </w:pPr>
      <w:r w:rsidRPr="00F86DED">
        <w:rPr>
          <w:b/>
          <w:lang w:val="en-US"/>
        </w:rPr>
        <w:t xml:space="preserve">JURBARKO RAJONO </w:t>
      </w:r>
      <w:r w:rsidRPr="00F86DED">
        <w:rPr>
          <w:b/>
        </w:rPr>
        <w:t>SAVIVALDYBĖS TARYBA</w:t>
      </w:r>
    </w:p>
    <w:p w14:paraId="768E987D" w14:textId="77777777" w:rsidR="00FC1CD3" w:rsidRPr="00F86DED"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86DED" w:rsidRPr="00F86DED" w14:paraId="6CD49FA6" w14:textId="77777777">
        <w:trPr>
          <w:cantSplit/>
        </w:trPr>
        <w:tc>
          <w:tcPr>
            <w:tcW w:w="9654" w:type="dxa"/>
            <w:tcBorders>
              <w:top w:val="nil"/>
              <w:left w:val="nil"/>
              <w:bottom w:val="nil"/>
              <w:right w:val="nil"/>
            </w:tcBorders>
          </w:tcPr>
          <w:p w14:paraId="22D433F4" w14:textId="77777777" w:rsidR="00FC1CD3" w:rsidRPr="00F86DED" w:rsidRDefault="00F20019">
            <w:pPr>
              <w:pStyle w:val="Antrat1"/>
              <w:rPr>
                <w:szCs w:val="24"/>
                <w:lang w:val="lt-LT"/>
              </w:rPr>
            </w:pPr>
            <w:r w:rsidRPr="00F86DED">
              <w:rPr>
                <w:szCs w:val="24"/>
                <w:lang w:val="lt-LT"/>
              </w:rPr>
              <w:t>SPRENDIMAS</w:t>
            </w:r>
          </w:p>
          <w:p w14:paraId="577CE11B" w14:textId="77777777" w:rsidR="00DD6547" w:rsidRPr="00F86DED" w:rsidRDefault="00DD6547" w:rsidP="00DD6547"/>
        </w:tc>
      </w:tr>
      <w:tr w:rsidR="00F86DED" w:rsidRPr="00F86DED" w14:paraId="21B643BC" w14:textId="77777777">
        <w:trPr>
          <w:cantSplit/>
        </w:trPr>
        <w:tc>
          <w:tcPr>
            <w:tcW w:w="9654" w:type="dxa"/>
            <w:tcBorders>
              <w:top w:val="nil"/>
              <w:left w:val="nil"/>
              <w:bottom w:val="nil"/>
              <w:right w:val="nil"/>
            </w:tcBorders>
          </w:tcPr>
          <w:p w14:paraId="43BB1082" w14:textId="77777777" w:rsidR="007F4E0E" w:rsidRPr="00F86DED" w:rsidRDefault="004932FB" w:rsidP="004932FB">
            <w:pPr>
              <w:jc w:val="center"/>
              <w:rPr>
                <w:b/>
                <w:bCs/>
                <w:szCs w:val="24"/>
              </w:rPr>
            </w:pPr>
            <w:r w:rsidRPr="00F86DED">
              <w:rPr>
                <w:b/>
              </w:rPr>
              <w:t xml:space="preserve">DĖL </w:t>
            </w:r>
            <w:r w:rsidRPr="00F86DED">
              <w:rPr>
                <w:b/>
                <w:bCs/>
                <w:szCs w:val="24"/>
              </w:rPr>
              <w:t xml:space="preserve">JURBARKO RAJONO SAVIVALDYBĖS ANTIKORUPCIJOS KOMISIJOS </w:t>
            </w:r>
          </w:p>
          <w:p w14:paraId="70D4FA1F" w14:textId="0502491A" w:rsidR="004932FB" w:rsidRPr="00F86DED" w:rsidRDefault="00225284" w:rsidP="004932FB">
            <w:pPr>
              <w:jc w:val="center"/>
              <w:rPr>
                <w:b/>
                <w:bCs/>
                <w:szCs w:val="24"/>
              </w:rPr>
            </w:pPr>
            <w:r w:rsidRPr="00F86DED">
              <w:rPr>
                <w:b/>
                <w:bCs/>
                <w:szCs w:val="24"/>
              </w:rPr>
              <w:t>2024</w:t>
            </w:r>
            <w:r w:rsidR="00675E41" w:rsidRPr="00F86DED">
              <w:rPr>
                <w:b/>
                <w:bCs/>
                <w:szCs w:val="24"/>
              </w:rPr>
              <w:t>–</w:t>
            </w:r>
            <w:r w:rsidR="007F4E0E" w:rsidRPr="00F86DED">
              <w:rPr>
                <w:b/>
                <w:bCs/>
                <w:szCs w:val="24"/>
              </w:rPr>
              <w:t>2</w:t>
            </w:r>
            <w:r w:rsidRPr="00F86DED">
              <w:rPr>
                <w:b/>
                <w:bCs/>
                <w:szCs w:val="24"/>
              </w:rPr>
              <w:t>027 M</w:t>
            </w:r>
            <w:r w:rsidR="00675E41" w:rsidRPr="00F86DED">
              <w:rPr>
                <w:b/>
                <w:bCs/>
                <w:szCs w:val="24"/>
              </w:rPr>
              <w:t>ETŲ</w:t>
            </w:r>
            <w:r w:rsidRPr="00F86DED">
              <w:rPr>
                <w:b/>
                <w:bCs/>
                <w:szCs w:val="24"/>
              </w:rPr>
              <w:t xml:space="preserve"> </w:t>
            </w:r>
            <w:r w:rsidR="004932FB" w:rsidRPr="00F86DED">
              <w:rPr>
                <w:b/>
                <w:bCs/>
                <w:szCs w:val="24"/>
              </w:rPr>
              <w:t>VEIKLOS PRIEMONIŲ PLAN</w:t>
            </w:r>
            <w:r w:rsidR="00675E41" w:rsidRPr="00F86DED">
              <w:rPr>
                <w:b/>
                <w:bCs/>
                <w:szCs w:val="24"/>
              </w:rPr>
              <w:t>O PATVIRTINIMO</w:t>
            </w:r>
            <w:r w:rsidR="004932FB" w:rsidRPr="00F86DED">
              <w:rPr>
                <w:b/>
                <w:bCs/>
                <w:szCs w:val="24"/>
              </w:rPr>
              <w:t xml:space="preserve"> </w:t>
            </w:r>
          </w:p>
          <w:p w14:paraId="33FD9127" w14:textId="358C7A76" w:rsidR="00FC1CD3" w:rsidRPr="00F86DED" w:rsidRDefault="0025057C">
            <w:pPr>
              <w:pStyle w:val="Antrats"/>
              <w:tabs>
                <w:tab w:val="left" w:pos="1296"/>
              </w:tabs>
              <w:jc w:val="center"/>
              <w:rPr>
                <w:b/>
                <w:caps/>
              </w:rPr>
            </w:pPr>
            <w:r w:rsidRPr="00F86DED">
              <w:rPr>
                <w:b/>
              </w:rPr>
              <w:fldChar w:fldCharType="begin">
                <w:ffData>
                  <w:name w:val="DOC_DATA"/>
                  <w:enabled/>
                  <w:calcOnExit w:val="0"/>
                  <w:textInput>
                    <w:default w:val="{$DOC_DATA}"/>
                  </w:textInput>
                </w:ffData>
              </w:fldChar>
            </w:r>
            <w:r w:rsidR="00F20019" w:rsidRPr="00F86DED">
              <w:rPr>
                <w:b/>
              </w:rPr>
              <w:instrText xml:space="preserve"> FORMTEXT </w:instrText>
            </w:r>
            <w:r w:rsidR="00CA5112">
              <w:rPr>
                <w:b/>
              </w:rPr>
            </w:r>
            <w:r w:rsidR="00CA5112">
              <w:rPr>
                <w:b/>
              </w:rPr>
              <w:fldChar w:fldCharType="separate"/>
            </w:r>
            <w:r w:rsidRPr="00F86DED">
              <w:rPr>
                <w:b/>
              </w:rPr>
              <w:fldChar w:fldCharType="end"/>
            </w:r>
          </w:p>
        </w:tc>
      </w:tr>
      <w:tr w:rsidR="00F86DED" w:rsidRPr="00F86DED" w14:paraId="12890F3F" w14:textId="77777777">
        <w:trPr>
          <w:cantSplit/>
        </w:trPr>
        <w:tc>
          <w:tcPr>
            <w:tcW w:w="9654" w:type="dxa"/>
            <w:tcBorders>
              <w:top w:val="nil"/>
              <w:left w:val="nil"/>
              <w:bottom w:val="nil"/>
              <w:right w:val="nil"/>
            </w:tcBorders>
          </w:tcPr>
          <w:p w14:paraId="68515079" w14:textId="77777777" w:rsidR="00FC1CD3" w:rsidRPr="00F86DED" w:rsidRDefault="00FC1CD3">
            <w:pPr>
              <w:pStyle w:val="Antrats"/>
              <w:tabs>
                <w:tab w:val="left" w:pos="1296"/>
              </w:tabs>
              <w:jc w:val="center"/>
              <w:rPr>
                <w:b/>
                <w:caps/>
              </w:rPr>
            </w:pPr>
          </w:p>
        </w:tc>
      </w:tr>
      <w:tr w:rsidR="00F86DED" w:rsidRPr="00F86DED" w14:paraId="2AFF7305" w14:textId="77777777" w:rsidTr="00BA627E">
        <w:trPr>
          <w:cantSplit/>
          <w:trHeight w:val="359"/>
        </w:trPr>
        <w:tc>
          <w:tcPr>
            <w:tcW w:w="9654" w:type="dxa"/>
            <w:tcBorders>
              <w:top w:val="nil"/>
              <w:left w:val="nil"/>
              <w:bottom w:val="nil"/>
              <w:right w:val="nil"/>
            </w:tcBorders>
          </w:tcPr>
          <w:p w14:paraId="2F1A9CD5" w14:textId="2ACAE5CD" w:rsidR="00FC1CD3" w:rsidRPr="00F86DED" w:rsidRDefault="00F86DED" w:rsidP="004B0CB9">
            <w:pPr>
              <w:pStyle w:val="Antrats"/>
              <w:tabs>
                <w:tab w:val="left" w:pos="1296"/>
              </w:tabs>
              <w:jc w:val="center"/>
              <w:rPr>
                <w:b/>
                <w:caps/>
              </w:rPr>
            </w:pPr>
            <w:r w:rsidRPr="00F86DED">
              <w:t>2024 m. vasario 2 d.</w:t>
            </w:r>
            <w:r w:rsidR="00675E41" w:rsidRPr="00F86DED">
              <w:t xml:space="preserve">  Nr. </w:t>
            </w:r>
            <w:r w:rsidRPr="00F86DED">
              <w:t>TSP-</w:t>
            </w:r>
            <w:r w:rsidR="002203F1">
              <w:t>42</w:t>
            </w:r>
          </w:p>
        </w:tc>
      </w:tr>
      <w:tr w:rsidR="00FC1CD3" w:rsidRPr="00F86DED" w14:paraId="165CB739" w14:textId="77777777">
        <w:trPr>
          <w:cantSplit/>
        </w:trPr>
        <w:tc>
          <w:tcPr>
            <w:tcW w:w="9654" w:type="dxa"/>
            <w:tcBorders>
              <w:top w:val="nil"/>
              <w:left w:val="nil"/>
              <w:bottom w:val="nil"/>
              <w:right w:val="nil"/>
            </w:tcBorders>
          </w:tcPr>
          <w:p w14:paraId="24EC3FEA" w14:textId="77777777" w:rsidR="00FC1CD3" w:rsidRPr="00F86DED" w:rsidRDefault="00F20019">
            <w:pPr>
              <w:jc w:val="center"/>
            </w:pPr>
            <w:r w:rsidRPr="00F86DED">
              <w:t>Jurbarkas</w:t>
            </w:r>
          </w:p>
        </w:tc>
      </w:tr>
    </w:tbl>
    <w:p w14:paraId="38A32BAE" w14:textId="77777777" w:rsidR="00FC1CD3" w:rsidRPr="00F86DED" w:rsidRDefault="00FC1CD3"/>
    <w:p w14:paraId="66CF7A4A" w14:textId="77777777" w:rsidR="00FC1CD3" w:rsidRPr="002D2226" w:rsidRDefault="00FC1CD3"/>
    <w:p w14:paraId="40935F0C" w14:textId="77777777" w:rsidR="00FC1CD3" w:rsidRPr="002D2226" w:rsidRDefault="00FC1CD3">
      <w:pPr>
        <w:jc w:val="both"/>
      </w:pPr>
    </w:p>
    <w:p w14:paraId="2B312898" w14:textId="0400CF5D" w:rsidR="00B7034E" w:rsidRPr="002D2226" w:rsidRDefault="00CA7CB3" w:rsidP="00B7034E">
      <w:pPr>
        <w:ind w:firstLine="720"/>
        <w:jc w:val="both"/>
        <w:rPr>
          <w:szCs w:val="24"/>
        </w:rPr>
      </w:pPr>
      <w:r w:rsidRPr="00D01C9C">
        <w:rPr>
          <w:szCs w:val="24"/>
        </w:rPr>
        <w:t xml:space="preserve">Vadovaudamasi Lietuvos Respublikos vietos savivaldos įstatymo 15 straipsnio </w:t>
      </w:r>
      <w:r w:rsidR="00F04DAE" w:rsidRPr="00D01C9C">
        <w:rPr>
          <w:szCs w:val="24"/>
        </w:rPr>
        <w:t>4</w:t>
      </w:r>
      <w:r w:rsidRPr="00D01C9C">
        <w:rPr>
          <w:szCs w:val="24"/>
        </w:rPr>
        <w:t xml:space="preserve"> d</w:t>
      </w:r>
      <w:r w:rsidR="00994AC7" w:rsidRPr="00D01C9C">
        <w:rPr>
          <w:szCs w:val="24"/>
        </w:rPr>
        <w:t>alimi,</w:t>
      </w:r>
      <w:r w:rsidR="00C05D59" w:rsidRPr="00D01C9C">
        <w:rPr>
          <w:szCs w:val="24"/>
        </w:rPr>
        <w:t xml:space="preserve"> Lietuvos Respublikos korupcijos prevencijos įstatymo</w:t>
      </w:r>
      <w:r w:rsidR="000D6E7D" w:rsidRPr="00D01C9C">
        <w:rPr>
          <w:szCs w:val="24"/>
        </w:rPr>
        <w:t xml:space="preserve"> 7 straipsnio 1 dalies </w:t>
      </w:r>
      <w:r w:rsidR="0069296B" w:rsidRPr="00D01C9C">
        <w:rPr>
          <w:szCs w:val="24"/>
        </w:rPr>
        <w:t>5 punktu ir</w:t>
      </w:r>
      <w:r w:rsidRPr="00D01C9C">
        <w:rPr>
          <w:szCs w:val="24"/>
        </w:rPr>
        <w:t xml:space="preserve"> Jurbarko </w:t>
      </w:r>
      <w:r w:rsidR="004F1C2D">
        <w:rPr>
          <w:szCs w:val="24"/>
        </w:rPr>
        <w:t> </w:t>
      </w:r>
      <w:r w:rsidRPr="00D01C9C">
        <w:rPr>
          <w:szCs w:val="24"/>
        </w:rPr>
        <w:t xml:space="preserve">rajono savivaldybės tarybos veiklos reglamento, patvirtinto Jurbarko rajono savivaldybės tarybos 2023 m. kovo 30 d. sprendimu Nr. T2-96 „Dėl Jurbarko rajono savivaldybės tarybos veiklos reglamento patvirtinimo“, </w:t>
      </w:r>
      <w:r w:rsidR="00994AC7" w:rsidRPr="00D01C9C">
        <w:rPr>
          <w:szCs w:val="24"/>
        </w:rPr>
        <w:t>128.6 pa</w:t>
      </w:r>
      <w:r w:rsidRPr="00D01C9C">
        <w:rPr>
          <w:szCs w:val="24"/>
        </w:rPr>
        <w:t>punk</w:t>
      </w:r>
      <w:r w:rsidR="00994AC7" w:rsidRPr="00D01C9C">
        <w:rPr>
          <w:szCs w:val="24"/>
        </w:rPr>
        <w:t>čiu</w:t>
      </w:r>
      <w:r w:rsidRPr="00D01C9C">
        <w:rPr>
          <w:szCs w:val="24"/>
        </w:rPr>
        <w:t>,</w:t>
      </w:r>
      <w:r w:rsidRPr="002D2226">
        <w:rPr>
          <w:szCs w:val="24"/>
        </w:rPr>
        <w:t xml:space="preserve"> Jurbarko rajono savivaldybės taryba  n </w:t>
      </w:r>
      <w:r w:rsidR="00D01C9C">
        <w:rPr>
          <w:szCs w:val="24"/>
        </w:rPr>
        <w:t> </w:t>
      </w:r>
      <w:r w:rsidRPr="002D2226">
        <w:rPr>
          <w:szCs w:val="24"/>
        </w:rPr>
        <w:t xml:space="preserve">u </w:t>
      </w:r>
      <w:r w:rsidR="00D01C9C">
        <w:rPr>
          <w:szCs w:val="24"/>
        </w:rPr>
        <w:t> </w:t>
      </w:r>
      <w:r w:rsidRPr="002D2226">
        <w:rPr>
          <w:szCs w:val="24"/>
        </w:rPr>
        <w:t xml:space="preserve">s </w:t>
      </w:r>
      <w:r w:rsidR="00D01C9C">
        <w:rPr>
          <w:szCs w:val="24"/>
        </w:rPr>
        <w:t> </w:t>
      </w:r>
      <w:r w:rsidRPr="002D2226">
        <w:rPr>
          <w:szCs w:val="24"/>
        </w:rPr>
        <w:t xml:space="preserve">p </w:t>
      </w:r>
      <w:r w:rsidR="00D01C9C">
        <w:rPr>
          <w:szCs w:val="24"/>
        </w:rPr>
        <w:t> </w:t>
      </w:r>
      <w:r w:rsidRPr="002D2226">
        <w:rPr>
          <w:szCs w:val="24"/>
        </w:rPr>
        <w:t>r</w:t>
      </w:r>
      <w:r w:rsidR="00D01C9C">
        <w:rPr>
          <w:szCs w:val="24"/>
        </w:rPr>
        <w:t> </w:t>
      </w:r>
      <w:r w:rsidRPr="002D2226">
        <w:rPr>
          <w:szCs w:val="24"/>
        </w:rPr>
        <w:t xml:space="preserve"> e </w:t>
      </w:r>
      <w:r w:rsidR="00D01C9C">
        <w:t> </w:t>
      </w:r>
      <w:r w:rsidRPr="002D2226">
        <w:rPr>
          <w:szCs w:val="24"/>
        </w:rPr>
        <w:t xml:space="preserve">n </w:t>
      </w:r>
      <w:r w:rsidR="00D01C9C">
        <w:rPr>
          <w:szCs w:val="24"/>
        </w:rPr>
        <w:t> </w:t>
      </w:r>
      <w:r w:rsidRPr="002D2226">
        <w:rPr>
          <w:szCs w:val="24"/>
        </w:rPr>
        <w:t xml:space="preserve">d </w:t>
      </w:r>
      <w:r w:rsidR="00D01C9C">
        <w:rPr>
          <w:szCs w:val="24"/>
        </w:rPr>
        <w:t> </w:t>
      </w:r>
      <w:r w:rsidRPr="002D2226">
        <w:rPr>
          <w:szCs w:val="24"/>
        </w:rPr>
        <w:t xml:space="preserve">ž </w:t>
      </w:r>
      <w:r w:rsidR="00D01C9C">
        <w:rPr>
          <w:szCs w:val="24"/>
        </w:rPr>
        <w:t> </w:t>
      </w:r>
      <w:r w:rsidRPr="002D2226">
        <w:rPr>
          <w:szCs w:val="24"/>
        </w:rPr>
        <w:t xml:space="preserve">i </w:t>
      </w:r>
      <w:r w:rsidR="00D01C9C">
        <w:rPr>
          <w:szCs w:val="24"/>
        </w:rPr>
        <w:t> </w:t>
      </w:r>
      <w:r w:rsidRPr="002D2226">
        <w:rPr>
          <w:szCs w:val="24"/>
        </w:rPr>
        <w:t>a:</w:t>
      </w:r>
    </w:p>
    <w:p w14:paraId="7AB5DFCC" w14:textId="717F4516" w:rsidR="00CA7CB3" w:rsidRPr="00F86DED" w:rsidRDefault="00CA7CB3" w:rsidP="00B7034E">
      <w:pPr>
        <w:ind w:firstLine="720"/>
        <w:jc w:val="both"/>
        <w:rPr>
          <w:szCs w:val="24"/>
        </w:rPr>
      </w:pPr>
      <w:r w:rsidRPr="00F86DED">
        <w:rPr>
          <w:szCs w:val="24"/>
        </w:rPr>
        <w:t xml:space="preserve">Patvirtinti Jurbarko rajono savivaldybės </w:t>
      </w:r>
      <w:r w:rsidR="00193B3F" w:rsidRPr="00F86DED">
        <w:rPr>
          <w:szCs w:val="24"/>
        </w:rPr>
        <w:t xml:space="preserve">Antikorupcijos </w:t>
      </w:r>
      <w:r w:rsidR="009E3998" w:rsidRPr="00F86DED">
        <w:rPr>
          <w:szCs w:val="24"/>
        </w:rPr>
        <w:t xml:space="preserve">komisijos </w:t>
      </w:r>
      <w:r w:rsidRPr="00F86DED">
        <w:rPr>
          <w:szCs w:val="24"/>
        </w:rPr>
        <w:t>2024</w:t>
      </w:r>
      <w:r w:rsidR="00675E41" w:rsidRPr="00F86DED">
        <w:rPr>
          <w:szCs w:val="24"/>
        </w:rPr>
        <w:t>–</w:t>
      </w:r>
      <w:r w:rsidR="009E3998" w:rsidRPr="00F86DED">
        <w:rPr>
          <w:szCs w:val="24"/>
        </w:rPr>
        <w:t>2027</w:t>
      </w:r>
      <w:r w:rsidRPr="00F86DED">
        <w:rPr>
          <w:szCs w:val="24"/>
        </w:rPr>
        <w:t xml:space="preserve"> metų veiklos </w:t>
      </w:r>
      <w:r w:rsidR="00675E41" w:rsidRPr="00F86DED">
        <w:rPr>
          <w:szCs w:val="24"/>
        </w:rPr>
        <w:t>priemonių planą</w:t>
      </w:r>
      <w:r w:rsidRPr="00F86DED">
        <w:rPr>
          <w:szCs w:val="24"/>
        </w:rPr>
        <w:t xml:space="preserve"> (pridedama).</w:t>
      </w:r>
    </w:p>
    <w:p w14:paraId="6D871828" w14:textId="77777777" w:rsidR="00FC1CD3" w:rsidRPr="002D2226" w:rsidRDefault="00CA7CB3" w:rsidP="00CA7CB3">
      <w:pPr>
        <w:spacing w:after="160" w:line="259" w:lineRule="auto"/>
        <w:ind w:firstLine="720"/>
        <w:jc w:val="both"/>
        <w:rPr>
          <w:szCs w:val="24"/>
        </w:rPr>
      </w:pPr>
      <w:bookmarkStart w:id="0" w:name="_Hlk94781655"/>
      <w:r w:rsidRPr="00F86DED">
        <w:rPr>
          <w:rFonts w:eastAsia="Calibri"/>
          <w:szCs w:val="22"/>
          <w:lang w:eastAsia="en-US"/>
        </w:rPr>
        <w:t xml:space="preserve">Šis sprendimas per vieną mėnesį </w:t>
      </w:r>
      <w:r w:rsidRPr="002D2226">
        <w:rPr>
          <w:rFonts w:eastAsia="Calibri"/>
          <w:color w:val="000000"/>
          <w:szCs w:val="22"/>
          <w:lang w:eastAsia="en-US"/>
        </w:rPr>
        <w:t>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bookmarkEnd w:id="0"/>
      <w:r w:rsidRPr="002D2226">
        <w:rPr>
          <w:rFonts w:eastAsia="Calibri"/>
          <w:color w:val="000000"/>
          <w:szCs w:val="22"/>
          <w:lang w:eastAsia="en-US"/>
        </w:rPr>
        <w:t>.</w:t>
      </w:r>
    </w:p>
    <w:p w14:paraId="72B6AAAB" w14:textId="77777777" w:rsidR="00FC1CD3" w:rsidRPr="002D2226" w:rsidRDefault="00FC1CD3">
      <w:pPr>
        <w:jc w:val="both"/>
      </w:pPr>
    </w:p>
    <w:p w14:paraId="64BE50F0" w14:textId="77777777" w:rsidR="00FC1CD3" w:rsidRPr="002D2226" w:rsidRDefault="00FC1CD3">
      <w:pPr>
        <w:jc w:val="both"/>
      </w:pPr>
    </w:p>
    <w:tbl>
      <w:tblPr>
        <w:tblW w:w="0" w:type="auto"/>
        <w:tblInd w:w="108" w:type="dxa"/>
        <w:tblLook w:val="0000" w:firstRow="0" w:lastRow="0" w:firstColumn="0" w:lastColumn="0" w:noHBand="0" w:noVBand="0"/>
      </w:tblPr>
      <w:tblGrid>
        <w:gridCol w:w="4410"/>
        <w:gridCol w:w="4410"/>
      </w:tblGrid>
      <w:tr w:rsidR="00FC1CD3" w:rsidRPr="002D2226" w14:paraId="6A3CBA38" w14:textId="77777777">
        <w:trPr>
          <w:trHeight w:val="180"/>
        </w:trPr>
        <w:tc>
          <w:tcPr>
            <w:tcW w:w="4410" w:type="dxa"/>
          </w:tcPr>
          <w:p w14:paraId="7433F9E6" w14:textId="77777777" w:rsidR="00FC1CD3" w:rsidRPr="002D2226" w:rsidRDefault="00F4316F">
            <w:r w:rsidRPr="002D2226">
              <w:t>Savivaldybės meras</w:t>
            </w:r>
          </w:p>
        </w:tc>
        <w:tc>
          <w:tcPr>
            <w:tcW w:w="4410" w:type="dxa"/>
          </w:tcPr>
          <w:p w14:paraId="0906F048" w14:textId="77777777" w:rsidR="00FC1CD3" w:rsidRPr="002D2226" w:rsidRDefault="00FC1CD3">
            <w:pPr>
              <w:jc w:val="right"/>
            </w:pPr>
          </w:p>
        </w:tc>
      </w:tr>
    </w:tbl>
    <w:p w14:paraId="36C0DBCC" w14:textId="77777777" w:rsidR="00FC1CD3" w:rsidRPr="002D2226" w:rsidRDefault="00FC1CD3"/>
    <w:p w14:paraId="1FBCF8B4" w14:textId="77777777" w:rsidR="00F320CA" w:rsidRPr="002D2226" w:rsidRDefault="00F320CA"/>
    <w:p w14:paraId="2F9DD1D5" w14:textId="77777777" w:rsidR="00F320CA" w:rsidRPr="002D2226" w:rsidRDefault="00F320CA">
      <w:r w:rsidRPr="002D2226">
        <w:t xml:space="preserve">Vizos: </w:t>
      </w:r>
    </w:p>
    <w:p w14:paraId="548793F2" w14:textId="3535C711" w:rsidR="007457FF" w:rsidRPr="002D2226" w:rsidRDefault="007457FF" w:rsidP="007457FF">
      <w:r w:rsidRPr="002D2226">
        <w:t xml:space="preserve">Administracijos direktorė R. </w:t>
      </w:r>
      <w:proofErr w:type="spellStart"/>
      <w:r w:rsidRPr="002D2226">
        <w:t>Vančienė</w:t>
      </w:r>
      <w:proofErr w:type="spellEnd"/>
    </w:p>
    <w:p w14:paraId="70439443" w14:textId="77777777" w:rsidR="00DE293E" w:rsidRPr="002D2226" w:rsidRDefault="00190B66" w:rsidP="00190B66">
      <w:r w:rsidRPr="002D2226">
        <w:t>Teisės ir civilinės metrikacijos skyriaus vedėja</w:t>
      </w:r>
      <w:r w:rsidR="007457FF" w:rsidRPr="002D2226">
        <w:t xml:space="preserve"> O. </w:t>
      </w:r>
      <w:proofErr w:type="spellStart"/>
      <w:r w:rsidR="007457FF" w:rsidRPr="002D2226">
        <w:t>Sutkaitienė</w:t>
      </w:r>
      <w:proofErr w:type="spellEnd"/>
      <w:r w:rsidR="00DE293E" w:rsidRPr="002D2226">
        <w:t xml:space="preserve"> </w:t>
      </w:r>
    </w:p>
    <w:p w14:paraId="6B9BB703" w14:textId="77777777" w:rsidR="00190B66" w:rsidRPr="002D2226" w:rsidRDefault="00C04267" w:rsidP="00190B66">
      <w:r w:rsidRPr="002D2226">
        <w:t>Tarybos posėdžių sekretorė</w:t>
      </w:r>
      <w:r w:rsidR="00190B66" w:rsidRPr="002D2226">
        <w:t xml:space="preserve"> </w:t>
      </w:r>
      <w:r w:rsidR="005D5D46" w:rsidRPr="002D2226">
        <w:t>D</w:t>
      </w:r>
      <w:r w:rsidR="00190B66" w:rsidRPr="002D2226">
        <w:t xml:space="preserve">. </w:t>
      </w:r>
      <w:r w:rsidR="005D5D46" w:rsidRPr="002D2226">
        <w:t>Dačkauskaitė</w:t>
      </w:r>
    </w:p>
    <w:p w14:paraId="4FC8E4DA" w14:textId="77777777" w:rsidR="00CA7CB3" w:rsidRPr="002D2226" w:rsidRDefault="00190B66">
      <w:r w:rsidRPr="002D2226">
        <w:t>Dokumentų ir viešųjų ryšių skyriaus vyr. specialistas A. Gvildys</w:t>
      </w:r>
    </w:p>
    <w:p w14:paraId="69005549" w14:textId="77777777" w:rsidR="00CA7CB3" w:rsidRPr="002D2226" w:rsidRDefault="00CA7CB3"/>
    <w:p w14:paraId="4CD4C668" w14:textId="77777777" w:rsidR="00F27C80" w:rsidRPr="002D2226" w:rsidRDefault="00F27C80"/>
    <w:p w14:paraId="19CC6B69" w14:textId="77777777" w:rsidR="00F320CA" w:rsidRPr="00F86DED" w:rsidRDefault="00F320CA" w:rsidP="00F320CA">
      <w:r w:rsidRPr="00F86DED">
        <w:t>Parengė</w:t>
      </w:r>
    </w:p>
    <w:p w14:paraId="55CCF36A" w14:textId="77777777" w:rsidR="00675E41" w:rsidRPr="00F86DED" w:rsidRDefault="00161A98" w:rsidP="00161A98">
      <w:pPr>
        <w:jc w:val="both"/>
      </w:pPr>
      <w:r w:rsidRPr="00F86DED">
        <w:t xml:space="preserve">Jurbarko rajono savivaldybės antikorupcijos komisijos pirmininkė Zita  </w:t>
      </w:r>
      <w:proofErr w:type="spellStart"/>
      <w:r w:rsidRPr="00F86DED">
        <w:t>Sorokienė</w:t>
      </w:r>
      <w:proofErr w:type="spellEnd"/>
      <w:r w:rsidRPr="00F86DED">
        <w:t> </w:t>
      </w:r>
    </w:p>
    <w:p w14:paraId="6F552A59" w14:textId="58D3E766" w:rsidR="00161A98" w:rsidRPr="00F86DED" w:rsidRDefault="00161A98" w:rsidP="00161A98">
      <w:pPr>
        <w:jc w:val="both"/>
      </w:pPr>
      <w:r w:rsidRPr="00F86DED">
        <w:t>tel.</w:t>
      </w:r>
      <w:r w:rsidRPr="00F86DED">
        <w:fldChar w:fldCharType="begin">
          <w:ffData>
            <w:name w:val="CREATOR_PHONE_FULL"/>
            <w:enabled/>
            <w:calcOnExit w:val="0"/>
            <w:textInput>
              <w:default w:val="{$CREATOR_PHONE_FULL}"/>
            </w:textInput>
          </w:ffData>
        </w:fldChar>
      </w:r>
      <w:r w:rsidRPr="00F86DED">
        <w:instrText xml:space="preserve"> FORMTEXT </w:instrText>
      </w:r>
      <w:r w:rsidR="00CA5112">
        <w:fldChar w:fldCharType="separate"/>
      </w:r>
      <w:r w:rsidRPr="00F86DED">
        <w:fldChar w:fldCharType="end"/>
      </w:r>
      <w:r w:rsidRPr="00F86DED">
        <w:t xml:space="preserve">  +370</w:t>
      </w:r>
      <w:r w:rsidR="00675E41" w:rsidRPr="00F86DED">
        <w:t> </w:t>
      </w:r>
      <w:r w:rsidRPr="00F86DED">
        <w:t>616</w:t>
      </w:r>
      <w:r w:rsidR="00675E41" w:rsidRPr="00F86DED">
        <w:t xml:space="preserve"> </w:t>
      </w:r>
      <w:r w:rsidRPr="00F86DED">
        <w:t>41</w:t>
      </w:r>
      <w:r w:rsidR="00675E41" w:rsidRPr="00F86DED">
        <w:t> </w:t>
      </w:r>
      <w:r w:rsidRPr="00F86DED">
        <w:t>626</w:t>
      </w:r>
      <w:r w:rsidR="00675E41" w:rsidRPr="00F86DED">
        <w:t>,</w:t>
      </w:r>
      <w:r w:rsidRPr="00F86DED">
        <w:t xml:space="preserve"> el. p.  zsorokiene@gmail.com</w:t>
      </w:r>
    </w:p>
    <w:p w14:paraId="617FD9BA" w14:textId="77777777" w:rsidR="00F86DED" w:rsidRPr="00F86DED" w:rsidRDefault="00F86DED" w:rsidP="00F86DED"/>
    <w:p w14:paraId="4A1A695D" w14:textId="30A91463" w:rsidR="00161A98" w:rsidRPr="00F86DED" w:rsidRDefault="00F86DED" w:rsidP="00F86DED">
      <w:pPr>
        <w:rPr>
          <w:bCs/>
          <w:szCs w:val="24"/>
        </w:rPr>
      </w:pPr>
      <w:r w:rsidRPr="00F86DED">
        <w:t>2024-02-02</w:t>
      </w:r>
    </w:p>
    <w:p w14:paraId="674D4E02" w14:textId="77777777" w:rsidR="00C7585F" w:rsidRPr="002D2226" w:rsidRDefault="00C7585F" w:rsidP="00CA7CB3">
      <w:pPr>
        <w:ind w:left="4820"/>
        <w:rPr>
          <w:bCs/>
          <w:szCs w:val="24"/>
        </w:rPr>
      </w:pPr>
    </w:p>
    <w:p w14:paraId="439ECF4B" w14:textId="77777777" w:rsidR="00C7585F" w:rsidRDefault="00C7585F" w:rsidP="00CA7CB3">
      <w:pPr>
        <w:ind w:left="4820"/>
        <w:rPr>
          <w:bCs/>
          <w:szCs w:val="24"/>
        </w:rPr>
      </w:pPr>
    </w:p>
    <w:p w14:paraId="11F2F4E1" w14:textId="77777777" w:rsidR="00F86DED" w:rsidRDefault="00F86DED" w:rsidP="00CA7CB3">
      <w:pPr>
        <w:ind w:left="4820"/>
        <w:rPr>
          <w:bCs/>
          <w:szCs w:val="24"/>
        </w:rPr>
      </w:pPr>
    </w:p>
    <w:p w14:paraId="18B31FC3" w14:textId="77777777" w:rsidR="004F1C2D" w:rsidRPr="002D2226" w:rsidRDefault="004F1C2D" w:rsidP="00CA7CB3">
      <w:pPr>
        <w:ind w:left="4820"/>
        <w:rPr>
          <w:bCs/>
          <w:szCs w:val="24"/>
        </w:rPr>
      </w:pPr>
    </w:p>
    <w:p w14:paraId="0B615911" w14:textId="1BB681D0" w:rsidR="00CA7CB3" w:rsidRPr="002D2226" w:rsidRDefault="00CA7CB3" w:rsidP="00562853">
      <w:pPr>
        <w:ind w:left="2977" w:firstLine="1701"/>
        <w:rPr>
          <w:bCs/>
          <w:szCs w:val="24"/>
        </w:rPr>
      </w:pPr>
      <w:r w:rsidRPr="002D2226">
        <w:rPr>
          <w:bCs/>
          <w:szCs w:val="24"/>
        </w:rPr>
        <w:t>PATVIRTINTA</w:t>
      </w:r>
    </w:p>
    <w:p w14:paraId="0AAAB26D" w14:textId="2AD63649" w:rsidR="00D3093F" w:rsidRPr="004F1C2D" w:rsidRDefault="00CA7CB3" w:rsidP="004F1C2D">
      <w:pPr>
        <w:ind w:left="4678"/>
        <w:rPr>
          <w:bCs/>
          <w:szCs w:val="24"/>
        </w:rPr>
      </w:pPr>
      <w:r w:rsidRPr="002D2226">
        <w:rPr>
          <w:bCs/>
          <w:szCs w:val="24"/>
        </w:rPr>
        <w:t xml:space="preserve">Jurbarko rajono savivaldybės tarybos </w:t>
      </w:r>
    </w:p>
    <w:p w14:paraId="69E8486C" w14:textId="73B1E4FD" w:rsidR="00CA7CB3" w:rsidRPr="002D2226" w:rsidRDefault="00CA7CB3" w:rsidP="00CA7CB3">
      <w:pPr>
        <w:pStyle w:val="Pavadinimas"/>
        <w:ind w:left="2880" w:firstLine="720"/>
        <w:rPr>
          <w:b w:val="0"/>
          <w:bCs w:val="0"/>
          <w:lang w:val="lt-LT"/>
        </w:rPr>
      </w:pPr>
      <w:r w:rsidRPr="002D2226">
        <w:rPr>
          <w:b w:val="0"/>
          <w:bCs w:val="0"/>
          <w:lang w:val="lt-LT"/>
        </w:rPr>
        <w:t xml:space="preserve">  202</w:t>
      </w:r>
      <w:r w:rsidR="002D2226" w:rsidRPr="002D2226">
        <w:rPr>
          <w:b w:val="0"/>
          <w:bCs w:val="0"/>
          <w:lang w:val="lt-LT"/>
        </w:rPr>
        <w:t>4</w:t>
      </w:r>
      <w:r w:rsidRPr="002D2226">
        <w:rPr>
          <w:b w:val="0"/>
          <w:bCs w:val="0"/>
          <w:lang w:val="lt-LT"/>
        </w:rPr>
        <w:t xml:space="preserve"> m. </w:t>
      </w:r>
      <w:r w:rsidR="002D2226" w:rsidRPr="002D2226">
        <w:rPr>
          <w:b w:val="0"/>
          <w:bCs w:val="0"/>
          <w:lang w:val="lt-LT"/>
        </w:rPr>
        <w:t>vasari</w:t>
      </w:r>
      <w:r w:rsidR="00F86DED">
        <w:rPr>
          <w:b w:val="0"/>
          <w:bCs w:val="0"/>
          <w:lang w:val="lt-LT"/>
        </w:rPr>
        <w:t xml:space="preserve">o </w:t>
      </w:r>
      <w:r w:rsidR="00562853">
        <w:rPr>
          <w:b w:val="0"/>
          <w:bCs w:val="0"/>
          <w:lang w:val="lt-LT"/>
        </w:rPr>
        <w:t>29</w:t>
      </w:r>
      <w:r w:rsidRPr="002D2226">
        <w:rPr>
          <w:b w:val="0"/>
          <w:bCs w:val="0"/>
          <w:lang w:val="lt-LT"/>
        </w:rPr>
        <w:t xml:space="preserve"> d. sprendimu Nr</w:t>
      </w:r>
      <w:r w:rsidR="0013245B" w:rsidRPr="002D2226">
        <w:rPr>
          <w:b w:val="0"/>
          <w:bCs w:val="0"/>
          <w:lang w:val="lt-LT"/>
        </w:rPr>
        <w:t>.</w:t>
      </w:r>
      <w:r w:rsidR="00562853">
        <w:rPr>
          <w:b w:val="0"/>
          <w:bCs w:val="0"/>
          <w:lang w:val="lt-LT"/>
        </w:rPr>
        <w:t xml:space="preserve"> T2-</w:t>
      </w:r>
    </w:p>
    <w:p w14:paraId="23E5F946" w14:textId="77777777" w:rsidR="002D2226" w:rsidRPr="00225284" w:rsidRDefault="002D2226" w:rsidP="00CA7CB3">
      <w:pPr>
        <w:pStyle w:val="Pavadinimas"/>
        <w:ind w:left="2880" w:firstLine="720"/>
        <w:rPr>
          <w:b w:val="0"/>
          <w:bCs w:val="0"/>
          <w:lang w:val="lt-LT"/>
        </w:rPr>
      </w:pPr>
    </w:p>
    <w:p w14:paraId="3FF831A0" w14:textId="77777777" w:rsidR="007F4E0E" w:rsidRPr="00F86DED" w:rsidRDefault="00675E41" w:rsidP="00675E41">
      <w:pPr>
        <w:pStyle w:val="Pavadinimas"/>
        <w:rPr>
          <w:lang w:val="lt-LT"/>
        </w:rPr>
      </w:pPr>
      <w:r w:rsidRPr="00F86DED">
        <w:rPr>
          <w:lang w:val="lt-LT"/>
        </w:rPr>
        <w:t xml:space="preserve">JURBARKO RAJONO SAVIVALDYBĖS ANTIKORUPCIJOS KOMISIJOS </w:t>
      </w:r>
    </w:p>
    <w:p w14:paraId="24C25434" w14:textId="7748D3F4" w:rsidR="002D2226" w:rsidRPr="00F86DED" w:rsidRDefault="00675E41" w:rsidP="00675E41">
      <w:pPr>
        <w:pStyle w:val="Pavadinimas"/>
        <w:rPr>
          <w:lang w:val="lt-LT"/>
        </w:rPr>
      </w:pPr>
      <w:r w:rsidRPr="00F86DED">
        <w:rPr>
          <w:lang w:val="lt-LT"/>
        </w:rPr>
        <w:t>2024–2027 METŲ VEIKLOS PRIEMONIŲ PLANAS</w:t>
      </w:r>
    </w:p>
    <w:p w14:paraId="1890314E" w14:textId="77777777" w:rsidR="009031B6" w:rsidRDefault="009031B6" w:rsidP="00832813">
      <w:pPr>
        <w:jc w:val="center"/>
        <w:rPr>
          <w:b/>
          <w:bCs/>
          <w:szCs w:val="24"/>
        </w:rPr>
      </w:pPr>
    </w:p>
    <w:p w14:paraId="79FC9391" w14:textId="77777777" w:rsidR="00D3093F" w:rsidRPr="00F86DED" w:rsidRDefault="00D3093F" w:rsidP="00832813">
      <w:pPr>
        <w:jc w:val="center"/>
        <w:rPr>
          <w:b/>
          <w:bCs/>
          <w:szCs w:val="24"/>
        </w:rPr>
      </w:pPr>
    </w:p>
    <w:tbl>
      <w:tblPr>
        <w:tblStyle w:val="Lentelstinklelis"/>
        <w:tblW w:w="0" w:type="auto"/>
        <w:tblLook w:val="04A0" w:firstRow="1" w:lastRow="0" w:firstColumn="1" w:lastColumn="0" w:noHBand="0" w:noVBand="1"/>
      </w:tblPr>
      <w:tblGrid>
        <w:gridCol w:w="684"/>
        <w:gridCol w:w="3422"/>
        <w:gridCol w:w="3260"/>
        <w:gridCol w:w="2149"/>
      </w:tblGrid>
      <w:tr w:rsidR="00F86DED" w:rsidRPr="00F86DED" w14:paraId="3AE96145" w14:textId="77777777" w:rsidTr="00D00134">
        <w:trPr>
          <w:trHeight w:val="775"/>
        </w:trPr>
        <w:tc>
          <w:tcPr>
            <w:tcW w:w="684" w:type="dxa"/>
            <w:tcBorders>
              <w:top w:val="single" w:sz="4" w:space="0" w:color="auto"/>
              <w:left w:val="single" w:sz="4" w:space="0" w:color="auto"/>
              <w:bottom w:val="single" w:sz="4" w:space="0" w:color="auto"/>
              <w:right w:val="single" w:sz="4" w:space="0" w:color="auto"/>
            </w:tcBorders>
            <w:hideMark/>
          </w:tcPr>
          <w:p w14:paraId="73A6BBEC" w14:textId="77777777" w:rsidR="00832813" w:rsidRPr="00F86DED" w:rsidRDefault="00832813">
            <w:pPr>
              <w:rPr>
                <w:szCs w:val="24"/>
              </w:rPr>
            </w:pPr>
            <w:r w:rsidRPr="00F86DED">
              <w:rPr>
                <w:szCs w:val="24"/>
              </w:rPr>
              <w:t xml:space="preserve">Eil. </w:t>
            </w:r>
          </w:p>
          <w:p w14:paraId="5E8449B7" w14:textId="77777777" w:rsidR="00832813" w:rsidRPr="00F86DED" w:rsidRDefault="00832813">
            <w:pPr>
              <w:rPr>
                <w:szCs w:val="24"/>
              </w:rPr>
            </w:pPr>
            <w:r w:rsidRPr="00F86DED">
              <w:rPr>
                <w:szCs w:val="24"/>
              </w:rPr>
              <w:t>Nr.</w:t>
            </w:r>
          </w:p>
        </w:tc>
        <w:tc>
          <w:tcPr>
            <w:tcW w:w="3422" w:type="dxa"/>
            <w:tcBorders>
              <w:top w:val="single" w:sz="4" w:space="0" w:color="auto"/>
              <w:left w:val="single" w:sz="4" w:space="0" w:color="auto"/>
              <w:bottom w:val="single" w:sz="4" w:space="0" w:color="auto"/>
              <w:right w:val="single" w:sz="4" w:space="0" w:color="auto"/>
            </w:tcBorders>
          </w:tcPr>
          <w:p w14:paraId="140CCA6C" w14:textId="77777777" w:rsidR="00832813" w:rsidRPr="00F86DED" w:rsidRDefault="00832813">
            <w:pPr>
              <w:rPr>
                <w:szCs w:val="24"/>
              </w:rPr>
            </w:pPr>
          </w:p>
          <w:p w14:paraId="49BE5C03" w14:textId="77777777" w:rsidR="00832813" w:rsidRPr="00F86DED" w:rsidRDefault="00832813">
            <w:pPr>
              <w:rPr>
                <w:szCs w:val="24"/>
              </w:rPr>
            </w:pPr>
            <w:r w:rsidRPr="00F86DED">
              <w:rPr>
                <w:szCs w:val="24"/>
              </w:rPr>
              <w:t xml:space="preserve">Priemonės pavadinimas </w:t>
            </w:r>
          </w:p>
        </w:tc>
        <w:tc>
          <w:tcPr>
            <w:tcW w:w="3260" w:type="dxa"/>
            <w:tcBorders>
              <w:top w:val="single" w:sz="4" w:space="0" w:color="auto"/>
              <w:left w:val="single" w:sz="4" w:space="0" w:color="auto"/>
              <w:bottom w:val="single" w:sz="4" w:space="0" w:color="auto"/>
              <w:right w:val="single" w:sz="4" w:space="0" w:color="auto"/>
            </w:tcBorders>
          </w:tcPr>
          <w:p w14:paraId="26DCC392" w14:textId="77777777" w:rsidR="00832813" w:rsidRPr="00F86DED" w:rsidRDefault="00832813">
            <w:pPr>
              <w:rPr>
                <w:szCs w:val="24"/>
              </w:rPr>
            </w:pPr>
          </w:p>
          <w:p w14:paraId="7E4781C4" w14:textId="77777777" w:rsidR="00832813" w:rsidRPr="00F86DED" w:rsidRDefault="00832813">
            <w:pPr>
              <w:rPr>
                <w:szCs w:val="24"/>
              </w:rPr>
            </w:pPr>
            <w:r w:rsidRPr="00F86DED">
              <w:rPr>
                <w:szCs w:val="24"/>
              </w:rPr>
              <w:t>Laukiamas rezultatas</w:t>
            </w:r>
          </w:p>
        </w:tc>
        <w:tc>
          <w:tcPr>
            <w:tcW w:w="2149" w:type="dxa"/>
            <w:tcBorders>
              <w:top w:val="single" w:sz="4" w:space="0" w:color="auto"/>
              <w:left w:val="single" w:sz="4" w:space="0" w:color="auto"/>
              <w:bottom w:val="single" w:sz="4" w:space="0" w:color="auto"/>
              <w:right w:val="single" w:sz="4" w:space="0" w:color="auto"/>
            </w:tcBorders>
          </w:tcPr>
          <w:p w14:paraId="184A3238" w14:textId="77777777" w:rsidR="00832813" w:rsidRPr="00F86DED" w:rsidRDefault="00832813">
            <w:pPr>
              <w:rPr>
                <w:b/>
                <w:szCs w:val="24"/>
              </w:rPr>
            </w:pPr>
          </w:p>
          <w:p w14:paraId="7175451D" w14:textId="77777777" w:rsidR="00832813" w:rsidRPr="00F86DED" w:rsidRDefault="00832813">
            <w:pPr>
              <w:rPr>
                <w:szCs w:val="24"/>
              </w:rPr>
            </w:pPr>
            <w:r w:rsidRPr="00F86DED">
              <w:rPr>
                <w:szCs w:val="24"/>
              </w:rPr>
              <w:t>Vykdymo terminai</w:t>
            </w:r>
          </w:p>
        </w:tc>
      </w:tr>
      <w:tr w:rsidR="00F86DED" w:rsidRPr="00F86DED" w14:paraId="5A5CA00F" w14:textId="77777777" w:rsidTr="00D00134">
        <w:trPr>
          <w:trHeight w:val="695"/>
        </w:trPr>
        <w:tc>
          <w:tcPr>
            <w:tcW w:w="684" w:type="dxa"/>
            <w:tcBorders>
              <w:top w:val="single" w:sz="4" w:space="0" w:color="auto"/>
              <w:left w:val="single" w:sz="4" w:space="0" w:color="auto"/>
              <w:bottom w:val="single" w:sz="4" w:space="0" w:color="auto"/>
              <w:right w:val="single" w:sz="4" w:space="0" w:color="auto"/>
            </w:tcBorders>
          </w:tcPr>
          <w:p w14:paraId="521D1D5D" w14:textId="07AC19FF" w:rsidR="00832813" w:rsidRPr="00F86DED" w:rsidRDefault="00832813">
            <w:r w:rsidRPr="00F86DED">
              <w:t>1</w:t>
            </w:r>
            <w:r w:rsidR="00675E41" w:rsidRPr="00F86DED">
              <w:t>.</w:t>
            </w:r>
          </w:p>
        </w:tc>
        <w:tc>
          <w:tcPr>
            <w:tcW w:w="3422" w:type="dxa"/>
            <w:tcBorders>
              <w:top w:val="single" w:sz="4" w:space="0" w:color="auto"/>
              <w:left w:val="single" w:sz="4" w:space="0" w:color="auto"/>
              <w:bottom w:val="single" w:sz="4" w:space="0" w:color="auto"/>
              <w:right w:val="single" w:sz="4" w:space="0" w:color="auto"/>
            </w:tcBorders>
            <w:hideMark/>
          </w:tcPr>
          <w:p w14:paraId="41FC6129" w14:textId="6CEC121E" w:rsidR="00832813" w:rsidRPr="00F86DED" w:rsidRDefault="00832813">
            <w:r w:rsidRPr="00F86DED">
              <w:t xml:space="preserve">Rengti </w:t>
            </w:r>
            <w:r w:rsidR="00675E41" w:rsidRPr="00F86DED">
              <w:t xml:space="preserve">Jurbarko rajono savivaldybės </w:t>
            </w:r>
            <w:r w:rsidRPr="00F86DED">
              <w:t>Antikorupcijos komisijos</w:t>
            </w:r>
            <w:r w:rsidR="00675E41" w:rsidRPr="00F86DED">
              <w:t xml:space="preserve"> (toliau – Antikorupcijos komisija) </w:t>
            </w:r>
            <w:r w:rsidRPr="00F86DED">
              <w:t xml:space="preserve"> posėdžius </w:t>
            </w:r>
          </w:p>
        </w:tc>
        <w:tc>
          <w:tcPr>
            <w:tcW w:w="3260" w:type="dxa"/>
            <w:tcBorders>
              <w:top w:val="single" w:sz="4" w:space="0" w:color="auto"/>
              <w:left w:val="single" w:sz="4" w:space="0" w:color="auto"/>
              <w:bottom w:val="single" w:sz="4" w:space="0" w:color="auto"/>
              <w:right w:val="single" w:sz="4" w:space="0" w:color="auto"/>
            </w:tcBorders>
            <w:hideMark/>
          </w:tcPr>
          <w:p w14:paraId="0A283CB6" w14:textId="44835C0E" w:rsidR="00832813" w:rsidRPr="00F86DED" w:rsidRDefault="00832813">
            <w:r w:rsidRPr="00F86DED">
              <w:t>Planuojami ir priimti sprendimai įgalin</w:t>
            </w:r>
            <w:r w:rsidR="00D00134" w:rsidRPr="00F86DED">
              <w:t>s</w:t>
            </w:r>
            <w:r w:rsidRPr="00F86DED">
              <w:t xml:space="preserve"> tolimesnę Antikorupcijos komisijos veiklą </w:t>
            </w:r>
          </w:p>
        </w:tc>
        <w:tc>
          <w:tcPr>
            <w:tcW w:w="2149" w:type="dxa"/>
            <w:tcBorders>
              <w:top w:val="single" w:sz="4" w:space="0" w:color="auto"/>
              <w:left w:val="single" w:sz="4" w:space="0" w:color="auto"/>
              <w:bottom w:val="single" w:sz="4" w:space="0" w:color="auto"/>
              <w:right w:val="single" w:sz="4" w:space="0" w:color="auto"/>
            </w:tcBorders>
            <w:hideMark/>
          </w:tcPr>
          <w:p w14:paraId="44ADCB4A" w14:textId="35EAD8C2" w:rsidR="00832813" w:rsidRPr="00F86DED" w:rsidRDefault="00832813">
            <w:r w:rsidRPr="00F86DED">
              <w:t>Ne rečiau kaip  1 kartą  per ketv</w:t>
            </w:r>
            <w:r w:rsidR="009031B6" w:rsidRPr="00F86DED">
              <w:t>i</w:t>
            </w:r>
            <w:r w:rsidRPr="00F86DED">
              <w:t>rtį</w:t>
            </w:r>
          </w:p>
        </w:tc>
      </w:tr>
      <w:tr w:rsidR="00F86DED" w:rsidRPr="00F86DED" w14:paraId="137B6187" w14:textId="77777777" w:rsidTr="00D00134">
        <w:trPr>
          <w:trHeight w:val="1257"/>
        </w:trPr>
        <w:tc>
          <w:tcPr>
            <w:tcW w:w="684" w:type="dxa"/>
            <w:tcBorders>
              <w:top w:val="single" w:sz="4" w:space="0" w:color="auto"/>
              <w:left w:val="single" w:sz="4" w:space="0" w:color="auto"/>
              <w:bottom w:val="single" w:sz="4" w:space="0" w:color="auto"/>
              <w:right w:val="single" w:sz="4" w:space="0" w:color="auto"/>
            </w:tcBorders>
            <w:hideMark/>
          </w:tcPr>
          <w:p w14:paraId="2E7558E9" w14:textId="706E1151" w:rsidR="00832813" w:rsidRPr="00F86DED" w:rsidRDefault="00832813">
            <w:pPr>
              <w:spacing w:line="600" w:lineRule="auto"/>
            </w:pPr>
            <w:r w:rsidRPr="00F86DED">
              <w:t>2</w:t>
            </w:r>
            <w:r w:rsidR="00675E41" w:rsidRPr="00F86DED">
              <w:t>.</w:t>
            </w:r>
          </w:p>
        </w:tc>
        <w:tc>
          <w:tcPr>
            <w:tcW w:w="3422" w:type="dxa"/>
            <w:tcBorders>
              <w:top w:val="single" w:sz="4" w:space="0" w:color="auto"/>
              <w:left w:val="single" w:sz="4" w:space="0" w:color="auto"/>
              <w:bottom w:val="single" w:sz="4" w:space="0" w:color="auto"/>
              <w:right w:val="single" w:sz="4" w:space="0" w:color="auto"/>
            </w:tcBorders>
            <w:hideMark/>
          </w:tcPr>
          <w:p w14:paraId="66E0A6FA" w14:textId="57C81D8B" w:rsidR="00832813" w:rsidRPr="00F86DED" w:rsidRDefault="00832813">
            <w:r w:rsidRPr="00F86DED">
              <w:t xml:space="preserve">Rengti ir pateikti </w:t>
            </w:r>
            <w:r w:rsidR="00D00134" w:rsidRPr="00F86DED">
              <w:t>Jurbarko rajono s</w:t>
            </w:r>
            <w:r w:rsidRPr="00F86DED">
              <w:t>avivaldybės tarybai</w:t>
            </w:r>
            <w:r w:rsidR="00D00134" w:rsidRPr="00F86DED">
              <w:t xml:space="preserve"> (toliau – </w:t>
            </w:r>
            <w:r w:rsidRPr="00F86DED">
              <w:t xml:space="preserve"> </w:t>
            </w:r>
            <w:r w:rsidR="00D00134" w:rsidRPr="00F86DED">
              <w:t xml:space="preserve">Savivaldybės tarybai) </w:t>
            </w:r>
            <w:r w:rsidRPr="00F86DED">
              <w:t>svarstyti metines Antikorup</w:t>
            </w:r>
            <w:r w:rsidR="009031B6" w:rsidRPr="00F86DED">
              <w:t>c</w:t>
            </w:r>
            <w:r w:rsidRPr="00F86DED">
              <w:t>i</w:t>
            </w:r>
            <w:r w:rsidR="00BF62EE" w:rsidRPr="00F86DED">
              <w:t>jo</w:t>
            </w:r>
            <w:r w:rsidRPr="00F86DED">
              <w:t xml:space="preserve">s komisijos  veiklos  ataskaitas </w:t>
            </w:r>
          </w:p>
        </w:tc>
        <w:tc>
          <w:tcPr>
            <w:tcW w:w="3260" w:type="dxa"/>
            <w:tcBorders>
              <w:top w:val="single" w:sz="4" w:space="0" w:color="auto"/>
              <w:left w:val="single" w:sz="4" w:space="0" w:color="auto"/>
              <w:bottom w:val="single" w:sz="4" w:space="0" w:color="auto"/>
              <w:right w:val="single" w:sz="4" w:space="0" w:color="auto"/>
            </w:tcBorders>
          </w:tcPr>
          <w:p w14:paraId="5372B7D6" w14:textId="3707D628" w:rsidR="00832813" w:rsidRPr="00F86DED" w:rsidRDefault="00D00134">
            <w:r w:rsidRPr="00F86DED">
              <w:t xml:space="preserve">Savivaldybės </w:t>
            </w:r>
            <w:r w:rsidR="00832813" w:rsidRPr="00F86DED">
              <w:t>taryb</w:t>
            </w:r>
            <w:r w:rsidRPr="00F86DED">
              <w:t>a s</w:t>
            </w:r>
            <w:r w:rsidR="00832813" w:rsidRPr="00F86DED">
              <w:t>u</w:t>
            </w:r>
            <w:r w:rsidRPr="00F86DED">
              <w:t>si</w:t>
            </w:r>
            <w:r w:rsidR="00832813" w:rsidRPr="00F86DED">
              <w:t>paž</w:t>
            </w:r>
            <w:r w:rsidRPr="00F86DED">
              <w:t xml:space="preserve">ins </w:t>
            </w:r>
            <w:r w:rsidR="00832813" w:rsidRPr="00F86DED">
              <w:t xml:space="preserve">su </w:t>
            </w:r>
            <w:r w:rsidRPr="00F86DED">
              <w:t xml:space="preserve">Antikorupcijos  komisijos veikla savivaldybėje ir pateiks siūlymus dėl šios veiklos </w:t>
            </w:r>
            <w:r w:rsidR="00832813" w:rsidRPr="00F86DED">
              <w:t>gerin</w:t>
            </w:r>
            <w:r w:rsidRPr="00F86DED">
              <w:t>imo</w:t>
            </w:r>
            <w:r w:rsidR="00832813" w:rsidRPr="00F86DED">
              <w:t xml:space="preserve"> </w:t>
            </w:r>
          </w:p>
          <w:p w14:paraId="6CF5BC86" w14:textId="77777777" w:rsidR="00832813" w:rsidRDefault="00D00134">
            <w:r w:rsidRPr="00F86DED">
              <w:t>Antikorupcijos komisijos  veiklos  ataskaitos bus skelbiamos viešai</w:t>
            </w:r>
          </w:p>
          <w:p w14:paraId="73035F9C" w14:textId="20834B17" w:rsidR="00CA5112" w:rsidRPr="00F86DED" w:rsidRDefault="00CA5112"/>
        </w:tc>
        <w:tc>
          <w:tcPr>
            <w:tcW w:w="2149" w:type="dxa"/>
            <w:tcBorders>
              <w:top w:val="single" w:sz="4" w:space="0" w:color="auto"/>
              <w:left w:val="single" w:sz="4" w:space="0" w:color="auto"/>
              <w:bottom w:val="single" w:sz="4" w:space="0" w:color="auto"/>
              <w:right w:val="single" w:sz="4" w:space="0" w:color="auto"/>
            </w:tcBorders>
          </w:tcPr>
          <w:p w14:paraId="6377DFD4" w14:textId="4719D276" w:rsidR="00832813" w:rsidRPr="00F86DED" w:rsidRDefault="00832813">
            <w:r w:rsidRPr="00F86DED">
              <w:t>Per pirmą metų ketvirtį</w:t>
            </w:r>
          </w:p>
          <w:p w14:paraId="08D2A11C" w14:textId="77777777" w:rsidR="00832813" w:rsidRPr="00F86DED" w:rsidRDefault="00832813"/>
        </w:tc>
      </w:tr>
      <w:tr w:rsidR="00F86DED" w:rsidRPr="00F86DED" w14:paraId="2BA5FF8B" w14:textId="77777777" w:rsidTr="00D00134">
        <w:tc>
          <w:tcPr>
            <w:tcW w:w="684" w:type="dxa"/>
            <w:tcBorders>
              <w:top w:val="single" w:sz="4" w:space="0" w:color="auto"/>
              <w:left w:val="single" w:sz="4" w:space="0" w:color="auto"/>
              <w:bottom w:val="single" w:sz="4" w:space="0" w:color="auto"/>
              <w:right w:val="single" w:sz="4" w:space="0" w:color="auto"/>
            </w:tcBorders>
            <w:hideMark/>
          </w:tcPr>
          <w:p w14:paraId="7F592DEA" w14:textId="77777777" w:rsidR="00832813" w:rsidRPr="00F86DED" w:rsidRDefault="00832813">
            <w:pPr>
              <w:spacing w:line="600" w:lineRule="auto"/>
            </w:pPr>
            <w:r w:rsidRPr="00F86DED">
              <w:t xml:space="preserve">3. </w:t>
            </w:r>
          </w:p>
        </w:tc>
        <w:tc>
          <w:tcPr>
            <w:tcW w:w="3422" w:type="dxa"/>
            <w:tcBorders>
              <w:top w:val="single" w:sz="4" w:space="0" w:color="auto"/>
              <w:left w:val="single" w:sz="4" w:space="0" w:color="auto"/>
              <w:bottom w:val="single" w:sz="4" w:space="0" w:color="auto"/>
              <w:right w:val="single" w:sz="4" w:space="0" w:color="auto"/>
            </w:tcBorders>
            <w:hideMark/>
          </w:tcPr>
          <w:p w14:paraId="1B435ADA" w14:textId="01034E5A" w:rsidR="00832813" w:rsidRPr="00F86DED" w:rsidRDefault="00832813">
            <w:r w:rsidRPr="00F86DED">
              <w:t xml:space="preserve">Vykdyti korupcijos prevencijos programos veiksmų plano įgyvendinimo eigos  priežiūros kontrolę, teikti siūlymus, svarstyti veiksmų plano vykdymo  ataskaitas, teikti išvadas,  rezultatus skelbti </w:t>
            </w:r>
            <w:r w:rsidR="00D00134" w:rsidRPr="00F86DED">
              <w:t xml:space="preserve">savivaldybės </w:t>
            </w:r>
            <w:r w:rsidRPr="00F86DED">
              <w:t>internet</w:t>
            </w:r>
            <w:r w:rsidR="00D00134" w:rsidRPr="00F86DED">
              <w:t>o</w:t>
            </w:r>
            <w:r w:rsidRPr="00F86DED">
              <w:t xml:space="preserve"> svetainėje</w:t>
            </w:r>
          </w:p>
        </w:tc>
        <w:tc>
          <w:tcPr>
            <w:tcW w:w="3260" w:type="dxa"/>
            <w:tcBorders>
              <w:top w:val="single" w:sz="4" w:space="0" w:color="auto"/>
              <w:left w:val="single" w:sz="4" w:space="0" w:color="auto"/>
              <w:bottom w:val="single" w:sz="4" w:space="0" w:color="auto"/>
              <w:right w:val="single" w:sz="4" w:space="0" w:color="auto"/>
            </w:tcBorders>
            <w:hideMark/>
          </w:tcPr>
          <w:p w14:paraId="020125F4" w14:textId="55147198" w:rsidR="00832813" w:rsidRPr="00F86DED" w:rsidRDefault="00832813">
            <w:r w:rsidRPr="00F86DED">
              <w:t xml:space="preserve">Korupcijos prevencijos veiklos plano vykdymas </w:t>
            </w:r>
            <w:r w:rsidR="00D00134" w:rsidRPr="00F86DED">
              <w:t xml:space="preserve">neleis didėti </w:t>
            </w:r>
            <w:r w:rsidRPr="00F86DED">
              <w:t>korupcijai, skatin</w:t>
            </w:r>
            <w:r w:rsidR="00D00134" w:rsidRPr="00F86DED">
              <w:t>s</w:t>
            </w:r>
            <w:r w:rsidRPr="00F86DED">
              <w:t xml:space="preserve"> </w:t>
            </w:r>
            <w:r w:rsidR="00D00134" w:rsidRPr="00F86DED">
              <w:t>S</w:t>
            </w:r>
            <w:r w:rsidRPr="00F86DED">
              <w:t>avivaldybės administracijos, jai pavaldžių įstaigų bei įmonių vadovų ir darbuotojų,  atsakomybę gerin</w:t>
            </w:r>
            <w:r w:rsidR="00D00134" w:rsidRPr="00F86DED">
              <w:t>ti</w:t>
            </w:r>
            <w:r w:rsidRPr="00F86DED">
              <w:t xml:space="preserve"> viešų</w:t>
            </w:r>
            <w:r w:rsidR="00D00134" w:rsidRPr="00F86DED">
              <w:t>jų</w:t>
            </w:r>
            <w:r w:rsidRPr="00F86DED">
              <w:t xml:space="preserve"> paslaugų teikimą ir prieinamumą gyventojams</w:t>
            </w:r>
          </w:p>
        </w:tc>
        <w:tc>
          <w:tcPr>
            <w:tcW w:w="2149" w:type="dxa"/>
            <w:tcBorders>
              <w:top w:val="single" w:sz="4" w:space="0" w:color="auto"/>
              <w:left w:val="single" w:sz="4" w:space="0" w:color="auto"/>
              <w:bottom w:val="single" w:sz="4" w:space="0" w:color="auto"/>
              <w:right w:val="single" w:sz="4" w:space="0" w:color="auto"/>
            </w:tcBorders>
          </w:tcPr>
          <w:p w14:paraId="546B18DF" w14:textId="249C2377" w:rsidR="00832813" w:rsidRPr="00F86DED" w:rsidRDefault="00832813">
            <w:r w:rsidRPr="00F86DED">
              <w:t>Ataskaitas svarstyti prieš</w:t>
            </w:r>
            <w:r w:rsidR="00D00134" w:rsidRPr="00F86DED">
              <w:t xml:space="preserve"> jas</w:t>
            </w:r>
            <w:r w:rsidRPr="00F86DED">
              <w:t xml:space="preserve"> teikiant </w:t>
            </w:r>
            <w:r w:rsidR="00D00134" w:rsidRPr="00F86DED">
              <w:t xml:space="preserve">Savivaldybės </w:t>
            </w:r>
            <w:r w:rsidRPr="00F86DED">
              <w:t>tarybai tvirtinti</w:t>
            </w:r>
          </w:p>
        </w:tc>
      </w:tr>
      <w:tr w:rsidR="00F86DED" w:rsidRPr="00F86DED" w14:paraId="499DCC0D" w14:textId="77777777" w:rsidTr="00D00134">
        <w:tc>
          <w:tcPr>
            <w:tcW w:w="684" w:type="dxa"/>
            <w:tcBorders>
              <w:top w:val="single" w:sz="4" w:space="0" w:color="auto"/>
              <w:left w:val="single" w:sz="4" w:space="0" w:color="auto"/>
              <w:bottom w:val="single" w:sz="4" w:space="0" w:color="auto"/>
              <w:right w:val="single" w:sz="4" w:space="0" w:color="auto"/>
            </w:tcBorders>
            <w:hideMark/>
          </w:tcPr>
          <w:p w14:paraId="1A494ABE" w14:textId="77777777" w:rsidR="00832813" w:rsidRPr="00F86DED" w:rsidRDefault="00832813">
            <w:pPr>
              <w:spacing w:line="600" w:lineRule="auto"/>
            </w:pPr>
            <w:r w:rsidRPr="00F86DED">
              <w:t>4.</w:t>
            </w:r>
          </w:p>
        </w:tc>
        <w:tc>
          <w:tcPr>
            <w:tcW w:w="3422" w:type="dxa"/>
            <w:tcBorders>
              <w:top w:val="single" w:sz="4" w:space="0" w:color="auto"/>
              <w:left w:val="single" w:sz="4" w:space="0" w:color="auto"/>
              <w:bottom w:val="single" w:sz="4" w:space="0" w:color="auto"/>
              <w:right w:val="single" w:sz="4" w:space="0" w:color="auto"/>
            </w:tcBorders>
          </w:tcPr>
          <w:p w14:paraId="10CD7071" w14:textId="424305AA" w:rsidR="00832813" w:rsidRPr="00F86DED" w:rsidRDefault="00676F08" w:rsidP="00676F08">
            <w:r w:rsidRPr="00F86DED">
              <w:t>Laiku išnagrinėti Antikorupcijos komisijai pateiktus gyventojų skundus, pranešimus, paklausimus</w:t>
            </w:r>
          </w:p>
        </w:tc>
        <w:tc>
          <w:tcPr>
            <w:tcW w:w="3260" w:type="dxa"/>
            <w:tcBorders>
              <w:top w:val="single" w:sz="4" w:space="0" w:color="auto"/>
              <w:left w:val="single" w:sz="4" w:space="0" w:color="auto"/>
              <w:bottom w:val="single" w:sz="4" w:space="0" w:color="auto"/>
              <w:right w:val="single" w:sz="4" w:space="0" w:color="auto"/>
            </w:tcBorders>
            <w:hideMark/>
          </w:tcPr>
          <w:p w14:paraId="1322D70A" w14:textId="77777777" w:rsidR="00676F08" w:rsidRPr="00F86DED" w:rsidRDefault="00676F08" w:rsidP="00676F08">
            <w:r w:rsidRPr="00F86DED">
              <w:t>Dėl laiku sprendžiamų problemų didėtų gyventojų pasitikėjimas  Antikorupcijos komisijos veikla</w:t>
            </w:r>
          </w:p>
          <w:p w14:paraId="345F4770" w14:textId="203D2580" w:rsidR="00832813" w:rsidRPr="00F86DED" w:rsidRDefault="00832813"/>
        </w:tc>
        <w:tc>
          <w:tcPr>
            <w:tcW w:w="2149" w:type="dxa"/>
            <w:tcBorders>
              <w:top w:val="single" w:sz="4" w:space="0" w:color="auto"/>
              <w:left w:val="single" w:sz="4" w:space="0" w:color="auto"/>
              <w:bottom w:val="single" w:sz="4" w:space="0" w:color="auto"/>
              <w:right w:val="single" w:sz="4" w:space="0" w:color="auto"/>
            </w:tcBorders>
            <w:hideMark/>
          </w:tcPr>
          <w:p w14:paraId="464469DB" w14:textId="2F7B8009" w:rsidR="00832813" w:rsidRPr="00F86DED" w:rsidRDefault="00676F08">
            <w:r w:rsidRPr="00F86DED">
              <w:t>Nuolat</w:t>
            </w:r>
          </w:p>
        </w:tc>
      </w:tr>
      <w:tr w:rsidR="00F86DED" w:rsidRPr="00F86DED" w14:paraId="1EA4923C" w14:textId="77777777" w:rsidTr="00D00134">
        <w:tc>
          <w:tcPr>
            <w:tcW w:w="684" w:type="dxa"/>
            <w:tcBorders>
              <w:top w:val="single" w:sz="4" w:space="0" w:color="auto"/>
              <w:left w:val="single" w:sz="4" w:space="0" w:color="auto"/>
              <w:bottom w:val="single" w:sz="4" w:space="0" w:color="auto"/>
              <w:right w:val="single" w:sz="4" w:space="0" w:color="auto"/>
            </w:tcBorders>
            <w:hideMark/>
          </w:tcPr>
          <w:p w14:paraId="45A9F23A" w14:textId="6603C726" w:rsidR="00832813" w:rsidRPr="00F86DED" w:rsidRDefault="00675E41">
            <w:pPr>
              <w:spacing w:line="600" w:lineRule="auto"/>
            </w:pPr>
            <w:r w:rsidRPr="00F86DED">
              <w:t>5</w:t>
            </w:r>
            <w:r w:rsidR="00832813" w:rsidRPr="00F86DED">
              <w:t>.</w:t>
            </w:r>
          </w:p>
        </w:tc>
        <w:tc>
          <w:tcPr>
            <w:tcW w:w="3422" w:type="dxa"/>
            <w:tcBorders>
              <w:top w:val="single" w:sz="4" w:space="0" w:color="auto"/>
              <w:left w:val="single" w:sz="4" w:space="0" w:color="auto"/>
              <w:bottom w:val="single" w:sz="4" w:space="0" w:color="auto"/>
              <w:right w:val="single" w:sz="4" w:space="0" w:color="auto"/>
            </w:tcBorders>
          </w:tcPr>
          <w:p w14:paraId="5DD9D1D5" w14:textId="4F960423" w:rsidR="00832813" w:rsidRPr="00F86DED" w:rsidRDefault="00832813">
            <w:r w:rsidRPr="00F86DED">
              <w:t>Dalyvauti institucijų rengiamuose mokymuose, seminaruose korupcijos prevencijos</w:t>
            </w:r>
            <w:r w:rsidR="00A464FF" w:rsidRPr="00F86DED">
              <w:t>, A</w:t>
            </w:r>
            <w:r w:rsidRPr="00F86DED">
              <w:t>ntikorupcijos komisijos veiklos tobulinimo tematik</w:t>
            </w:r>
            <w:r w:rsidR="00A464FF" w:rsidRPr="00F86DED">
              <w:t>a</w:t>
            </w:r>
            <w:r w:rsidRPr="00F86DED">
              <w:t xml:space="preserve"> </w:t>
            </w:r>
          </w:p>
          <w:p w14:paraId="0853B093" w14:textId="581C2B1D" w:rsidR="00832813" w:rsidRPr="00F86DED" w:rsidRDefault="00832813">
            <w:r w:rsidRPr="00F86DED">
              <w:t>Reikalui esant</w:t>
            </w:r>
            <w:r w:rsidR="00A464FF" w:rsidRPr="00F86DED">
              <w:t>,</w:t>
            </w:r>
            <w:r w:rsidRPr="00F86DED">
              <w:t xml:space="preserve"> rengti įvykusių mokymų, seminarų aptarimus dėl naujovių įgyvendinimo Antikorupcijos komisijos veikloje   </w:t>
            </w:r>
          </w:p>
        </w:tc>
        <w:tc>
          <w:tcPr>
            <w:tcW w:w="3260" w:type="dxa"/>
            <w:tcBorders>
              <w:top w:val="single" w:sz="4" w:space="0" w:color="auto"/>
              <w:left w:val="single" w:sz="4" w:space="0" w:color="auto"/>
              <w:bottom w:val="single" w:sz="4" w:space="0" w:color="auto"/>
              <w:right w:val="single" w:sz="4" w:space="0" w:color="auto"/>
            </w:tcBorders>
            <w:hideMark/>
          </w:tcPr>
          <w:p w14:paraId="0DA9A2DD" w14:textId="5E3F1D5A" w:rsidR="00832813" w:rsidRPr="00F86DED" w:rsidRDefault="00A464FF">
            <w:r w:rsidRPr="00F86DED">
              <w:t>Bus g</w:t>
            </w:r>
            <w:r w:rsidR="00832813" w:rsidRPr="00F86DED">
              <w:t>aunama naujausia informaciją apie pasikeitusius teisės aktus, reikalavimus, rekomendacijas</w:t>
            </w:r>
            <w:r w:rsidRPr="00F86DED">
              <w:t>,</w:t>
            </w:r>
            <w:r w:rsidR="00832813" w:rsidRPr="00F86DED">
              <w:t xml:space="preserve"> kaip vykdyti korupcijos prevencijos tikslus, priemones</w:t>
            </w:r>
            <w:r w:rsidRPr="00F86DED">
              <w:t>,</w:t>
            </w:r>
            <w:r w:rsidR="00832813" w:rsidRPr="00F86DED">
              <w:t xml:space="preserve"> mažinančias korupcijos apraiškas, Antikorupcijos </w:t>
            </w:r>
            <w:r w:rsidR="00904D58" w:rsidRPr="00F86DED">
              <w:t> </w:t>
            </w:r>
            <w:r w:rsidR="00832813" w:rsidRPr="00F86DED">
              <w:t xml:space="preserve">komisijų veiklos galimybes </w:t>
            </w:r>
          </w:p>
        </w:tc>
        <w:tc>
          <w:tcPr>
            <w:tcW w:w="2149" w:type="dxa"/>
            <w:tcBorders>
              <w:top w:val="single" w:sz="4" w:space="0" w:color="auto"/>
              <w:left w:val="single" w:sz="4" w:space="0" w:color="auto"/>
              <w:bottom w:val="single" w:sz="4" w:space="0" w:color="auto"/>
              <w:right w:val="single" w:sz="4" w:space="0" w:color="auto"/>
            </w:tcBorders>
            <w:hideMark/>
          </w:tcPr>
          <w:p w14:paraId="3FD9B940" w14:textId="55C81012" w:rsidR="00832813" w:rsidRPr="00F86DED" w:rsidRDefault="00832813">
            <w:pPr>
              <w:spacing w:line="600" w:lineRule="auto"/>
            </w:pPr>
            <w:r w:rsidRPr="00F86DED">
              <w:t>Renginių metu</w:t>
            </w:r>
          </w:p>
        </w:tc>
      </w:tr>
      <w:tr w:rsidR="00F86DED" w:rsidRPr="00F86DED" w14:paraId="33FBC59E" w14:textId="77777777" w:rsidTr="00D00134">
        <w:tc>
          <w:tcPr>
            <w:tcW w:w="684" w:type="dxa"/>
            <w:tcBorders>
              <w:top w:val="single" w:sz="4" w:space="0" w:color="auto"/>
              <w:left w:val="single" w:sz="4" w:space="0" w:color="auto"/>
              <w:bottom w:val="single" w:sz="4" w:space="0" w:color="auto"/>
              <w:right w:val="single" w:sz="4" w:space="0" w:color="auto"/>
            </w:tcBorders>
            <w:hideMark/>
          </w:tcPr>
          <w:p w14:paraId="2A8AD44D" w14:textId="0ED918EF" w:rsidR="00832813" w:rsidRPr="00F86DED" w:rsidRDefault="00675E41">
            <w:pPr>
              <w:spacing w:line="600" w:lineRule="auto"/>
            </w:pPr>
            <w:r w:rsidRPr="00F86DED">
              <w:lastRenderedPageBreak/>
              <w:t>6</w:t>
            </w:r>
            <w:r w:rsidR="00832813" w:rsidRPr="00F86DED">
              <w:t>.</w:t>
            </w:r>
          </w:p>
        </w:tc>
        <w:tc>
          <w:tcPr>
            <w:tcW w:w="3422" w:type="dxa"/>
            <w:tcBorders>
              <w:top w:val="single" w:sz="4" w:space="0" w:color="auto"/>
              <w:left w:val="single" w:sz="4" w:space="0" w:color="auto"/>
              <w:bottom w:val="single" w:sz="4" w:space="0" w:color="auto"/>
              <w:right w:val="single" w:sz="4" w:space="0" w:color="auto"/>
            </w:tcBorders>
          </w:tcPr>
          <w:p w14:paraId="201C6C52" w14:textId="4788C435" w:rsidR="00832813" w:rsidRPr="00F86DED" w:rsidRDefault="00832813">
            <w:r w:rsidRPr="00F86DED">
              <w:t>Dalyvauti Savivaldybės korupcijos prevencijos programos veiklos plano atnaujinim</w:t>
            </w:r>
            <w:r w:rsidR="00A464FF" w:rsidRPr="00F86DED">
              <w:t>o darbuose</w:t>
            </w:r>
          </w:p>
        </w:tc>
        <w:tc>
          <w:tcPr>
            <w:tcW w:w="3260" w:type="dxa"/>
            <w:tcBorders>
              <w:top w:val="single" w:sz="4" w:space="0" w:color="auto"/>
              <w:left w:val="single" w:sz="4" w:space="0" w:color="auto"/>
              <w:bottom w:val="single" w:sz="4" w:space="0" w:color="auto"/>
              <w:right w:val="single" w:sz="4" w:space="0" w:color="auto"/>
            </w:tcBorders>
            <w:hideMark/>
          </w:tcPr>
          <w:p w14:paraId="7D7437B0" w14:textId="09A974AF" w:rsidR="00832813" w:rsidRPr="00F86DED" w:rsidRDefault="00832813">
            <w:r w:rsidRPr="00F86DED">
              <w:t>Priemonių suderinimas</w:t>
            </w:r>
            <w:r w:rsidR="00A464FF" w:rsidRPr="00F86DED">
              <w:t xml:space="preserve"> </w:t>
            </w:r>
            <w:r w:rsidRPr="00F86DED">
              <w:t>skatin</w:t>
            </w:r>
            <w:r w:rsidR="00A464FF" w:rsidRPr="00F86DED">
              <w:t>s</w:t>
            </w:r>
            <w:r w:rsidRPr="00F86DED">
              <w:t xml:space="preserve"> geresnę ir skaidresnę</w:t>
            </w:r>
            <w:r w:rsidR="005D4BDF" w:rsidRPr="00F86DED">
              <w:t xml:space="preserve"> </w:t>
            </w:r>
            <w:r w:rsidRPr="00F86DED">
              <w:t>antikorupcijos aplinką</w:t>
            </w:r>
            <w:r w:rsidR="00A464FF" w:rsidRPr="00F86DED">
              <w:t xml:space="preserve"> </w:t>
            </w:r>
            <w:r w:rsidRPr="00F86DED">
              <w:t xml:space="preserve">  savivaldybėje</w:t>
            </w:r>
          </w:p>
        </w:tc>
        <w:tc>
          <w:tcPr>
            <w:tcW w:w="2149" w:type="dxa"/>
            <w:tcBorders>
              <w:top w:val="single" w:sz="4" w:space="0" w:color="auto"/>
              <w:left w:val="single" w:sz="4" w:space="0" w:color="auto"/>
              <w:bottom w:val="single" w:sz="4" w:space="0" w:color="auto"/>
              <w:right w:val="single" w:sz="4" w:space="0" w:color="auto"/>
            </w:tcBorders>
          </w:tcPr>
          <w:p w14:paraId="6E895A17" w14:textId="5DE70B67" w:rsidR="00832813" w:rsidRPr="00F86DED" w:rsidRDefault="00832813">
            <w:r w:rsidRPr="00F86DED">
              <w:t xml:space="preserve">Plano rengimo arba atnaujinimo </w:t>
            </w:r>
            <w:r w:rsidR="00A464FF" w:rsidRPr="00F86DED">
              <w:t>metu</w:t>
            </w:r>
          </w:p>
          <w:p w14:paraId="265207A3" w14:textId="77777777" w:rsidR="00832813" w:rsidRPr="00F86DED" w:rsidRDefault="00832813">
            <w:pPr>
              <w:spacing w:line="600" w:lineRule="auto"/>
            </w:pPr>
          </w:p>
        </w:tc>
      </w:tr>
      <w:tr w:rsidR="00F86DED" w:rsidRPr="00F86DED" w14:paraId="6C409951" w14:textId="77777777" w:rsidTr="00D00134">
        <w:tc>
          <w:tcPr>
            <w:tcW w:w="684" w:type="dxa"/>
            <w:tcBorders>
              <w:top w:val="single" w:sz="4" w:space="0" w:color="auto"/>
              <w:left w:val="single" w:sz="4" w:space="0" w:color="auto"/>
              <w:bottom w:val="single" w:sz="4" w:space="0" w:color="auto"/>
              <w:right w:val="single" w:sz="4" w:space="0" w:color="auto"/>
            </w:tcBorders>
            <w:hideMark/>
          </w:tcPr>
          <w:p w14:paraId="5CD90A39" w14:textId="073CBEFC" w:rsidR="00832813" w:rsidRPr="00F86DED" w:rsidRDefault="00675E41">
            <w:pPr>
              <w:spacing w:line="600" w:lineRule="auto"/>
            </w:pPr>
            <w:r w:rsidRPr="00F86DED">
              <w:t>7</w:t>
            </w:r>
            <w:r w:rsidR="00832813" w:rsidRPr="00F86DED">
              <w:t>.</w:t>
            </w:r>
          </w:p>
        </w:tc>
        <w:tc>
          <w:tcPr>
            <w:tcW w:w="3422" w:type="dxa"/>
            <w:tcBorders>
              <w:top w:val="single" w:sz="4" w:space="0" w:color="auto"/>
              <w:left w:val="single" w:sz="4" w:space="0" w:color="auto"/>
              <w:bottom w:val="single" w:sz="4" w:space="0" w:color="auto"/>
              <w:right w:val="single" w:sz="4" w:space="0" w:color="auto"/>
            </w:tcBorders>
          </w:tcPr>
          <w:p w14:paraId="2EE2C6E0" w14:textId="1B716D42" w:rsidR="00832813" w:rsidRPr="00F86DED" w:rsidRDefault="00832813">
            <w:r w:rsidRPr="00F86DED">
              <w:t>Siekti, kad interneto svetainėje gyventojams būtų skelbiama informacija apie per praėjusiais metais įvykdytus arba vykd</w:t>
            </w:r>
            <w:r w:rsidR="0072646B" w:rsidRPr="00F86DED">
              <w:t>ytus</w:t>
            </w:r>
            <w:r w:rsidRPr="00F86DED">
              <w:t xml:space="preserve"> projektus, jų finansavimo šaltinius, patirtas išlaidas, planuojamą  ir sukurtą galutinį rezultatą</w:t>
            </w:r>
          </w:p>
        </w:tc>
        <w:tc>
          <w:tcPr>
            <w:tcW w:w="3260" w:type="dxa"/>
            <w:tcBorders>
              <w:top w:val="single" w:sz="4" w:space="0" w:color="auto"/>
              <w:left w:val="single" w:sz="4" w:space="0" w:color="auto"/>
              <w:bottom w:val="single" w:sz="4" w:space="0" w:color="auto"/>
              <w:right w:val="single" w:sz="4" w:space="0" w:color="auto"/>
            </w:tcBorders>
            <w:hideMark/>
          </w:tcPr>
          <w:p w14:paraId="4CF4517F" w14:textId="46A7BC05" w:rsidR="00832813" w:rsidRPr="00F86DED" w:rsidRDefault="00832813">
            <w:r w:rsidRPr="00F86DED">
              <w:t xml:space="preserve">Tokia informacija didintų  gyventojų pasitikėjimą  ne tik vykdomų  projektų tikslingumu, bet ir </w:t>
            </w:r>
            <w:r w:rsidR="0072646B" w:rsidRPr="00F86DED">
              <w:t>S</w:t>
            </w:r>
            <w:r w:rsidRPr="00F86DED">
              <w:t>avivaldybės vykdomos veiklos skaidrumu</w:t>
            </w:r>
          </w:p>
        </w:tc>
        <w:tc>
          <w:tcPr>
            <w:tcW w:w="2149" w:type="dxa"/>
            <w:tcBorders>
              <w:top w:val="single" w:sz="4" w:space="0" w:color="auto"/>
              <w:left w:val="single" w:sz="4" w:space="0" w:color="auto"/>
              <w:bottom w:val="single" w:sz="4" w:space="0" w:color="auto"/>
              <w:right w:val="single" w:sz="4" w:space="0" w:color="auto"/>
            </w:tcBorders>
            <w:hideMark/>
          </w:tcPr>
          <w:p w14:paraId="53E751F9" w14:textId="685E6574" w:rsidR="00832813" w:rsidRPr="00F86DED" w:rsidRDefault="00832813">
            <w:r w:rsidRPr="00F86DED">
              <w:t>Kiekvienais metais aptarti priemonės vykdymą ir internet</w:t>
            </w:r>
            <w:r w:rsidR="0072646B" w:rsidRPr="00F86DED">
              <w:t>o</w:t>
            </w:r>
            <w:r w:rsidRPr="00F86DED">
              <w:t xml:space="preserve"> svetainėje surengti </w:t>
            </w:r>
            <w:r w:rsidR="0072646B" w:rsidRPr="00F86DED">
              <w:t xml:space="preserve">gyventojų </w:t>
            </w:r>
            <w:r w:rsidRPr="00F86DED">
              <w:t xml:space="preserve">apklausą  dėl šios priemonės tikslingumo </w:t>
            </w:r>
          </w:p>
        </w:tc>
      </w:tr>
      <w:tr w:rsidR="00F86DED" w:rsidRPr="00F86DED" w14:paraId="2EFA8A79" w14:textId="77777777" w:rsidTr="00D00134">
        <w:tc>
          <w:tcPr>
            <w:tcW w:w="684" w:type="dxa"/>
            <w:tcBorders>
              <w:top w:val="single" w:sz="4" w:space="0" w:color="auto"/>
              <w:left w:val="single" w:sz="4" w:space="0" w:color="auto"/>
              <w:bottom w:val="single" w:sz="4" w:space="0" w:color="auto"/>
              <w:right w:val="single" w:sz="4" w:space="0" w:color="auto"/>
            </w:tcBorders>
            <w:hideMark/>
          </w:tcPr>
          <w:p w14:paraId="0546ACCB" w14:textId="78FEE248" w:rsidR="00832813" w:rsidRPr="00F86DED" w:rsidRDefault="00675E41">
            <w:pPr>
              <w:spacing w:line="600" w:lineRule="auto"/>
            </w:pPr>
            <w:r w:rsidRPr="00F86DED">
              <w:t>8.</w:t>
            </w:r>
          </w:p>
        </w:tc>
        <w:tc>
          <w:tcPr>
            <w:tcW w:w="3422" w:type="dxa"/>
            <w:tcBorders>
              <w:top w:val="single" w:sz="4" w:space="0" w:color="auto"/>
              <w:left w:val="single" w:sz="4" w:space="0" w:color="auto"/>
              <w:bottom w:val="single" w:sz="4" w:space="0" w:color="auto"/>
              <w:right w:val="single" w:sz="4" w:space="0" w:color="auto"/>
            </w:tcBorders>
          </w:tcPr>
          <w:p w14:paraId="0656E56F" w14:textId="6D565D84" w:rsidR="00832813" w:rsidRPr="00F86DED" w:rsidRDefault="00832813">
            <w:r w:rsidRPr="00F86DED">
              <w:t xml:space="preserve">Skelbti </w:t>
            </w:r>
            <w:r w:rsidR="0072646B" w:rsidRPr="00F86DED">
              <w:t xml:space="preserve">Savivaldybės interneto svetainės Antikorupcijos komisijos  skyriuje (puslapyje) </w:t>
            </w:r>
            <w:r w:rsidRPr="00F86DED">
              <w:t>Antikorupcijos komisijos pateiktus paklausimus, pasiūlymus, raštus, protokolus, atsakymus</w:t>
            </w:r>
            <w:r w:rsidR="0072646B" w:rsidRPr="00F86DED">
              <w:t>,</w:t>
            </w:r>
            <w:r w:rsidRPr="00F86DED">
              <w:t xml:space="preserve"> išskyrus konfid</w:t>
            </w:r>
            <w:r w:rsidR="006D0CB3" w:rsidRPr="00F86DED">
              <w:t>en</w:t>
            </w:r>
            <w:r w:rsidRPr="00F86DED">
              <w:t>cialius</w:t>
            </w:r>
            <w:r w:rsidR="009808D8" w:rsidRPr="00F86DED">
              <w:t xml:space="preserve"> </w:t>
            </w:r>
          </w:p>
          <w:p w14:paraId="4EAC8899" w14:textId="77777777" w:rsidR="00832813" w:rsidRPr="00F86DED" w:rsidRDefault="00832813"/>
        </w:tc>
        <w:tc>
          <w:tcPr>
            <w:tcW w:w="3260" w:type="dxa"/>
            <w:tcBorders>
              <w:top w:val="single" w:sz="4" w:space="0" w:color="auto"/>
              <w:left w:val="single" w:sz="4" w:space="0" w:color="auto"/>
              <w:bottom w:val="single" w:sz="4" w:space="0" w:color="auto"/>
              <w:right w:val="single" w:sz="4" w:space="0" w:color="auto"/>
            </w:tcBorders>
            <w:hideMark/>
          </w:tcPr>
          <w:p w14:paraId="4C01350A" w14:textId="6D7B7C5F" w:rsidR="00832813" w:rsidRPr="00F86DED" w:rsidRDefault="00832813">
            <w:r w:rsidRPr="00F86DED">
              <w:t>Antikorupcijos komisijos veiklos viešinimas skatin</w:t>
            </w:r>
            <w:r w:rsidR="0072646B" w:rsidRPr="00F86DED">
              <w:t>s</w:t>
            </w:r>
            <w:r w:rsidRPr="00F86DED">
              <w:t xml:space="preserve">  gyventojų pasitikėjimą ir toleranciją korupcijos prevencijai</w:t>
            </w:r>
          </w:p>
        </w:tc>
        <w:tc>
          <w:tcPr>
            <w:tcW w:w="2149" w:type="dxa"/>
            <w:tcBorders>
              <w:top w:val="single" w:sz="4" w:space="0" w:color="auto"/>
              <w:left w:val="single" w:sz="4" w:space="0" w:color="auto"/>
              <w:bottom w:val="single" w:sz="4" w:space="0" w:color="auto"/>
              <w:right w:val="single" w:sz="4" w:space="0" w:color="auto"/>
            </w:tcBorders>
            <w:hideMark/>
          </w:tcPr>
          <w:p w14:paraId="655CAA34" w14:textId="77777777" w:rsidR="00832813" w:rsidRPr="00F86DED" w:rsidRDefault="00832813">
            <w:pPr>
              <w:spacing w:line="600" w:lineRule="auto"/>
            </w:pPr>
            <w:r w:rsidRPr="00F86DED">
              <w:t>Nuolat</w:t>
            </w:r>
          </w:p>
        </w:tc>
      </w:tr>
      <w:tr w:rsidR="00F86DED" w:rsidRPr="00F86DED" w14:paraId="0154156A" w14:textId="77777777" w:rsidTr="00D00134">
        <w:tc>
          <w:tcPr>
            <w:tcW w:w="684" w:type="dxa"/>
            <w:tcBorders>
              <w:top w:val="single" w:sz="4" w:space="0" w:color="auto"/>
              <w:left w:val="single" w:sz="4" w:space="0" w:color="auto"/>
              <w:bottom w:val="single" w:sz="4" w:space="0" w:color="auto"/>
              <w:right w:val="single" w:sz="4" w:space="0" w:color="auto"/>
            </w:tcBorders>
          </w:tcPr>
          <w:p w14:paraId="5BFF928B" w14:textId="09240472" w:rsidR="00832813" w:rsidRPr="00F86DED" w:rsidRDefault="00675E41">
            <w:pPr>
              <w:spacing w:line="600" w:lineRule="auto"/>
            </w:pPr>
            <w:r w:rsidRPr="00F86DED">
              <w:t>9.</w:t>
            </w:r>
          </w:p>
        </w:tc>
        <w:tc>
          <w:tcPr>
            <w:tcW w:w="3422" w:type="dxa"/>
            <w:tcBorders>
              <w:top w:val="single" w:sz="4" w:space="0" w:color="auto"/>
              <w:left w:val="single" w:sz="4" w:space="0" w:color="auto"/>
              <w:bottom w:val="single" w:sz="4" w:space="0" w:color="auto"/>
              <w:right w:val="single" w:sz="4" w:space="0" w:color="auto"/>
            </w:tcBorders>
          </w:tcPr>
          <w:p w14:paraId="73430E7F" w14:textId="3243F8F6" w:rsidR="00832813" w:rsidRPr="00F86DED" w:rsidRDefault="00676F08" w:rsidP="00676F08">
            <w:r w:rsidRPr="00F86DED">
              <w:t>Bendradarbiauti su valstybės institucijomis ir įstaigomis, nevyriausybinėmis organizacijomis, Savivaldybės bendruomene ir žiniasklaidos atstovais</w:t>
            </w:r>
          </w:p>
        </w:tc>
        <w:tc>
          <w:tcPr>
            <w:tcW w:w="3260" w:type="dxa"/>
            <w:tcBorders>
              <w:top w:val="single" w:sz="4" w:space="0" w:color="auto"/>
              <w:left w:val="single" w:sz="4" w:space="0" w:color="auto"/>
              <w:bottom w:val="single" w:sz="4" w:space="0" w:color="auto"/>
              <w:right w:val="single" w:sz="4" w:space="0" w:color="auto"/>
            </w:tcBorders>
            <w:hideMark/>
          </w:tcPr>
          <w:p w14:paraId="6E900A2E" w14:textId="486C98AB" w:rsidR="00832813" w:rsidRPr="00F86DED" w:rsidRDefault="00676F08">
            <w:r w:rsidRPr="00F86DED">
              <w:t>Didės visuomenės nepakantumas korupcijos apraiškoms</w:t>
            </w:r>
          </w:p>
        </w:tc>
        <w:tc>
          <w:tcPr>
            <w:tcW w:w="2149" w:type="dxa"/>
            <w:tcBorders>
              <w:top w:val="single" w:sz="4" w:space="0" w:color="auto"/>
              <w:left w:val="single" w:sz="4" w:space="0" w:color="auto"/>
              <w:bottom w:val="single" w:sz="4" w:space="0" w:color="auto"/>
              <w:right w:val="single" w:sz="4" w:space="0" w:color="auto"/>
            </w:tcBorders>
            <w:hideMark/>
          </w:tcPr>
          <w:p w14:paraId="26E38438" w14:textId="5ED8C2DA" w:rsidR="00832813" w:rsidRPr="00F86DED" w:rsidRDefault="00676F08">
            <w:r>
              <w:t>Pagal poreikį</w:t>
            </w:r>
          </w:p>
        </w:tc>
      </w:tr>
      <w:tr w:rsidR="00F86DED" w:rsidRPr="00F86DED" w14:paraId="336E74D9" w14:textId="77777777" w:rsidTr="00D00134">
        <w:tc>
          <w:tcPr>
            <w:tcW w:w="684" w:type="dxa"/>
            <w:tcBorders>
              <w:top w:val="single" w:sz="4" w:space="0" w:color="auto"/>
              <w:left w:val="single" w:sz="4" w:space="0" w:color="auto"/>
              <w:bottom w:val="single" w:sz="4" w:space="0" w:color="auto"/>
              <w:right w:val="single" w:sz="4" w:space="0" w:color="auto"/>
            </w:tcBorders>
          </w:tcPr>
          <w:p w14:paraId="7C6ED0C2" w14:textId="53904033" w:rsidR="00832813" w:rsidRPr="00F86DED" w:rsidRDefault="00832813">
            <w:pPr>
              <w:spacing w:line="600" w:lineRule="auto"/>
            </w:pPr>
            <w:r w:rsidRPr="00F86DED">
              <w:t>1</w:t>
            </w:r>
            <w:r w:rsidR="00675E41" w:rsidRPr="00F86DED">
              <w:t>0.</w:t>
            </w:r>
          </w:p>
        </w:tc>
        <w:tc>
          <w:tcPr>
            <w:tcW w:w="3422" w:type="dxa"/>
            <w:tcBorders>
              <w:top w:val="single" w:sz="4" w:space="0" w:color="auto"/>
              <w:left w:val="single" w:sz="4" w:space="0" w:color="auto"/>
              <w:bottom w:val="single" w:sz="4" w:space="0" w:color="auto"/>
              <w:right w:val="single" w:sz="4" w:space="0" w:color="auto"/>
            </w:tcBorders>
          </w:tcPr>
          <w:p w14:paraId="6C185E8F" w14:textId="71024B71" w:rsidR="00832813" w:rsidRPr="00F86DED" w:rsidRDefault="00832813">
            <w:r w:rsidRPr="00F86DED">
              <w:t xml:space="preserve">Teikti ir atnaujinti Savivaldybės </w:t>
            </w:r>
            <w:r w:rsidR="00BF7788" w:rsidRPr="00F86DED">
              <w:t xml:space="preserve">interneto svetainėje </w:t>
            </w:r>
            <w:r w:rsidRPr="00F86DED">
              <w:t xml:space="preserve"> informaciją apie </w:t>
            </w:r>
            <w:r w:rsidR="00BF7788" w:rsidRPr="00F86DED">
              <w:t>Antikorupcijos k</w:t>
            </w:r>
            <w:r w:rsidRPr="00F86DED">
              <w:t xml:space="preserve">omisijos veiklą, vykdomas korupcijos prevencijos priemones </w:t>
            </w:r>
          </w:p>
        </w:tc>
        <w:tc>
          <w:tcPr>
            <w:tcW w:w="3260" w:type="dxa"/>
            <w:tcBorders>
              <w:top w:val="single" w:sz="4" w:space="0" w:color="auto"/>
              <w:left w:val="single" w:sz="4" w:space="0" w:color="auto"/>
              <w:bottom w:val="single" w:sz="4" w:space="0" w:color="auto"/>
              <w:right w:val="single" w:sz="4" w:space="0" w:color="auto"/>
            </w:tcBorders>
            <w:hideMark/>
          </w:tcPr>
          <w:p w14:paraId="7DF08098" w14:textId="26BF10F7" w:rsidR="00832813" w:rsidRPr="00F86DED" w:rsidRDefault="00676F08">
            <w:r w:rsidRPr="00F86DED">
              <w:t>Bus skatinamas gyventojų pasitikėjimas Savivaldybės institucijų vykdoma veikla, mažins toleranciją galimoms korupcijos apraiškoms</w:t>
            </w:r>
          </w:p>
        </w:tc>
        <w:tc>
          <w:tcPr>
            <w:tcW w:w="2149" w:type="dxa"/>
            <w:tcBorders>
              <w:top w:val="single" w:sz="4" w:space="0" w:color="auto"/>
              <w:left w:val="single" w:sz="4" w:space="0" w:color="auto"/>
              <w:bottom w:val="single" w:sz="4" w:space="0" w:color="auto"/>
              <w:right w:val="single" w:sz="4" w:space="0" w:color="auto"/>
            </w:tcBorders>
            <w:hideMark/>
          </w:tcPr>
          <w:p w14:paraId="0E822FBF" w14:textId="77777777" w:rsidR="00832813" w:rsidRPr="00F86DED" w:rsidRDefault="00832813">
            <w:pPr>
              <w:spacing w:line="600" w:lineRule="auto"/>
            </w:pPr>
            <w:r w:rsidRPr="00F86DED">
              <w:t xml:space="preserve">Nuolat </w:t>
            </w:r>
          </w:p>
        </w:tc>
      </w:tr>
    </w:tbl>
    <w:p w14:paraId="520E8921" w14:textId="77777777" w:rsidR="00CA7CB3" w:rsidRDefault="00CA7CB3" w:rsidP="00F86DED">
      <w:pPr>
        <w:pStyle w:val="Pavadinimas"/>
        <w:jc w:val="left"/>
        <w:rPr>
          <w:b w:val="0"/>
        </w:rPr>
      </w:pPr>
    </w:p>
    <w:p w14:paraId="455C15AE" w14:textId="77777777" w:rsidR="00D85537" w:rsidRDefault="00D85537" w:rsidP="00F86DED">
      <w:pPr>
        <w:pStyle w:val="Pavadinimas"/>
        <w:jc w:val="left"/>
        <w:rPr>
          <w:b w:val="0"/>
        </w:rPr>
      </w:pPr>
    </w:p>
    <w:p w14:paraId="5945B061" w14:textId="77777777" w:rsidR="00D85537" w:rsidRDefault="00D85537" w:rsidP="00F86DED">
      <w:pPr>
        <w:pStyle w:val="Pavadinimas"/>
        <w:jc w:val="left"/>
        <w:rPr>
          <w:b w:val="0"/>
        </w:rPr>
      </w:pPr>
    </w:p>
    <w:p w14:paraId="60CBE762" w14:textId="77777777" w:rsidR="00D85537" w:rsidRDefault="00D85537" w:rsidP="00F86DED">
      <w:pPr>
        <w:pStyle w:val="Pavadinimas"/>
        <w:jc w:val="left"/>
        <w:rPr>
          <w:b w:val="0"/>
        </w:rPr>
      </w:pPr>
    </w:p>
    <w:p w14:paraId="6E7694F1" w14:textId="77777777" w:rsidR="00D85537" w:rsidRDefault="00D85537" w:rsidP="00F86DED">
      <w:pPr>
        <w:pStyle w:val="Pavadinimas"/>
        <w:jc w:val="left"/>
        <w:rPr>
          <w:b w:val="0"/>
        </w:rPr>
      </w:pPr>
    </w:p>
    <w:p w14:paraId="7801029E" w14:textId="77777777" w:rsidR="00D85537" w:rsidRDefault="00D85537" w:rsidP="00F86DED">
      <w:pPr>
        <w:pStyle w:val="Pavadinimas"/>
        <w:jc w:val="left"/>
        <w:rPr>
          <w:b w:val="0"/>
        </w:rPr>
      </w:pPr>
    </w:p>
    <w:p w14:paraId="5C330A3E" w14:textId="77777777" w:rsidR="00D85537" w:rsidRDefault="00D85537" w:rsidP="00F86DED">
      <w:pPr>
        <w:pStyle w:val="Pavadinimas"/>
        <w:jc w:val="left"/>
        <w:rPr>
          <w:b w:val="0"/>
        </w:rPr>
      </w:pPr>
    </w:p>
    <w:p w14:paraId="46E6AD72" w14:textId="77777777" w:rsidR="00D85537" w:rsidRDefault="00D85537" w:rsidP="00F86DED">
      <w:pPr>
        <w:pStyle w:val="Pavadinimas"/>
        <w:jc w:val="left"/>
        <w:rPr>
          <w:b w:val="0"/>
        </w:rPr>
      </w:pPr>
    </w:p>
    <w:p w14:paraId="70C328BE" w14:textId="77777777" w:rsidR="00D85537" w:rsidRDefault="00D85537" w:rsidP="00F86DED">
      <w:pPr>
        <w:pStyle w:val="Pavadinimas"/>
        <w:jc w:val="left"/>
        <w:rPr>
          <w:b w:val="0"/>
        </w:rPr>
      </w:pPr>
    </w:p>
    <w:p w14:paraId="13F0A1A6" w14:textId="77777777" w:rsidR="00D85537" w:rsidRDefault="00D85537" w:rsidP="00F86DED">
      <w:pPr>
        <w:pStyle w:val="Pavadinimas"/>
        <w:jc w:val="left"/>
        <w:rPr>
          <w:b w:val="0"/>
        </w:rPr>
      </w:pPr>
    </w:p>
    <w:p w14:paraId="7BAAA097" w14:textId="77777777" w:rsidR="00D85537" w:rsidRDefault="00D85537" w:rsidP="00F86DED">
      <w:pPr>
        <w:pStyle w:val="Pavadinimas"/>
        <w:jc w:val="left"/>
        <w:rPr>
          <w:b w:val="0"/>
        </w:rPr>
      </w:pPr>
    </w:p>
    <w:p w14:paraId="2FC227DC" w14:textId="77777777" w:rsidR="00D85537" w:rsidRDefault="00D85537" w:rsidP="00F86DED">
      <w:pPr>
        <w:pStyle w:val="Pavadinimas"/>
        <w:jc w:val="left"/>
        <w:rPr>
          <w:b w:val="0"/>
        </w:rPr>
      </w:pPr>
    </w:p>
    <w:p w14:paraId="336A608B" w14:textId="77777777" w:rsidR="00D85537" w:rsidRDefault="00D85537" w:rsidP="00F86DED">
      <w:pPr>
        <w:pStyle w:val="Pavadinimas"/>
        <w:jc w:val="left"/>
        <w:rPr>
          <w:b w:val="0"/>
        </w:rPr>
      </w:pPr>
    </w:p>
    <w:p w14:paraId="7CFCB182" w14:textId="77777777" w:rsidR="00D85537" w:rsidRDefault="00D85537" w:rsidP="00F86DED">
      <w:pPr>
        <w:pStyle w:val="Pavadinimas"/>
        <w:jc w:val="left"/>
        <w:rPr>
          <w:b w:val="0"/>
        </w:rPr>
      </w:pPr>
    </w:p>
    <w:p w14:paraId="052F3918" w14:textId="77777777" w:rsidR="00D85537" w:rsidRDefault="00D85537" w:rsidP="00F86DED">
      <w:pPr>
        <w:pStyle w:val="Pavadinimas"/>
        <w:jc w:val="left"/>
        <w:rPr>
          <w:b w:val="0"/>
        </w:rPr>
      </w:pPr>
    </w:p>
    <w:p w14:paraId="4F96622D" w14:textId="77777777" w:rsidR="00D85537" w:rsidRDefault="00D85537" w:rsidP="00F86DED">
      <w:pPr>
        <w:pStyle w:val="Pavadinimas"/>
        <w:jc w:val="left"/>
        <w:rPr>
          <w:b w:val="0"/>
        </w:rPr>
      </w:pPr>
    </w:p>
    <w:p w14:paraId="798B7FFD" w14:textId="77777777" w:rsidR="00D85537" w:rsidRDefault="00D85537" w:rsidP="00F86DED">
      <w:pPr>
        <w:pStyle w:val="Pavadinimas"/>
        <w:jc w:val="left"/>
        <w:rPr>
          <w:b w:val="0"/>
        </w:rPr>
      </w:pPr>
    </w:p>
    <w:p w14:paraId="58910DED" w14:textId="77777777" w:rsidR="00D85537" w:rsidRDefault="00D85537" w:rsidP="00F86DED">
      <w:pPr>
        <w:pStyle w:val="Pavadinimas"/>
        <w:jc w:val="left"/>
        <w:rPr>
          <w:b w:val="0"/>
        </w:rPr>
      </w:pPr>
    </w:p>
    <w:p w14:paraId="7FB8E814" w14:textId="77777777" w:rsidR="00D85537" w:rsidRDefault="00D85537" w:rsidP="00F86DED">
      <w:pPr>
        <w:pStyle w:val="Pavadinimas"/>
        <w:jc w:val="left"/>
        <w:rPr>
          <w:b w:val="0"/>
        </w:rPr>
      </w:pPr>
    </w:p>
    <w:p w14:paraId="2FEBBE9F" w14:textId="77777777" w:rsidR="00D85537" w:rsidRPr="002D2226" w:rsidRDefault="00D85537" w:rsidP="00F86DED">
      <w:pPr>
        <w:pStyle w:val="Pavadinimas"/>
        <w:jc w:val="left"/>
        <w:rPr>
          <w:b w:val="0"/>
        </w:rPr>
      </w:pPr>
    </w:p>
    <w:p w14:paraId="1E4B6F02" w14:textId="6E2296C4" w:rsidR="00B668F0" w:rsidRPr="002D2226" w:rsidRDefault="00B668F0" w:rsidP="00B75ED6">
      <w:pPr>
        <w:pStyle w:val="Pavadinimas"/>
        <w:pBdr>
          <w:bottom w:val="single" w:sz="12" w:space="1" w:color="auto"/>
        </w:pBdr>
      </w:pPr>
      <w:r w:rsidRPr="002D2226">
        <w:t xml:space="preserve">JURBARKO RAJONO SAVIVALDYBĖS </w:t>
      </w:r>
      <w:r w:rsidR="00B75ED6" w:rsidRPr="002D2226">
        <w:t xml:space="preserve">TARYBOS </w:t>
      </w:r>
      <w:r w:rsidR="00F86DED">
        <w:t>ANTIKORUPCIJOS KOMISIJOS</w:t>
      </w:r>
    </w:p>
    <w:p w14:paraId="4EEE5A2C" w14:textId="77777777" w:rsidR="002E1F99" w:rsidRPr="002D2226" w:rsidRDefault="002E1F99" w:rsidP="002E1F99">
      <w:pPr>
        <w:pStyle w:val="Paantrat"/>
      </w:pPr>
    </w:p>
    <w:p w14:paraId="29061789" w14:textId="77777777" w:rsidR="002E1F99" w:rsidRPr="002D2226" w:rsidRDefault="002E1F99" w:rsidP="002E1F99">
      <w:pPr>
        <w:pStyle w:val="Paantrat"/>
      </w:pPr>
      <w:r w:rsidRPr="002D2226">
        <w:t>AIŠKINAMASIS RAŠTAS</w:t>
      </w:r>
    </w:p>
    <w:p w14:paraId="69C1BC88" w14:textId="77777777" w:rsidR="002E1F99" w:rsidRPr="002D2226" w:rsidRDefault="002E1F99" w:rsidP="002E1F99">
      <w:pPr>
        <w:jc w:val="center"/>
        <w:rPr>
          <w:caps/>
        </w:rPr>
      </w:pPr>
    </w:p>
    <w:p w14:paraId="486A9E79" w14:textId="723F14CF" w:rsidR="002E1F99" w:rsidRPr="00F86DED" w:rsidRDefault="002E1F99" w:rsidP="002E1F99">
      <w:pPr>
        <w:jc w:val="center"/>
        <w:rPr>
          <w:b/>
          <w:bCs/>
          <w:caps/>
        </w:rPr>
      </w:pPr>
      <w:r w:rsidRPr="00F86DED">
        <w:rPr>
          <w:b/>
          <w:bCs/>
          <w:caps/>
        </w:rPr>
        <w:t xml:space="preserve">PRIE JURBARKO RAJONO SAVIVALDYBĖS TARYBOS SPRENDIMO </w:t>
      </w:r>
    </w:p>
    <w:p w14:paraId="689EBE2D" w14:textId="77777777" w:rsidR="007F4E0E" w:rsidRPr="00F86DED" w:rsidRDefault="009C456D" w:rsidP="00675E41">
      <w:pPr>
        <w:jc w:val="center"/>
        <w:rPr>
          <w:b/>
          <w:bCs/>
          <w:szCs w:val="24"/>
        </w:rPr>
      </w:pPr>
      <w:r w:rsidRPr="00F86DED">
        <w:rPr>
          <w:b/>
          <w:bCs/>
          <w:szCs w:val="24"/>
        </w:rPr>
        <w:t>,,</w:t>
      </w:r>
      <w:r w:rsidR="00675E41" w:rsidRPr="00F86DED">
        <w:rPr>
          <w:b/>
        </w:rPr>
        <w:t xml:space="preserve"> DĖL </w:t>
      </w:r>
      <w:r w:rsidR="00675E41" w:rsidRPr="00F86DED">
        <w:rPr>
          <w:b/>
          <w:bCs/>
          <w:szCs w:val="24"/>
        </w:rPr>
        <w:t>JURBARKO RAJONO SAVIVALDYBĖS ANTIKORUPCIJOS KOMISIJOS</w:t>
      </w:r>
    </w:p>
    <w:p w14:paraId="3747F38A" w14:textId="2CF2BCFC" w:rsidR="009149B9" w:rsidRDefault="00675E41" w:rsidP="00675E41">
      <w:pPr>
        <w:jc w:val="center"/>
        <w:rPr>
          <w:b/>
          <w:bCs/>
          <w:szCs w:val="24"/>
        </w:rPr>
      </w:pPr>
      <w:r w:rsidRPr="00F86DED">
        <w:rPr>
          <w:b/>
          <w:bCs/>
          <w:szCs w:val="24"/>
        </w:rPr>
        <w:t>2024</w:t>
      </w:r>
      <w:r w:rsidR="007F4E0E" w:rsidRPr="00F86DED">
        <w:rPr>
          <w:b/>
          <w:bCs/>
          <w:szCs w:val="24"/>
        </w:rPr>
        <w:t>–2</w:t>
      </w:r>
      <w:r w:rsidRPr="00F86DED">
        <w:rPr>
          <w:b/>
          <w:bCs/>
          <w:szCs w:val="24"/>
        </w:rPr>
        <w:t xml:space="preserve">027 METŲ VEIKLOS PRIEMONIŲ PLANO PATVIRTINIMO“ </w:t>
      </w:r>
      <w:r w:rsidRPr="00F86DED">
        <w:rPr>
          <w:b/>
        </w:rPr>
        <w:fldChar w:fldCharType="begin">
          <w:ffData>
            <w:name w:val="DOC_DATA"/>
            <w:enabled/>
            <w:calcOnExit w:val="0"/>
            <w:textInput>
              <w:default w:val="{$DOC_DATA}"/>
            </w:textInput>
          </w:ffData>
        </w:fldChar>
      </w:r>
      <w:r w:rsidRPr="00F86DED">
        <w:rPr>
          <w:b/>
        </w:rPr>
        <w:instrText xml:space="preserve"> FORMTEXT </w:instrText>
      </w:r>
      <w:r w:rsidR="00CA5112">
        <w:rPr>
          <w:b/>
        </w:rPr>
      </w:r>
      <w:r w:rsidR="00CA5112">
        <w:rPr>
          <w:b/>
        </w:rPr>
        <w:fldChar w:fldCharType="separate"/>
      </w:r>
      <w:r w:rsidRPr="00F86DED">
        <w:rPr>
          <w:b/>
        </w:rPr>
        <w:fldChar w:fldCharType="end"/>
      </w:r>
      <w:r w:rsidR="009149B9" w:rsidRPr="00F86DED">
        <w:rPr>
          <w:b/>
          <w:bCs/>
          <w:szCs w:val="24"/>
        </w:rPr>
        <w:t>PROJEKTO</w:t>
      </w:r>
    </w:p>
    <w:p w14:paraId="3D4E6578" w14:textId="77777777" w:rsidR="002E1F99" w:rsidRPr="002D2226" w:rsidRDefault="002E1F99" w:rsidP="002E1F99">
      <w:pPr>
        <w:tabs>
          <w:tab w:val="left" w:pos="567"/>
        </w:tabs>
        <w:jc w:val="center"/>
      </w:pPr>
    </w:p>
    <w:p w14:paraId="03977A73" w14:textId="77777777" w:rsidR="002E1F99" w:rsidRPr="002D2226" w:rsidRDefault="002E1F99" w:rsidP="002E1F99">
      <w:pPr>
        <w:tabs>
          <w:tab w:val="left" w:pos="567"/>
        </w:tabs>
        <w:jc w:val="center"/>
      </w:pPr>
    </w:p>
    <w:p w14:paraId="16211429" w14:textId="39E4A153" w:rsidR="007F4E0E" w:rsidRPr="00F86DED" w:rsidRDefault="00F86DED" w:rsidP="00894046">
      <w:pPr>
        <w:tabs>
          <w:tab w:val="left" w:pos="0"/>
        </w:tabs>
        <w:jc w:val="center"/>
      </w:pPr>
      <w:r w:rsidRPr="00F86DED">
        <w:t>2024 m. vasario 2 d.</w:t>
      </w:r>
    </w:p>
    <w:p w14:paraId="11DBDE86" w14:textId="48F5BB59" w:rsidR="002E1F99" w:rsidRPr="00F86DED" w:rsidRDefault="002E1F99" w:rsidP="00894046">
      <w:pPr>
        <w:tabs>
          <w:tab w:val="left" w:pos="0"/>
        </w:tabs>
        <w:jc w:val="center"/>
      </w:pPr>
      <w:r w:rsidRPr="00F86DED">
        <w:t>Jurbarkas</w:t>
      </w:r>
    </w:p>
    <w:p w14:paraId="3AF47353" w14:textId="77777777" w:rsidR="00894046" w:rsidRPr="002D2226" w:rsidRDefault="00894046" w:rsidP="00894046">
      <w:pPr>
        <w:tabs>
          <w:tab w:val="left" w:pos="0"/>
        </w:tabs>
        <w:jc w:val="center"/>
      </w:pPr>
    </w:p>
    <w:p w14:paraId="4EF91D47" w14:textId="77777777" w:rsidR="006A29E6" w:rsidRPr="002D2226" w:rsidRDefault="006A29E6" w:rsidP="006A29E6"/>
    <w:tbl>
      <w:tblPr>
        <w:tblW w:w="0" w:type="auto"/>
        <w:tblLook w:val="0000" w:firstRow="0" w:lastRow="0" w:firstColumn="0" w:lastColumn="0" w:noHBand="0" w:noVBand="0"/>
      </w:tblPr>
      <w:tblGrid>
        <w:gridCol w:w="9525"/>
      </w:tblGrid>
      <w:tr w:rsidR="006A29E6" w:rsidRPr="002D2226" w14:paraId="018C4060" w14:textId="77777777" w:rsidTr="00EC0247">
        <w:tc>
          <w:tcPr>
            <w:tcW w:w="9525" w:type="dxa"/>
          </w:tcPr>
          <w:p w14:paraId="45E51CBC" w14:textId="77777777" w:rsidR="00CA7CB3" w:rsidRPr="002D2226" w:rsidRDefault="006A29E6" w:rsidP="007371F4">
            <w:pPr>
              <w:tabs>
                <w:tab w:val="left" w:pos="0"/>
              </w:tabs>
              <w:rPr>
                <w:b/>
                <w:bCs/>
                <w:i/>
                <w:iCs/>
                <w:sz w:val="22"/>
              </w:rPr>
            </w:pPr>
            <w:r w:rsidRPr="002D2226">
              <w:rPr>
                <w:b/>
                <w:bCs/>
                <w:i/>
                <w:iCs/>
                <w:sz w:val="22"/>
              </w:rPr>
              <w:t>1. Parengto projekto tikslai ir uždaviniai.</w:t>
            </w:r>
          </w:p>
        </w:tc>
      </w:tr>
      <w:tr w:rsidR="00CA7CB3" w:rsidRPr="002D2226" w14:paraId="7D4B5894" w14:textId="77777777" w:rsidTr="00EC0247">
        <w:tc>
          <w:tcPr>
            <w:tcW w:w="9525" w:type="dxa"/>
          </w:tcPr>
          <w:p w14:paraId="7C8E61D0" w14:textId="65570B18" w:rsidR="00CA7CB3" w:rsidRPr="002D2226" w:rsidRDefault="00CA7CB3" w:rsidP="00CA7CB3">
            <w:pPr>
              <w:tabs>
                <w:tab w:val="left" w:pos="0"/>
              </w:tabs>
              <w:jc w:val="both"/>
              <w:rPr>
                <w:sz w:val="22"/>
              </w:rPr>
            </w:pPr>
            <w:r w:rsidRPr="002D2226">
              <w:rPr>
                <w:szCs w:val="24"/>
              </w:rPr>
              <w:t xml:space="preserve">Patvirtinti </w:t>
            </w:r>
            <w:r w:rsidR="002D4AA6">
              <w:rPr>
                <w:szCs w:val="24"/>
              </w:rPr>
              <w:t xml:space="preserve">Antikorupcijos komisijos </w:t>
            </w:r>
            <w:r w:rsidR="00EC0247">
              <w:rPr>
                <w:szCs w:val="24"/>
              </w:rPr>
              <w:t>veiklos priemonių planą</w:t>
            </w:r>
          </w:p>
        </w:tc>
      </w:tr>
      <w:tr w:rsidR="00CA7CB3" w:rsidRPr="002D2226" w14:paraId="56F2B669" w14:textId="77777777" w:rsidTr="00EC0247">
        <w:tc>
          <w:tcPr>
            <w:tcW w:w="9525" w:type="dxa"/>
          </w:tcPr>
          <w:p w14:paraId="0AA708F2" w14:textId="332EA1D0" w:rsidR="008621DC" w:rsidRPr="0018485B" w:rsidRDefault="00CA7CB3" w:rsidP="0018485B">
            <w:pPr>
              <w:tabs>
                <w:tab w:val="left" w:pos="0"/>
              </w:tabs>
              <w:rPr>
                <w:b/>
                <w:bCs/>
                <w:i/>
                <w:iCs/>
                <w:sz w:val="22"/>
              </w:rPr>
            </w:pPr>
            <w:r w:rsidRPr="002D2226">
              <w:rPr>
                <w:b/>
                <w:bCs/>
                <w:i/>
                <w:iCs/>
                <w:sz w:val="22"/>
              </w:rPr>
              <w:t>2. Kaip šiuo metu yra sureguliuoti projekte aptarti klausimai.</w:t>
            </w:r>
          </w:p>
          <w:p w14:paraId="4E92206C" w14:textId="2D85F77C" w:rsidR="00EC0247" w:rsidRPr="002D2226" w:rsidRDefault="002F143D" w:rsidP="0018485B">
            <w:pPr>
              <w:tabs>
                <w:tab w:val="left" w:pos="0"/>
              </w:tabs>
              <w:jc w:val="both"/>
              <w:rPr>
                <w:b/>
                <w:bCs/>
                <w:sz w:val="22"/>
              </w:rPr>
            </w:pPr>
            <w:r>
              <w:rPr>
                <w:szCs w:val="24"/>
              </w:rPr>
              <w:t xml:space="preserve">Sprendimo projektas parengtas vadovaujantis </w:t>
            </w:r>
            <w:r w:rsidR="008621DC" w:rsidRPr="00D01C9C">
              <w:rPr>
                <w:szCs w:val="24"/>
              </w:rPr>
              <w:t xml:space="preserve">Lietuvos Respublikos vietos savivaldos įstatymo 15 </w:t>
            </w:r>
            <w:r>
              <w:rPr>
                <w:szCs w:val="24"/>
              </w:rPr>
              <w:t> </w:t>
            </w:r>
            <w:r w:rsidR="008621DC" w:rsidRPr="00D01C9C">
              <w:rPr>
                <w:szCs w:val="24"/>
              </w:rPr>
              <w:t>straipsnio 4 dalimi, Lietuvos Respublikos korupcijos prevencijos įstatymo 7 straipsnio 1 dalies 5 punktu ir Jurbarko rajono savivaldybės tarybos veiklos reglamento, patvirtinto Jurbarko rajono savivaldybės tarybos 2023 m. kovo 30 d. sprendimu Nr. T2-96 „Dėl Jurbarko rajono savivaldybės tarybos veiklos reglamento patvirtinimo“, 128.6 papunk</w:t>
            </w:r>
            <w:r w:rsidR="00377AA1">
              <w:rPr>
                <w:szCs w:val="24"/>
              </w:rPr>
              <w:t>čiu</w:t>
            </w:r>
            <w:r w:rsidR="0018485B">
              <w:rPr>
                <w:szCs w:val="24"/>
              </w:rPr>
              <w:t>.</w:t>
            </w:r>
            <w:r w:rsidR="00944A37">
              <w:rPr>
                <w:szCs w:val="24"/>
              </w:rPr>
              <w:t xml:space="preserve"> </w:t>
            </w:r>
          </w:p>
        </w:tc>
      </w:tr>
      <w:tr w:rsidR="00CA7CB3" w:rsidRPr="002D2226" w14:paraId="7250F454" w14:textId="77777777" w:rsidTr="00EC0247">
        <w:tc>
          <w:tcPr>
            <w:tcW w:w="9525" w:type="dxa"/>
          </w:tcPr>
          <w:p w14:paraId="384CB88E" w14:textId="3611BEF8" w:rsidR="00CA7CB3" w:rsidRPr="002D2226" w:rsidRDefault="00CA7CB3" w:rsidP="00CA7CB3">
            <w:pPr>
              <w:jc w:val="both"/>
              <w:rPr>
                <w:sz w:val="22"/>
              </w:rPr>
            </w:pPr>
          </w:p>
        </w:tc>
      </w:tr>
      <w:tr w:rsidR="00CA7CB3" w:rsidRPr="002D2226" w14:paraId="4E2CBC0A" w14:textId="77777777" w:rsidTr="00EC0247">
        <w:tc>
          <w:tcPr>
            <w:tcW w:w="9525" w:type="dxa"/>
          </w:tcPr>
          <w:p w14:paraId="26BA2511" w14:textId="77777777" w:rsidR="00CA7CB3" w:rsidRPr="002D2226" w:rsidRDefault="00CA7CB3" w:rsidP="00CA7CB3">
            <w:pPr>
              <w:tabs>
                <w:tab w:val="left" w:pos="0"/>
              </w:tabs>
              <w:rPr>
                <w:b/>
                <w:bCs/>
                <w:i/>
                <w:iCs/>
                <w:sz w:val="22"/>
              </w:rPr>
            </w:pPr>
            <w:r w:rsidRPr="002D2226">
              <w:rPr>
                <w:b/>
                <w:bCs/>
                <w:i/>
                <w:iCs/>
                <w:sz w:val="22"/>
              </w:rPr>
              <w:t>3. Kokių pozityvių rezultatų laukiama.</w:t>
            </w:r>
          </w:p>
        </w:tc>
      </w:tr>
      <w:tr w:rsidR="00CA7CB3" w:rsidRPr="002D2226" w14:paraId="3EBE6A60" w14:textId="77777777" w:rsidTr="00EC0247">
        <w:tc>
          <w:tcPr>
            <w:tcW w:w="9525" w:type="dxa"/>
          </w:tcPr>
          <w:p w14:paraId="2536B4AF" w14:textId="77777777" w:rsidR="00CA7CB3" w:rsidRPr="002D2226" w:rsidRDefault="00CA7CB3" w:rsidP="00CA7CB3">
            <w:pPr>
              <w:tabs>
                <w:tab w:val="left" w:pos="0"/>
              </w:tabs>
              <w:jc w:val="both"/>
              <w:rPr>
                <w:sz w:val="22"/>
              </w:rPr>
            </w:pPr>
            <w:r w:rsidRPr="002D2226">
              <w:rPr>
                <w:szCs w:val="24"/>
              </w:rPr>
              <w:t>Bus įgyvendinti teisės aktų reikalavimai</w:t>
            </w:r>
          </w:p>
        </w:tc>
      </w:tr>
      <w:tr w:rsidR="00CA7CB3" w:rsidRPr="002D2226" w14:paraId="6DC3981F" w14:textId="77777777" w:rsidTr="00EC0247">
        <w:tc>
          <w:tcPr>
            <w:tcW w:w="9525" w:type="dxa"/>
          </w:tcPr>
          <w:p w14:paraId="2A03C5AF" w14:textId="77777777" w:rsidR="00CA7CB3" w:rsidRPr="002D2226" w:rsidRDefault="00CA7CB3" w:rsidP="00CA7CB3">
            <w:pPr>
              <w:tabs>
                <w:tab w:val="left" w:pos="0"/>
              </w:tabs>
              <w:jc w:val="both"/>
              <w:rPr>
                <w:b/>
                <w:bCs/>
                <w:i/>
                <w:iCs/>
                <w:sz w:val="22"/>
              </w:rPr>
            </w:pPr>
            <w:r w:rsidRPr="002D2226">
              <w:rPr>
                <w:b/>
                <w:bCs/>
                <w:i/>
                <w:iCs/>
                <w:sz w:val="22"/>
              </w:rPr>
              <w:t>4. Galimos neigiamos priimto projekto pasekmės ir kokių priemonių reikėtų imtis, kad tokių pasekmių būtų išvengta.</w:t>
            </w:r>
          </w:p>
        </w:tc>
      </w:tr>
      <w:tr w:rsidR="00CA7CB3" w:rsidRPr="002D2226" w14:paraId="0CCD102F" w14:textId="77777777" w:rsidTr="00EC0247">
        <w:tc>
          <w:tcPr>
            <w:tcW w:w="9525" w:type="dxa"/>
          </w:tcPr>
          <w:p w14:paraId="03AFDD65" w14:textId="77777777" w:rsidR="00CA7CB3" w:rsidRPr="002D2226" w:rsidRDefault="00CA7CB3" w:rsidP="00CA7CB3">
            <w:pPr>
              <w:tabs>
                <w:tab w:val="left" w:pos="0"/>
              </w:tabs>
              <w:jc w:val="both"/>
              <w:rPr>
                <w:sz w:val="20"/>
              </w:rPr>
            </w:pPr>
            <w:r w:rsidRPr="002D2226">
              <w:rPr>
                <w:szCs w:val="24"/>
              </w:rPr>
              <w:t>Nenumatoma</w:t>
            </w:r>
          </w:p>
        </w:tc>
      </w:tr>
      <w:tr w:rsidR="00CA7CB3" w:rsidRPr="002D2226" w14:paraId="43F70A81" w14:textId="77777777" w:rsidTr="00EC0247">
        <w:tc>
          <w:tcPr>
            <w:tcW w:w="9525" w:type="dxa"/>
          </w:tcPr>
          <w:p w14:paraId="31F2A029" w14:textId="77777777" w:rsidR="00CA7CB3" w:rsidRPr="002D2226" w:rsidRDefault="00CA7CB3" w:rsidP="00CA7CB3">
            <w:pPr>
              <w:tabs>
                <w:tab w:val="left" w:pos="0"/>
              </w:tabs>
              <w:jc w:val="both"/>
              <w:rPr>
                <w:b/>
                <w:bCs/>
                <w:i/>
                <w:iCs/>
                <w:color w:val="000000"/>
                <w:sz w:val="22"/>
              </w:rPr>
            </w:pPr>
            <w:r w:rsidRPr="002D2226">
              <w:rPr>
                <w:b/>
                <w:bCs/>
                <w:i/>
                <w:iCs/>
                <w:color w:val="000000"/>
                <w:sz w:val="22"/>
              </w:rPr>
              <w:t>5. Kokie šios srities aktai tebegalioja (pateikiamas aktų sąrašas) ir kokius galiojančius aktus būtina pakeisti ar panaikinti, priėmus teikiamą projektą.</w:t>
            </w:r>
          </w:p>
        </w:tc>
      </w:tr>
      <w:tr w:rsidR="00CA7CB3" w:rsidRPr="002D2226" w14:paraId="708CCC00" w14:textId="77777777" w:rsidTr="00EC0247">
        <w:tc>
          <w:tcPr>
            <w:tcW w:w="9525" w:type="dxa"/>
          </w:tcPr>
          <w:p w14:paraId="775AC6E2" w14:textId="77777777" w:rsidR="00CA7CB3" w:rsidRPr="002D2226" w:rsidRDefault="00A95CB0" w:rsidP="00CA7CB3">
            <w:pPr>
              <w:tabs>
                <w:tab w:val="left" w:pos="0"/>
              </w:tabs>
              <w:jc w:val="both"/>
              <w:rPr>
                <w:szCs w:val="24"/>
              </w:rPr>
            </w:pPr>
            <w:r w:rsidRPr="002D2226">
              <w:rPr>
                <w:szCs w:val="24"/>
              </w:rPr>
              <w:t>Nėra</w:t>
            </w:r>
          </w:p>
        </w:tc>
      </w:tr>
      <w:tr w:rsidR="00CA7CB3" w:rsidRPr="002D2226" w14:paraId="75EC3212" w14:textId="77777777" w:rsidTr="00EC0247">
        <w:tc>
          <w:tcPr>
            <w:tcW w:w="9525" w:type="dxa"/>
          </w:tcPr>
          <w:p w14:paraId="647B1E99" w14:textId="77777777" w:rsidR="00CA7CB3" w:rsidRPr="002D2226" w:rsidRDefault="00CA7CB3" w:rsidP="00CA7CB3">
            <w:pPr>
              <w:tabs>
                <w:tab w:val="left" w:pos="0"/>
              </w:tabs>
              <w:rPr>
                <w:b/>
                <w:bCs/>
                <w:i/>
                <w:iCs/>
                <w:sz w:val="22"/>
              </w:rPr>
            </w:pPr>
            <w:r w:rsidRPr="002D2226">
              <w:rPr>
                <w:b/>
                <w:bCs/>
                <w:i/>
                <w:iCs/>
                <w:sz w:val="22"/>
              </w:rPr>
              <w:t>6. Projekto rengimo metu gauti specialistų vertinimai ir išvados, ekonominiai apskaičiavimai (sąmatos), konkretūs finansavimo šaltiniai.</w:t>
            </w:r>
          </w:p>
          <w:p w14:paraId="6251C47F" w14:textId="33C20BA6" w:rsidR="00CA7CB3" w:rsidRPr="002D2226" w:rsidRDefault="00CA7CB3" w:rsidP="00CA7CB3">
            <w:pPr>
              <w:tabs>
                <w:tab w:val="left" w:pos="0"/>
              </w:tabs>
              <w:rPr>
                <w:b/>
                <w:bCs/>
                <w:i/>
                <w:iCs/>
                <w:sz w:val="22"/>
              </w:rPr>
            </w:pPr>
            <w:r w:rsidRPr="002D2226">
              <w:rPr>
                <w:szCs w:val="24"/>
              </w:rPr>
              <w:t>Negauta</w:t>
            </w:r>
          </w:p>
        </w:tc>
      </w:tr>
      <w:tr w:rsidR="00CA7CB3" w:rsidRPr="002D2226" w14:paraId="3ECF5565" w14:textId="77777777" w:rsidTr="00EC0247">
        <w:tc>
          <w:tcPr>
            <w:tcW w:w="9525" w:type="dxa"/>
          </w:tcPr>
          <w:p w14:paraId="0149D900" w14:textId="77777777" w:rsidR="00CA7CB3" w:rsidRPr="002D2226" w:rsidRDefault="00CA7CB3" w:rsidP="00CA7CB3">
            <w:pPr>
              <w:tabs>
                <w:tab w:val="left" w:pos="0"/>
              </w:tabs>
              <w:jc w:val="both"/>
              <w:rPr>
                <w:b/>
                <w:i/>
                <w:sz w:val="22"/>
              </w:rPr>
            </w:pPr>
            <w:r w:rsidRPr="002D2226">
              <w:rPr>
                <w:b/>
                <w:i/>
                <w:sz w:val="22"/>
              </w:rPr>
              <w:t>7. Ar reikalingas projekto antikorupcinis vertinimas.</w:t>
            </w:r>
          </w:p>
          <w:p w14:paraId="09167D3D" w14:textId="77777777" w:rsidR="00CA7CB3" w:rsidRPr="002D2226" w:rsidRDefault="00CA7CB3" w:rsidP="00CA7CB3">
            <w:pPr>
              <w:tabs>
                <w:tab w:val="left" w:pos="0"/>
              </w:tabs>
              <w:jc w:val="both"/>
              <w:rPr>
                <w:sz w:val="22"/>
              </w:rPr>
            </w:pPr>
            <w:r w:rsidRPr="002D2226">
              <w:rPr>
                <w:szCs w:val="24"/>
              </w:rPr>
              <w:t>Nereikalingas</w:t>
            </w:r>
          </w:p>
        </w:tc>
      </w:tr>
      <w:tr w:rsidR="00CA7CB3" w:rsidRPr="002D2226" w14:paraId="65CD73C0" w14:textId="77777777" w:rsidTr="00EC0247">
        <w:tc>
          <w:tcPr>
            <w:tcW w:w="9525" w:type="dxa"/>
          </w:tcPr>
          <w:p w14:paraId="330BC691" w14:textId="77777777" w:rsidR="00CA7CB3" w:rsidRPr="002D2226" w:rsidRDefault="00CA7CB3" w:rsidP="00CA7CB3">
            <w:pPr>
              <w:tabs>
                <w:tab w:val="left" w:pos="0"/>
              </w:tabs>
              <w:jc w:val="both"/>
              <w:rPr>
                <w:b/>
                <w:i/>
                <w:sz w:val="22"/>
              </w:rPr>
            </w:pPr>
            <w:r w:rsidRPr="002D2226">
              <w:rPr>
                <w:b/>
                <w:i/>
                <w:sz w:val="22"/>
              </w:rPr>
              <w:t>8. Projekto iniciatorius, autorius ar autorių grupė.</w:t>
            </w:r>
          </w:p>
        </w:tc>
      </w:tr>
      <w:tr w:rsidR="00CA7CB3" w:rsidRPr="002D2226" w14:paraId="15D7FE0F" w14:textId="77777777" w:rsidTr="00EC0247">
        <w:tc>
          <w:tcPr>
            <w:tcW w:w="9525" w:type="dxa"/>
          </w:tcPr>
          <w:p w14:paraId="15DE8D1B" w14:textId="79342D08" w:rsidR="00CA7CB3" w:rsidRPr="002D2226" w:rsidRDefault="00EC0247" w:rsidP="00CA7CB3">
            <w:pPr>
              <w:tabs>
                <w:tab w:val="left" w:pos="0"/>
              </w:tabs>
              <w:jc w:val="both"/>
              <w:rPr>
                <w:sz w:val="22"/>
              </w:rPr>
            </w:pPr>
            <w:r>
              <w:rPr>
                <w:szCs w:val="24"/>
              </w:rPr>
              <w:t>Antikorupcijos komisija</w:t>
            </w:r>
          </w:p>
        </w:tc>
      </w:tr>
      <w:tr w:rsidR="00CA7CB3" w:rsidRPr="002D2226" w14:paraId="0B7D3CA4" w14:textId="77777777" w:rsidTr="00EC0247">
        <w:tc>
          <w:tcPr>
            <w:tcW w:w="9525" w:type="dxa"/>
          </w:tcPr>
          <w:p w14:paraId="1A3A303C" w14:textId="77777777" w:rsidR="00CA7CB3" w:rsidRDefault="00CA7CB3" w:rsidP="00CA7CB3">
            <w:pPr>
              <w:tabs>
                <w:tab w:val="left" w:pos="0"/>
              </w:tabs>
              <w:rPr>
                <w:b/>
                <w:bCs/>
                <w:i/>
                <w:iCs/>
                <w:sz w:val="22"/>
              </w:rPr>
            </w:pPr>
            <w:r w:rsidRPr="002D2226">
              <w:rPr>
                <w:b/>
                <w:bCs/>
                <w:i/>
                <w:iCs/>
                <w:sz w:val="22"/>
              </w:rPr>
              <w:t>9. Kiti, autorių nuomone, reikalingi pagrindimai ir paaiškinimai.</w:t>
            </w:r>
          </w:p>
          <w:p w14:paraId="72BB8A20" w14:textId="77777777" w:rsidR="00F86DED" w:rsidRDefault="00F86DED" w:rsidP="00CA7CB3">
            <w:pPr>
              <w:tabs>
                <w:tab w:val="left" w:pos="0"/>
              </w:tabs>
              <w:rPr>
                <w:sz w:val="22"/>
              </w:rPr>
            </w:pPr>
            <w:r>
              <w:rPr>
                <w:sz w:val="22"/>
              </w:rPr>
              <w:t xml:space="preserve">Antikorupcijos komisijos 2024-2027 m. veiklos priemonių plano patvirtinimą svarstė </w:t>
            </w:r>
          </w:p>
          <w:p w14:paraId="45593CC5" w14:textId="02FB0355" w:rsidR="00CA7CB3" w:rsidRPr="00F86DED" w:rsidRDefault="00F86DED" w:rsidP="00CA7CB3">
            <w:pPr>
              <w:tabs>
                <w:tab w:val="left" w:pos="0"/>
              </w:tabs>
              <w:rPr>
                <w:sz w:val="22"/>
              </w:rPr>
            </w:pPr>
            <w:r>
              <w:rPr>
                <w:sz w:val="22"/>
              </w:rPr>
              <w:t>2024 m. vasario 5 d.</w:t>
            </w:r>
          </w:p>
        </w:tc>
      </w:tr>
      <w:tr w:rsidR="00CA7CB3" w:rsidRPr="002D2226" w14:paraId="42028C62" w14:textId="77777777" w:rsidTr="00EC0247">
        <w:tc>
          <w:tcPr>
            <w:tcW w:w="9525" w:type="dxa"/>
          </w:tcPr>
          <w:p w14:paraId="5E8C28B5" w14:textId="77777777" w:rsidR="00CA7CB3" w:rsidRPr="002D2226" w:rsidRDefault="00CA7CB3" w:rsidP="00CA7CB3">
            <w:pPr>
              <w:tabs>
                <w:tab w:val="left" w:pos="0"/>
              </w:tabs>
              <w:jc w:val="both"/>
              <w:rPr>
                <w:b/>
                <w:i/>
                <w:sz w:val="22"/>
              </w:rPr>
            </w:pPr>
            <w:r w:rsidRPr="002D2226">
              <w:rPr>
                <w:b/>
                <w:i/>
                <w:sz w:val="22"/>
              </w:rPr>
              <w:t>10. Sprendimas įteikiamas (kam ir kiek egz.).</w:t>
            </w:r>
          </w:p>
        </w:tc>
      </w:tr>
    </w:tbl>
    <w:p w14:paraId="000048CD" w14:textId="359C2885" w:rsidR="002E1F99" w:rsidRPr="002D2226" w:rsidRDefault="00EC0247" w:rsidP="002E1F99">
      <w:pPr>
        <w:tabs>
          <w:tab w:val="left" w:pos="567"/>
        </w:tabs>
      </w:pPr>
      <w:r>
        <w:t xml:space="preserve">   Rengėjams</w:t>
      </w:r>
    </w:p>
    <w:p w14:paraId="6B1CD479" w14:textId="77777777" w:rsidR="00EC0247" w:rsidRDefault="00EC0247" w:rsidP="00B668F0"/>
    <w:p w14:paraId="276D1621" w14:textId="77777777" w:rsidR="00EC0247" w:rsidRPr="002D2226" w:rsidRDefault="00EC0247" w:rsidP="00EC0247">
      <w:r w:rsidRPr="002D2226">
        <w:t>Parengė</w:t>
      </w:r>
    </w:p>
    <w:p w14:paraId="7127DDDE" w14:textId="77777777" w:rsidR="007F4E0E" w:rsidRPr="00F86DED" w:rsidRDefault="00EC0247" w:rsidP="00EC0247">
      <w:pPr>
        <w:jc w:val="both"/>
      </w:pPr>
      <w:r w:rsidRPr="00F86DED">
        <w:t xml:space="preserve">Jurbarko rajono savivaldybės antikorupcijos komisijos pirmininkė Zita  </w:t>
      </w:r>
      <w:proofErr w:type="spellStart"/>
      <w:r w:rsidRPr="00F86DED">
        <w:t>Sorokienė</w:t>
      </w:r>
      <w:proofErr w:type="spellEnd"/>
      <w:r w:rsidR="007F4E0E" w:rsidRPr="00F86DED">
        <w:t>,</w:t>
      </w:r>
      <w:r w:rsidRPr="00F86DED">
        <w:t> </w:t>
      </w:r>
    </w:p>
    <w:p w14:paraId="1EF6C0B0" w14:textId="17D7603D" w:rsidR="00EC0247" w:rsidRPr="00EC4581" w:rsidRDefault="00EC0247" w:rsidP="00EC0247">
      <w:pPr>
        <w:jc w:val="both"/>
      </w:pPr>
      <w:r w:rsidRPr="00F86DED">
        <w:t xml:space="preserve">tel. </w:t>
      </w:r>
      <w:r w:rsidRPr="00F86DED">
        <w:fldChar w:fldCharType="begin">
          <w:ffData>
            <w:name w:val="CREATOR_PHONE_FULL"/>
            <w:enabled/>
            <w:calcOnExit w:val="0"/>
            <w:textInput>
              <w:default w:val="{$CREATOR_PHONE_FULL}"/>
            </w:textInput>
          </w:ffData>
        </w:fldChar>
      </w:r>
      <w:r w:rsidRPr="00F86DED">
        <w:instrText xml:space="preserve"> FORMTEXT </w:instrText>
      </w:r>
      <w:r w:rsidR="00CA5112">
        <w:fldChar w:fldCharType="separate"/>
      </w:r>
      <w:r w:rsidRPr="00F86DED">
        <w:fldChar w:fldCharType="end"/>
      </w:r>
      <w:r w:rsidRPr="00F86DED">
        <w:t>+370</w:t>
      </w:r>
      <w:r w:rsidR="007F4E0E" w:rsidRPr="00F86DED">
        <w:t> </w:t>
      </w:r>
      <w:r w:rsidRPr="00F86DED">
        <w:t>616</w:t>
      </w:r>
      <w:r w:rsidR="007F4E0E" w:rsidRPr="00F86DED">
        <w:t xml:space="preserve"> </w:t>
      </w:r>
      <w:r w:rsidRPr="00F86DED">
        <w:t>41</w:t>
      </w:r>
      <w:r w:rsidR="007F4E0E" w:rsidRPr="00F86DED">
        <w:t> </w:t>
      </w:r>
      <w:r w:rsidRPr="00F86DED">
        <w:t>626</w:t>
      </w:r>
      <w:r w:rsidR="007F4E0E" w:rsidRPr="00F86DED">
        <w:t>,</w:t>
      </w:r>
      <w:r w:rsidRPr="00F86DED">
        <w:t xml:space="preserve"> el. p.  zsorokiene</w:t>
      </w:r>
      <w:r w:rsidRPr="00EC4581">
        <w:t>@gmail.com</w:t>
      </w:r>
    </w:p>
    <w:p w14:paraId="1E0E58B0" w14:textId="77777777" w:rsidR="00EC0247" w:rsidRPr="002D2226" w:rsidRDefault="00EC0247" w:rsidP="00B668F0"/>
    <w:p w14:paraId="21B91D4D" w14:textId="74576941" w:rsidR="006A29E6" w:rsidRPr="00F86DED" w:rsidRDefault="00F86DED" w:rsidP="00B668F0">
      <w:r w:rsidRPr="00F86DED">
        <w:t>2024-02-02</w:t>
      </w:r>
    </w:p>
    <w:sectPr w:rsidR="006A29E6" w:rsidRPr="00F86DED" w:rsidSect="00732540">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476AF" w14:textId="77777777" w:rsidR="00732540" w:rsidRDefault="00732540">
      <w:r>
        <w:separator/>
      </w:r>
    </w:p>
  </w:endnote>
  <w:endnote w:type="continuationSeparator" w:id="0">
    <w:p w14:paraId="56574975" w14:textId="77777777" w:rsidR="00732540" w:rsidRDefault="00732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10961" w14:textId="77777777" w:rsidR="00732540" w:rsidRDefault="00732540">
      <w:r>
        <w:separator/>
      </w:r>
    </w:p>
  </w:footnote>
  <w:footnote w:type="continuationSeparator" w:id="0">
    <w:p w14:paraId="7C5C2178" w14:textId="77777777" w:rsidR="00732540" w:rsidRDefault="007325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16C5D" w14:textId="77777777" w:rsidR="00FC1CD3" w:rsidRDefault="0025057C">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47371F06"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D506F" w14:textId="77777777" w:rsidR="00FC1CD3" w:rsidRDefault="00FC1CD3">
    <w:pPr>
      <w:pStyle w:val="Antrats"/>
      <w:framePr w:wrap="around" w:vAnchor="text" w:hAnchor="margin" w:xAlign="center" w:y="1"/>
      <w:rPr>
        <w:rStyle w:val="Puslapionumeris"/>
      </w:rPr>
    </w:pPr>
  </w:p>
  <w:p w14:paraId="37938C77"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5B8B1F10"/>
    <w:multiLevelType w:val="hybridMultilevel"/>
    <w:tmpl w:val="A8C640BE"/>
    <w:lvl w:ilvl="0" w:tplc="65F4C46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521942451">
    <w:abstractNumId w:val="4"/>
  </w:num>
  <w:num w:numId="2" w16cid:durableId="2083865209">
    <w:abstractNumId w:val="3"/>
  </w:num>
  <w:num w:numId="3" w16cid:durableId="2001886651">
    <w:abstractNumId w:val="6"/>
  </w:num>
  <w:num w:numId="4" w16cid:durableId="664018562">
    <w:abstractNumId w:val="2"/>
  </w:num>
  <w:num w:numId="5" w16cid:durableId="1172184949">
    <w:abstractNumId w:val="8"/>
  </w:num>
  <w:num w:numId="6" w16cid:durableId="1628854758">
    <w:abstractNumId w:val="7"/>
  </w:num>
  <w:num w:numId="7" w16cid:durableId="681973447">
    <w:abstractNumId w:val="1"/>
  </w:num>
  <w:num w:numId="8" w16cid:durableId="612905710">
    <w:abstractNumId w:val="5"/>
  </w:num>
  <w:num w:numId="9" w16cid:durableId="846141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CD3"/>
    <w:rsid w:val="00001758"/>
    <w:rsid w:val="00015722"/>
    <w:rsid w:val="000258A2"/>
    <w:rsid w:val="00031B2B"/>
    <w:rsid w:val="00033A70"/>
    <w:rsid w:val="0003441C"/>
    <w:rsid w:val="00073ECC"/>
    <w:rsid w:val="00076A1D"/>
    <w:rsid w:val="000773EB"/>
    <w:rsid w:val="00085739"/>
    <w:rsid w:val="000D6E7D"/>
    <w:rsid w:val="000E1F44"/>
    <w:rsid w:val="0010176C"/>
    <w:rsid w:val="00107C26"/>
    <w:rsid w:val="00117349"/>
    <w:rsid w:val="00124B53"/>
    <w:rsid w:val="0013245B"/>
    <w:rsid w:val="0013367C"/>
    <w:rsid w:val="0015078A"/>
    <w:rsid w:val="00152F39"/>
    <w:rsid w:val="00161A98"/>
    <w:rsid w:val="0016226A"/>
    <w:rsid w:val="00172A09"/>
    <w:rsid w:val="00172D6E"/>
    <w:rsid w:val="00181E5E"/>
    <w:rsid w:val="00182224"/>
    <w:rsid w:val="0018485B"/>
    <w:rsid w:val="00186467"/>
    <w:rsid w:val="00190B66"/>
    <w:rsid w:val="00193B3F"/>
    <w:rsid w:val="001952BC"/>
    <w:rsid w:val="001D4EA6"/>
    <w:rsid w:val="001D77FB"/>
    <w:rsid w:val="00203CFC"/>
    <w:rsid w:val="00207BCB"/>
    <w:rsid w:val="002203F1"/>
    <w:rsid w:val="00225284"/>
    <w:rsid w:val="00226341"/>
    <w:rsid w:val="002325F6"/>
    <w:rsid w:val="00234B9B"/>
    <w:rsid w:val="00246055"/>
    <w:rsid w:val="0025057C"/>
    <w:rsid w:val="00251454"/>
    <w:rsid w:val="00281984"/>
    <w:rsid w:val="002D00AA"/>
    <w:rsid w:val="002D2226"/>
    <w:rsid w:val="002D4AA6"/>
    <w:rsid w:val="002E1F99"/>
    <w:rsid w:val="002F084E"/>
    <w:rsid w:val="002F143D"/>
    <w:rsid w:val="002F4A2B"/>
    <w:rsid w:val="002F7E49"/>
    <w:rsid w:val="00323FE1"/>
    <w:rsid w:val="00333FD4"/>
    <w:rsid w:val="00340FF3"/>
    <w:rsid w:val="003421EA"/>
    <w:rsid w:val="003459E5"/>
    <w:rsid w:val="00356B49"/>
    <w:rsid w:val="00372033"/>
    <w:rsid w:val="00376143"/>
    <w:rsid w:val="00377AA1"/>
    <w:rsid w:val="003822CB"/>
    <w:rsid w:val="003859D7"/>
    <w:rsid w:val="00394FD0"/>
    <w:rsid w:val="003A7F59"/>
    <w:rsid w:val="003B2523"/>
    <w:rsid w:val="003D484F"/>
    <w:rsid w:val="003E54A7"/>
    <w:rsid w:val="003F1305"/>
    <w:rsid w:val="004003BA"/>
    <w:rsid w:val="00433D3F"/>
    <w:rsid w:val="00434B34"/>
    <w:rsid w:val="00435B30"/>
    <w:rsid w:val="00445CDE"/>
    <w:rsid w:val="00447890"/>
    <w:rsid w:val="00454723"/>
    <w:rsid w:val="00460718"/>
    <w:rsid w:val="004669C7"/>
    <w:rsid w:val="004932FB"/>
    <w:rsid w:val="004B0CB9"/>
    <w:rsid w:val="004B1E88"/>
    <w:rsid w:val="004B2369"/>
    <w:rsid w:val="004B3700"/>
    <w:rsid w:val="004B7BDB"/>
    <w:rsid w:val="004E2428"/>
    <w:rsid w:val="004F1C2D"/>
    <w:rsid w:val="00501C69"/>
    <w:rsid w:val="005209D1"/>
    <w:rsid w:val="00520A16"/>
    <w:rsid w:val="005231DA"/>
    <w:rsid w:val="00542B92"/>
    <w:rsid w:val="005475AA"/>
    <w:rsid w:val="00551276"/>
    <w:rsid w:val="00553547"/>
    <w:rsid w:val="00562853"/>
    <w:rsid w:val="00566C23"/>
    <w:rsid w:val="00570AD7"/>
    <w:rsid w:val="00593FFF"/>
    <w:rsid w:val="00597764"/>
    <w:rsid w:val="005B2122"/>
    <w:rsid w:val="005C31CD"/>
    <w:rsid w:val="005D1F24"/>
    <w:rsid w:val="005D4BDF"/>
    <w:rsid w:val="005D5D46"/>
    <w:rsid w:val="006046BD"/>
    <w:rsid w:val="00641E12"/>
    <w:rsid w:val="0064375A"/>
    <w:rsid w:val="0066341B"/>
    <w:rsid w:val="00673C21"/>
    <w:rsid w:val="00675E41"/>
    <w:rsid w:val="00676F08"/>
    <w:rsid w:val="00686E66"/>
    <w:rsid w:val="00690BB2"/>
    <w:rsid w:val="0069296B"/>
    <w:rsid w:val="00697D48"/>
    <w:rsid w:val="006A29E6"/>
    <w:rsid w:val="006B72D3"/>
    <w:rsid w:val="006D0CB3"/>
    <w:rsid w:val="006E52CF"/>
    <w:rsid w:val="006F35F0"/>
    <w:rsid w:val="0072646B"/>
    <w:rsid w:val="0073170A"/>
    <w:rsid w:val="00732540"/>
    <w:rsid w:val="00732616"/>
    <w:rsid w:val="00734333"/>
    <w:rsid w:val="00744E20"/>
    <w:rsid w:val="007457FF"/>
    <w:rsid w:val="00771DAD"/>
    <w:rsid w:val="00774ABF"/>
    <w:rsid w:val="007860A8"/>
    <w:rsid w:val="007A14A4"/>
    <w:rsid w:val="007E13A9"/>
    <w:rsid w:val="007E57D4"/>
    <w:rsid w:val="007F4E0E"/>
    <w:rsid w:val="008030DA"/>
    <w:rsid w:val="00832813"/>
    <w:rsid w:val="00832B07"/>
    <w:rsid w:val="008554EA"/>
    <w:rsid w:val="00857A58"/>
    <w:rsid w:val="008621DC"/>
    <w:rsid w:val="008758B4"/>
    <w:rsid w:val="00876AD5"/>
    <w:rsid w:val="008770DC"/>
    <w:rsid w:val="00886BBC"/>
    <w:rsid w:val="00886E2F"/>
    <w:rsid w:val="00892223"/>
    <w:rsid w:val="00894046"/>
    <w:rsid w:val="008962CF"/>
    <w:rsid w:val="00896E6B"/>
    <w:rsid w:val="008A4BEF"/>
    <w:rsid w:val="008A7972"/>
    <w:rsid w:val="008B0D02"/>
    <w:rsid w:val="008B4F10"/>
    <w:rsid w:val="008B7173"/>
    <w:rsid w:val="008C2222"/>
    <w:rsid w:val="008C4BDA"/>
    <w:rsid w:val="008C7ADA"/>
    <w:rsid w:val="008E7416"/>
    <w:rsid w:val="008F41AE"/>
    <w:rsid w:val="008F4B00"/>
    <w:rsid w:val="008F651B"/>
    <w:rsid w:val="009031B6"/>
    <w:rsid w:val="00904D58"/>
    <w:rsid w:val="009149B9"/>
    <w:rsid w:val="00930BCB"/>
    <w:rsid w:val="00931D64"/>
    <w:rsid w:val="0093337F"/>
    <w:rsid w:val="00944A37"/>
    <w:rsid w:val="0096266A"/>
    <w:rsid w:val="0096564C"/>
    <w:rsid w:val="00965B3C"/>
    <w:rsid w:val="009808D8"/>
    <w:rsid w:val="0098095A"/>
    <w:rsid w:val="00992B19"/>
    <w:rsid w:val="00994AC7"/>
    <w:rsid w:val="009A6D33"/>
    <w:rsid w:val="009B5344"/>
    <w:rsid w:val="009C456D"/>
    <w:rsid w:val="009C68F2"/>
    <w:rsid w:val="009E3998"/>
    <w:rsid w:val="00A1347F"/>
    <w:rsid w:val="00A151E4"/>
    <w:rsid w:val="00A31AA9"/>
    <w:rsid w:val="00A464FF"/>
    <w:rsid w:val="00A50EB5"/>
    <w:rsid w:val="00A61F57"/>
    <w:rsid w:val="00A85052"/>
    <w:rsid w:val="00A87A5B"/>
    <w:rsid w:val="00A93FA4"/>
    <w:rsid w:val="00A95CB0"/>
    <w:rsid w:val="00AA3BDF"/>
    <w:rsid w:val="00AC65A0"/>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034E"/>
    <w:rsid w:val="00B728BD"/>
    <w:rsid w:val="00B73271"/>
    <w:rsid w:val="00B75ED6"/>
    <w:rsid w:val="00B81EF2"/>
    <w:rsid w:val="00B82C13"/>
    <w:rsid w:val="00B8562E"/>
    <w:rsid w:val="00B92B25"/>
    <w:rsid w:val="00B951B0"/>
    <w:rsid w:val="00BA627E"/>
    <w:rsid w:val="00BA7260"/>
    <w:rsid w:val="00BA7D22"/>
    <w:rsid w:val="00BF582B"/>
    <w:rsid w:val="00BF62EE"/>
    <w:rsid w:val="00BF7788"/>
    <w:rsid w:val="00C0081B"/>
    <w:rsid w:val="00C02331"/>
    <w:rsid w:val="00C04267"/>
    <w:rsid w:val="00C05D59"/>
    <w:rsid w:val="00C13615"/>
    <w:rsid w:val="00C1630A"/>
    <w:rsid w:val="00C31AC9"/>
    <w:rsid w:val="00C42389"/>
    <w:rsid w:val="00C42BD3"/>
    <w:rsid w:val="00C43EC0"/>
    <w:rsid w:val="00C531AF"/>
    <w:rsid w:val="00C60125"/>
    <w:rsid w:val="00C61D7C"/>
    <w:rsid w:val="00C7179E"/>
    <w:rsid w:val="00C7585F"/>
    <w:rsid w:val="00C76C50"/>
    <w:rsid w:val="00C800F0"/>
    <w:rsid w:val="00C83B11"/>
    <w:rsid w:val="00C95C12"/>
    <w:rsid w:val="00CA5112"/>
    <w:rsid w:val="00CA7CB3"/>
    <w:rsid w:val="00CB1146"/>
    <w:rsid w:val="00CC0BB5"/>
    <w:rsid w:val="00CE2BB0"/>
    <w:rsid w:val="00CE349F"/>
    <w:rsid w:val="00D00134"/>
    <w:rsid w:val="00D01C9C"/>
    <w:rsid w:val="00D24076"/>
    <w:rsid w:val="00D2665E"/>
    <w:rsid w:val="00D3093F"/>
    <w:rsid w:val="00D32D0D"/>
    <w:rsid w:val="00D513AA"/>
    <w:rsid w:val="00D52EF0"/>
    <w:rsid w:val="00D75F4B"/>
    <w:rsid w:val="00D82C9A"/>
    <w:rsid w:val="00D85537"/>
    <w:rsid w:val="00DA0452"/>
    <w:rsid w:val="00DA6687"/>
    <w:rsid w:val="00DC38E8"/>
    <w:rsid w:val="00DD58E1"/>
    <w:rsid w:val="00DD6547"/>
    <w:rsid w:val="00DE293E"/>
    <w:rsid w:val="00DF4642"/>
    <w:rsid w:val="00E01F65"/>
    <w:rsid w:val="00E0742E"/>
    <w:rsid w:val="00E12D82"/>
    <w:rsid w:val="00E15F15"/>
    <w:rsid w:val="00E3136B"/>
    <w:rsid w:val="00E4352B"/>
    <w:rsid w:val="00E46E1F"/>
    <w:rsid w:val="00E72134"/>
    <w:rsid w:val="00E72754"/>
    <w:rsid w:val="00E96A91"/>
    <w:rsid w:val="00EA0073"/>
    <w:rsid w:val="00EA6026"/>
    <w:rsid w:val="00EB4A11"/>
    <w:rsid w:val="00EC0247"/>
    <w:rsid w:val="00ED18C9"/>
    <w:rsid w:val="00F04DAE"/>
    <w:rsid w:val="00F20019"/>
    <w:rsid w:val="00F27C80"/>
    <w:rsid w:val="00F320CA"/>
    <w:rsid w:val="00F40651"/>
    <w:rsid w:val="00F4093E"/>
    <w:rsid w:val="00F41A98"/>
    <w:rsid w:val="00F4316F"/>
    <w:rsid w:val="00F6384B"/>
    <w:rsid w:val="00F67640"/>
    <w:rsid w:val="00F75C89"/>
    <w:rsid w:val="00F7723D"/>
    <w:rsid w:val="00F86DED"/>
    <w:rsid w:val="00FB0BBB"/>
    <w:rsid w:val="00FB6B02"/>
    <w:rsid w:val="00FB77ED"/>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20078"/>
  <w15:docId w15:val="{FFCAE5EF-458F-49A7-9FE6-83743961B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link w:val="PagrindinistekstasDiagrama"/>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uiPriority w:val="39"/>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PagrindinistekstasDiagrama">
    <w:name w:val="Pagrindinis tekstas Diagrama"/>
    <w:link w:val="Pagrindinistekstas"/>
    <w:rsid w:val="00CA7CB3"/>
    <w:rPr>
      <w:sz w:val="24"/>
    </w:rPr>
  </w:style>
  <w:style w:type="character" w:styleId="Komentaronuoroda">
    <w:name w:val="annotation reference"/>
    <w:basedOn w:val="Numatytasispastraiposriftas"/>
    <w:rsid w:val="007F4E0E"/>
    <w:rPr>
      <w:sz w:val="16"/>
      <w:szCs w:val="16"/>
    </w:rPr>
  </w:style>
  <w:style w:type="paragraph" w:styleId="Komentarotekstas">
    <w:name w:val="annotation text"/>
    <w:basedOn w:val="prastasis"/>
    <w:link w:val="KomentarotekstasDiagrama"/>
    <w:rsid w:val="007F4E0E"/>
    <w:rPr>
      <w:sz w:val="20"/>
    </w:rPr>
  </w:style>
  <w:style w:type="character" w:customStyle="1" w:styleId="KomentarotekstasDiagrama">
    <w:name w:val="Komentaro tekstas Diagrama"/>
    <w:basedOn w:val="Numatytasispastraiposriftas"/>
    <w:link w:val="Komentarotekstas"/>
    <w:rsid w:val="007F4E0E"/>
  </w:style>
  <w:style w:type="paragraph" w:styleId="Komentarotema">
    <w:name w:val="annotation subject"/>
    <w:basedOn w:val="Komentarotekstas"/>
    <w:next w:val="Komentarotekstas"/>
    <w:link w:val="KomentarotemaDiagrama"/>
    <w:rsid w:val="007F4E0E"/>
    <w:rPr>
      <w:b/>
      <w:bCs/>
    </w:rPr>
  </w:style>
  <w:style w:type="character" w:customStyle="1" w:styleId="KomentarotemaDiagrama">
    <w:name w:val="Komentaro tema Diagrama"/>
    <w:basedOn w:val="KomentarotekstasDiagrama"/>
    <w:link w:val="Komentarotema"/>
    <w:rsid w:val="007F4E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582491328">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4</Pages>
  <Words>4729</Words>
  <Characters>2697</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Del</vt:lpstr>
      <vt:lpstr>Del</vt:lpstr>
    </vt:vector>
  </TitlesOfParts>
  <Company>Sveikatos apsaugos ministerija</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2024-02-19T09:00:00Z</cp:lastPrinted>
  <dcterms:created xsi:type="dcterms:W3CDTF">2024-02-19T08:37:00Z</dcterms:created>
  <dcterms:modified xsi:type="dcterms:W3CDTF">2024-02-19T09:00:00Z</dcterms:modified>
</cp:coreProperties>
</file>