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0E4F" w14:textId="77777777" w:rsidR="00FC1CD3" w:rsidRDefault="00F320CA" w:rsidP="00F320CA">
      <w:pPr>
        <w:jc w:val="right"/>
        <w:rPr>
          <w:lang w:val="en-US"/>
        </w:rPr>
      </w:pPr>
      <w:r>
        <w:t>Projektas</w:t>
      </w:r>
    </w:p>
    <w:p w14:paraId="7A15CBB4" w14:textId="77777777" w:rsidR="00FC1CD3" w:rsidRDefault="00FC1CD3">
      <w:pPr>
        <w:jc w:val="center"/>
        <w:rPr>
          <w:b/>
          <w:bCs/>
          <w:lang w:val="en-US"/>
        </w:rPr>
      </w:pPr>
    </w:p>
    <w:p w14:paraId="3134C4E2" w14:textId="77777777" w:rsidR="00F320CA" w:rsidRDefault="00F320CA">
      <w:pPr>
        <w:jc w:val="center"/>
        <w:rPr>
          <w:b/>
          <w:bCs/>
          <w:lang w:val="en-US"/>
        </w:rPr>
      </w:pPr>
    </w:p>
    <w:p w14:paraId="5071DBC1" w14:textId="77777777" w:rsidR="00F320CA" w:rsidRDefault="00F320CA">
      <w:pPr>
        <w:jc w:val="center"/>
        <w:rPr>
          <w:b/>
          <w:bCs/>
          <w:lang w:val="en-US"/>
        </w:rPr>
      </w:pPr>
    </w:p>
    <w:p w14:paraId="3B086A28" w14:textId="77777777" w:rsidR="00FC1CD3" w:rsidRDefault="00F20019">
      <w:pPr>
        <w:jc w:val="center"/>
        <w:rPr>
          <w:b/>
        </w:rPr>
      </w:pPr>
      <w:r>
        <w:rPr>
          <w:b/>
          <w:lang w:val="en-US"/>
        </w:rPr>
        <w:t xml:space="preserve">JURBARKO RAJONO </w:t>
      </w:r>
      <w:r>
        <w:rPr>
          <w:b/>
        </w:rPr>
        <w:t>SAVIVALDYBĖS TARYBA</w:t>
      </w:r>
    </w:p>
    <w:p w14:paraId="4CDD61B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A2E2DC0" w14:textId="77777777">
        <w:trPr>
          <w:cantSplit/>
        </w:trPr>
        <w:tc>
          <w:tcPr>
            <w:tcW w:w="9654" w:type="dxa"/>
            <w:tcBorders>
              <w:top w:val="nil"/>
              <w:left w:val="nil"/>
              <w:bottom w:val="nil"/>
              <w:right w:val="nil"/>
            </w:tcBorders>
          </w:tcPr>
          <w:p w14:paraId="63FA7382" w14:textId="77777777" w:rsidR="00FC1CD3" w:rsidRDefault="00F20019">
            <w:pPr>
              <w:pStyle w:val="Antrat1"/>
              <w:rPr>
                <w:caps/>
                <w:szCs w:val="24"/>
                <w:lang w:val="lt-LT"/>
              </w:rPr>
            </w:pPr>
            <w:r>
              <w:rPr>
                <w:szCs w:val="24"/>
                <w:lang w:val="lt-LT"/>
              </w:rPr>
              <w:t>SPRENDIMAS</w:t>
            </w:r>
          </w:p>
        </w:tc>
      </w:tr>
      <w:bookmarkStart w:id="0" w:name="DOC_DATA"/>
      <w:tr w:rsidR="00FC1CD3" w14:paraId="5D59C16B" w14:textId="77777777">
        <w:trPr>
          <w:cantSplit/>
        </w:trPr>
        <w:tc>
          <w:tcPr>
            <w:tcW w:w="9654" w:type="dxa"/>
            <w:tcBorders>
              <w:top w:val="nil"/>
              <w:left w:val="nil"/>
              <w:bottom w:val="nil"/>
              <w:right w:val="nil"/>
            </w:tcBorders>
          </w:tcPr>
          <w:p w14:paraId="789DEB53" w14:textId="77777777" w:rsidR="00FC1CD3" w:rsidRPr="00AE61D9" w:rsidRDefault="00C03A8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PRITARIMO PROJEKTUI „NAUJŲ IKIMOKYKLINIO UGDYMO VIETŲ KŪRIMAS JURBARKO RAJONO SAVIVALDYBĖJE“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C2D7A88" w14:textId="77777777">
        <w:trPr>
          <w:cantSplit/>
        </w:trPr>
        <w:tc>
          <w:tcPr>
            <w:tcW w:w="9654" w:type="dxa"/>
            <w:tcBorders>
              <w:top w:val="nil"/>
              <w:left w:val="nil"/>
              <w:bottom w:val="nil"/>
              <w:right w:val="nil"/>
            </w:tcBorders>
          </w:tcPr>
          <w:p w14:paraId="575DFFDC" w14:textId="77777777" w:rsidR="00FC1CD3" w:rsidRPr="00AE61D9" w:rsidRDefault="00FC1CD3">
            <w:pPr>
              <w:pStyle w:val="Antrats"/>
              <w:tabs>
                <w:tab w:val="left" w:pos="1296"/>
              </w:tabs>
              <w:jc w:val="center"/>
              <w:rPr>
                <w:b/>
                <w:caps/>
              </w:rPr>
            </w:pPr>
          </w:p>
        </w:tc>
      </w:tr>
      <w:tr w:rsidR="00FC1CD3" w14:paraId="4C640A8F" w14:textId="77777777" w:rsidTr="00BA627E">
        <w:trPr>
          <w:cantSplit/>
          <w:trHeight w:val="359"/>
        </w:trPr>
        <w:tc>
          <w:tcPr>
            <w:tcW w:w="9654" w:type="dxa"/>
            <w:tcBorders>
              <w:top w:val="nil"/>
              <w:left w:val="nil"/>
              <w:bottom w:val="nil"/>
              <w:right w:val="nil"/>
            </w:tcBorders>
          </w:tcPr>
          <w:p w14:paraId="07C2848F" w14:textId="77777777" w:rsidR="00FC1CD3" w:rsidRPr="00AE61D9" w:rsidRDefault="00C03A8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w:t>
            </w:r>
            <w:r w:rsidRPr="00AE61D9">
              <w:fldChar w:fldCharType="end"/>
            </w:r>
          </w:p>
        </w:tc>
      </w:tr>
      <w:tr w:rsidR="00FC1CD3" w14:paraId="5BABDE4F" w14:textId="77777777">
        <w:trPr>
          <w:cantSplit/>
        </w:trPr>
        <w:tc>
          <w:tcPr>
            <w:tcW w:w="9654" w:type="dxa"/>
            <w:tcBorders>
              <w:top w:val="nil"/>
              <w:left w:val="nil"/>
              <w:bottom w:val="nil"/>
              <w:right w:val="nil"/>
            </w:tcBorders>
          </w:tcPr>
          <w:p w14:paraId="34F5FB06" w14:textId="77777777" w:rsidR="00FC1CD3" w:rsidRDefault="00F20019">
            <w:pPr>
              <w:jc w:val="center"/>
            </w:pPr>
            <w:r>
              <w:t>Jurbarkas</w:t>
            </w:r>
          </w:p>
        </w:tc>
      </w:tr>
    </w:tbl>
    <w:p w14:paraId="6B7C6153" w14:textId="77777777" w:rsidR="00FC1CD3" w:rsidRPr="00892223" w:rsidRDefault="00FC1CD3"/>
    <w:p w14:paraId="1DAEAB2F" w14:textId="1FAC60B2" w:rsidR="00F02120" w:rsidRPr="00366D54" w:rsidRDefault="00F54B12" w:rsidP="00F02120">
      <w:pPr>
        <w:ind w:firstLine="720"/>
        <w:jc w:val="both"/>
        <w:rPr>
          <w:szCs w:val="24"/>
        </w:rPr>
      </w:pPr>
      <w:bookmarkStart w:id="1" w:name="_Hlk142662093"/>
      <w:r w:rsidRPr="00CA2067">
        <w:rPr>
          <w:szCs w:val="24"/>
        </w:rPr>
        <w:t xml:space="preserve">Vadovaudamasi Lietuvos Respublikos vietos savivaldos įstatymo </w:t>
      </w:r>
      <w:r w:rsidRPr="00CA2067">
        <w:rPr>
          <w:rFonts w:ascii="TimesNewRomanPSMT" w:hAnsi="TimesNewRomanPSMT" w:cs="TimesNewRomanPSMT"/>
          <w:szCs w:val="24"/>
        </w:rPr>
        <w:t xml:space="preserve">6 straipsnio 8 ir 23 </w:t>
      </w:r>
      <w:r w:rsidR="00E357C6">
        <w:rPr>
          <w:rFonts w:ascii="TimesNewRomanPSMT" w:hAnsi="TimesNewRomanPSMT" w:cs="TimesNewRomanPSMT"/>
          <w:szCs w:val="24"/>
        </w:rPr>
        <w:t> </w:t>
      </w:r>
      <w:r w:rsidRPr="00CA2067">
        <w:rPr>
          <w:rFonts w:ascii="TimesNewRomanPSMT" w:hAnsi="TimesNewRomanPSMT" w:cs="TimesNewRomanPSMT"/>
          <w:szCs w:val="24"/>
        </w:rPr>
        <w:t>punktais,</w:t>
      </w:r>
      <w:r w:rsidRPr="00CA2067">
        <w:rPr>
          <w:szCs w:val="24"/>
        </w:rPr>
        <w:t xml:space="preserve"> </w:t>
      </w:r>
      <w:r w:rsidR="00F02120" w:rsidRPr="00366D54">
        <w:rPr>
          <w:szCs w:val="24"/>
        </w:rPr>
        <w:t>15 straipsnio 2 dalies 19 punktu ir 4 dalimi, 63 straipsnio 2 dalimi</w:t>
      </w:r>
      <w:bookmarkEnd w:id="1"/>
      <w:r w:rsidR="00F02120" w:rsidRPr="00366D54">
        <w:rPr>
          <w:szCs w:val="24"/>
        </w:rPr>
        <w:t>,</w:t>
      </w:r>
      <w:r w:rsidR="00F02120">
        <w:rPr>
          <w:szCs w:val="24"/>
        </w:rPr>
        <w:t xml:space="preserve"> </w:t>
      </w:r>
      <w:r w:rsidR="00F02120" w:rsidRPr="007532DC">
        <w:rPr>
          <w:iCs/>
          <w:szCs w:val="24"/>
        </w:rPr>
        <w:t xml:space="preserve">2021–2030 m. plėtros programos valdytojos Lietuvos Respublikos švietimo, mokslo ir sporto ministerijos švietimo plėtros programos ir 2021–2030 metų regionų plėtros programos Regioninės pažangos priemonės Nr. 12-003-03-01-23 (RE) „Padidinti ugdymo prieinamumą atskirtį patiriantiems vaikams“ finansavimo gairėmis, patvirtintomis Lietuvos Respublikos švietimo, mokslo ir sporto ministro </w:t>
      </w:r>
      <w:r w:rsidR="00F02120" w:rsidRPr="007532DC">
        <w:rPr>
          <w:bCs/>
          <w:szCs w:val="24"/>
        </w:rPr>
        <w:t xml:space="preserve">2022 </w:t>
      </w:r>
      <w:r w:rsidR="00E357C6">
        <w:rPr>
          <w:bCs/>
          <w:szCs w:val="24"/>
        </w:rPr>
        <w:t> </w:t>
      </w:r>
      <w:r w:rsidR="00F02120" w:rsidRPr="007532DC">
        <w:rPr>
          <w:bCs/>
          <w:szCs w:val="24"/>
        </w:rPr>
        <w:t>m. rugsėjo 30 d. įsakymu</w:t>
      </w:r>
      <w:r w:rsidR="00F02120">
        <w:rPr>
          <w:bCs/>
          <w:szCs w:val="24"/>
        </w:rPr>
        <w:t xml:space="preserve"> </w:t>
      </w:r>
      <w:r w:rsidR="00F02120" w:rsidRPr="00052A34">
        <w:rPr>
          <w:bCs/>
          <w:szCs w:val="24"/>
        </w:rPr>
        <w:t>Nr. V-</w:t>
      </w:r>
      <w:r w:rsidR="00F02120" w:rsidRPr="009657F2">
        <w:rPr>
          <w:bCs/>
          <w:szCs w:val="24"/>
        </w:rPr>
        <w:t>1542</w:t>
      </w:r>
      <w:r w:rsidR="00F02120">
        <w:rPr>
          <w:bCs/>
          <w:szCs w:val="24"/>
        </w:rPr>
        <w:t xml:space="preserve"> (</w:t>
      </w:r>
      <w:r w:rsidR="00F02120" w:rsidRPr="009657F2">
        <w:rPr>
          <w:bCs/>
          <w:szCs w:val="24"/>
        </w:rPr>
        <w:t xml:space="preserve">2023 m. </w:t>
      </w:r>
      <w:r w:rsidR="00F02120">
        <w:rPr>
          <w:bCs/>
          <w:szCs w:val="24"/>
        </w:rPr>
        <w:t>spalio</w:t>
      </w:r>
      <w:r w:rsidR="00F02120" w:rsidRPr="009657F2">
        <w:rPr>
          <w:bCs/>
          <w:szCs w:val="24"/>
        </w:rPr>
        <w:t xml:space="preserve"> </w:t>
      </w:r>
      <w:r w:rsidR="00F02120">
        <w:rPr>
          <w:bCs/>
          <w:szCs w:val="24"/>
        </w:rPr>
        <w:t>19</w:t>
      </w:r>
      <w:r w:rsidR="00F02120" w:rsidRPr="009657F2">
        <w:rPr>
          <w:bCs/>
          <w:szCs w:val="24"/>
        </w:rPr>
        <w:t xml:space="preserve"> d</w:t>
      </w:r>
      <w:r w:rsidR="00F02120">
        <w:rPr>
          <w:bCs/>
          <w:szCs w:val="24"/>
        </w:rPr>
        <w:t xml:space="preserve">. </w:t>
      </w:r>
      <w:r w:rsidR="00F02120" w:rsidRPr="009657F2">
        <w:rPr>
          <w:bCs/>
          <w:szCs w:val="24"/>
        </w:rPr>
        <w:t>įsakymo Nr. V-</w:t>
      </w:r>
      <w:r w:rsidR="00F02120">
        <w:rPr>
          <w:bCs/>
          <w:szCs w:val="24"/>
        </w:rPr>
        <w:t>1381</w:t>
      </w:r>
      <w:r w:rsidR="00F02120" w:rsidRPr="009657F2">
        <w:rPr>
          <w:bCs/>
          <w:szCs w:val="24"/>
        </w:rPr>
        <w:t xml:space="preserve"> redakcija</w:t>
      </w:r>
      <w:r w:rsidR="00F02120">
        <w:rPr>
          <w:bCs/>
          <w:szCs w:val="24"/>
        </w:rPr>
        <w:t xml:space="preserve">), </w:t>
      </w:r>
      <w:r w:rsidR="00F02120" w:rsidRPr="00366D54">
        <w:rPr>
          <w:szCs w:val="24"/>
        </w:rPr>
        <w:t xml:space="preserve">Jurbarko rajono savivaldybės taryba </w:t>
      </w:r>
      <w:r w:rsidR="00F02120" w:rsidRPr="00366D54">
        <w:rPr>
          <w:spacing w:val="80"/>
          <w:szCs w:val="24"/>
        </w:rPr>
        <w:t>nusprendži</w:t>
      </w:r>
      <w:r w:rsidR="00F02120" w:rsidRPr="00366D54">
        <w:rPr>
          <w:szCs w:val="24"/>
        </w:rPr>
        <w:t>a:</w:t>
      </w:r>
    </w:p>
    <w:p w14:paraId="50E9F1A1" w14:textId="77777777" w:rsidR="00F02120" w:rsidRPr="00366D54" w:rsidRDefault="00F02120" w:rsidP="00F02120">
      <w:pPr>
        <w:ind w:firstLine="720"/>
        <w:jc w:val="both"/>
        <w:rPr>
          <w:szCs w:val="24"/>
        </w:rPr>
      </w:pPr>
      <w:r w:rsidRPr="00366D54">
        <w:rPr>
          <w:szCs w:val="24"/>
        </w:rPr>
        <w:t xml:space="preserve">1. Pritarti Jurbarko rajono savivaldybės administracijos projektui </w:t>
      </w:r>
      <w:r w:rsidRPr="00366D54">
        <w:rPr>
          <w:bCs/>
          <w:szCs w:val="24"/>
        </w:rPr>
        <w:t>„</w:t>
      </w:r>
      <w:r w:rsidRPr="0087317C">
        <w:rPr>
          <w:color w:val="000000"/>
          <w:szCs w:val="24"/>
        </w:rPr>
        <w:t>Naujų ikimokyklinio ugdymo vietų kūrimas Jurbarko rajono savivaldybėje</w:t>
      </w:r>
      <w:r w:rsidRPr="007532DC">
        <w:rPr>
          <w:bCs/>
          <w:szCs w:val="24"/>
        </w:rPr>
        <w:t>“</w:t>
      </w:r>
      <w:r w:rsidRPr="007532DC">
        <w:rPr>
          <w:szCs w:val="24"/>
        </w:rPr>
        <w:t xml:space="preserve"> (toliau – Projektas).</w:t>
      </w:r>
    </w:p>
    <w:p w14:paraId="39E7993C" w14:textId="77777777" w:rsidR="00F02120" w:rsidRPr="00366D54" w:rsidRDefault="00F02120" w:rsidP="00F02120">
      <w:pPr>
        <w:ind w:firstLine="720"/>
        <w:jc w:val="both"/>
        <w:rPr>
          <w:szCs w:val="24"/>
        </w:rPr>
      </w:pPr>
      <w:r w:rsidRPr="00366D54">
        <w:rPr>
          <w:szCs w:val="24"/>
        </w:rPr>
        <w:t xml:space="preserve">2. Skirti Projektui finansuoti Jurbarko rajono savivaldybės biudžeto lėšų – ne daugiau kaip </w:t>
      </w:r>
      <w:r>
        <w:rPr>
          <w:szCs w:val="24"/>
        </w:rPr>
        <w:t>15</w:t>
      </w:r>
      <w:r w:rsidRPr="00366D54">
        <w:rPr>
          <w:szCs w:val="24"/>
        </w:rPr>
        <w:t xml:space="preserve"> proc. (</w:t>
      </w:r>
      <w:r w:rsidRPr="0087317C">
        <w:rPr>
          <w:szCs w:val="24"/>
        </w:rPr>
        <w:t>iki 72 574,</w:t>
      </w:r>
      <w:r>
        <w:rPr>
          <w:szCs w:val="24"/>
        </w:rPr>
        <w:t>5</w:t>
      </w:r>
      <w:r w:rsidRPr="0087317C">
        <w:rPr>
          <w:szCs w:val="24"/>
        </w:rPr>
        <w:t>0 Eur</w:t>
      </w:r>
      <w:r w:rsidRPr="00366D54">
        <w:rPr>
          <w:szCs w:val="24"/>
        </w:rPr>
        <w:t>) visų tinkamų finansuoti Projekto išlaidų.</w:t>
      </w:r>
    </w:p>
    <w:p w14:paraId="04EE7448" w14:textId="77777777" w:rsidR="00F02120" w:rsidRDefault="00F02120" w:rsidP="00F02120">
      <w:pPr>
        <w:ind w:firstLine="720"/>
        <w:jc w:val="both"/>
        <w:rPr>
          <w:szCs w:val="24"/>
        </w:rPr>
      </w:pPr>
      <w:r w:rsidRPr="00366D54">
        <w:rPr>
          <w:szCs w:val="24"/>
        </w:rPr>
        <w:t>3. Įsipareigoti padengti Projekto tinkamų finansuoti išlaidų dalį, kurios nepadengia skiriamo finansavimo lėšos, ir netinkamas finansuoti, tačiau Projektui įgyvendinti būtinas išlaidas.</w:t>
      </w:r>
    </w:p>
    <w:p w14:paraId="4AEFADB2" w14:textId="77777777" w:rsidR="00F54B12" w:rsidRPr="00F54B12" w:rsidRDefault="00F54B12" w:rsidP="00F02120">
      <w:pPr>
        <w:ind w:firstLine="720"/>
        <w:jc w:val="both"/>
        <w:rPr>
          <w:szCs w:val="24"/>
        </w:rPr>
      </w:pPr>
      <w:r w:rsidRPr="00F54B12">
        <w:rPr>
          <w:rFonts w:eastAsia="Calibri"/>
          <w:szCs w:val="24"/>
        </w:rPr>
        <w:t>4. Įgalioti Jurbarko rajono savivaldybės administracijos direktorių pasirašyti Projekto sutartį ir kitus Projekto vykdymui reikalingus dokumentus.</w:t>
      </w:r>
    </w:p>
    <w:p w14:paraId="67E760B3" w14:textId="77777777" w:rsidR="00F02120" w:rsidRDefault="00F02120" w:rsidP="00F02120">
      <w:pPr>
        <w:ind w:firstLine="720"/>
        <w:jc w:val="both"/>
        <w:rPr>
          <w:szCs w:val="24"/>
        </w:rPr>
      </w:pPr>
      <w:r w:rsidRPr="00366D54">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75A778" w14:textId="77777777" w:rsidR="00F02120" w:rsidRPr="00366D54" w:rsidRDefault="00F02120" w:rsidP="00F02120">
      <w:pPr>
        <w:ind w:firstLine="720"/>
        <w:jc w:val="both"/>
        <w:rPr>
          <w:szCs w:val="24"/>
        </w:rPr>
      </w:pPr>
    </w:p>
    <w:p w14:paraId="66A66468" w14:textId="77777777" w:rsidR="00F02120" w:rsidRPr="00366D54" w:rsidRDefault="00F02120" w:rsidP="00F02120">
      <w:pPr>
        <w:jc w:val="both"/>
        <w:rPr>
          <w:szCs w:val="24"/>
        </w:rPr>
      </w:pPr>
    </w:p>
    <w:tbl>
      <w:tblPr>
        <w:tblW w:w="0" w:type="auto"/>
        <w:tblInd w:w="108" w:type="dxa"/>
        <w:tblLook w:val="0000" w:firstRow="0" w:lastRow="0" w:firstColumn="0" w:lastColumn="0" w:noHBand="0" w:noVBand="0"/>
      </w:tblPr>
      <w:tblGrid>
        <w:gridCol w:w="4410"/>
        <w:gridCol w:w="4410"/>
      </w:tblGrid>
      <w:tr w:rsidR="00F02120" w:rsidRPr="00366D54" w14:paraId="29C449EF" w14:textId="77777777" w:rsidTr="008F6BE1">
        <w:trPr>
          <w:trHeight w:val="180"/>
        </w:trPr>
        <w:tc>
          <w:tcPr>
            <w:tcW w:w="4410" w:type="dxa"/>
          </w:tcPr>
          <w:p w14:paraId="1866E45E" w14:textId="77777777" w:rsidR="00F02120" w:rsidRPr="00366D54" w:rsidRDefault="00F02120" w:rsidP="008F6BE1">
            <w:pPr>
              <w:rPr>
                <w:szCs w:val="24"/>
              </w:rPr>
            </w:pPr>
            <w:r w:rsidRPr="00366D54">
              <w:rPr>
                <w:szCs w:val="24"/>
              </w:rPr>
              <w:t>Savivaldybės meras</w:t>
            </w:r>
          </w:p>
        </w:tc>
        <w:tc>
          <w:tcPr>
            <w:tcW w:w="4410" w:type="dxa"/>
          </w:tcPr>
          <w:p w14:paraId="3E53A3EB" w14:textId="77777777" w:rsidR="00F02120" w:rsidRPr="00366D54" w:rsidRDefault="00F02120" w:rsidP="008F6BE1">
            <w:pPr>
              <w:jc w:val="right"/>
              <w:rPr>
                <w:szCs w:val="24"/>
              </w:rPr>
            </w:pPr>
          </w:p>
        </w:tc>
      </w:tr>
    </w:tbl>
    <w:p w14:paraId="6A552E50" w14:textId="77777777" w:rsidR="00F02120" w:rsidRPr="00366D54" w:rsidRDefault="00F02120" w:rsidP="00F02120">
      <w:pPr>
        <w:rPr>
          <w:szCs w:val="24"/>
        </w:rPr>
      </w:pPr>
    </w:p>
    <w:p w14:paraId="60DEA0C1" w14:textId="77777777" w:rsidR="00F02120" w:rsidRPr="00366D54" w:rsidRDefault="00F02120" w:rsidP="00F02120">
      <w:pPr>
        <w:rPr>
          <w:szCs w:val="24"/>
        </w:rPr>
      </w:pPr>
    </w:p>
    <w:p w14:paraId="57CA0951" w14:textId="77777777" w:rsidR="00F02120" w:rsidRPr="00366D54" w:rsidRDefault="00F02120" w:rsidP="00F02120">
      <w:pPr>
        <w:rPr>
          <w:szCs w:val="24"/>
        </w:rPr>
      </w:pPr>
      <w:r w:rsidRPr="00366D54">
        <w:rPr>
          <w:szCs w:val="24"/>
        </w:rPr>
        <w:t xml:space="preserve">Vizos: </w:t>
      </w:r>
    </w:p>
    <w:p w14:paraId="7CD45644" w14:textId="77777777" w:rsidR="00F02120" w:rsidRPr="00366D54" w:rsidRDefault="00F02120" w:rsidP="00F02120">
      <w:pPr>
        <w:rPr>
          <w:szCs w:val="24"/>
        </w:rPr>
      </w:pPr>
      <w:r w:rsidRPr="00366D54">
        <w:rPr>
          <w:szCs w:val="24"/>
        </w:rPr>
        <w:t xml:space="preserve">Administracijos direktorė R. </w:t>
      </w:r>
      <w:proofErr w:type="spellStart"/>
      <w:r w:rsidRPr="00366D54">
        <w:rPr>
          <w:szCs w:val="24"/>
        </w:rPr>
        <w:t>Vančienė</w:t>
      </w:r>
      <w:proofErr w:type="spellEnd"/>
    </w:p>
    <w:p w14:paraId="78FE79D8" w14:textId="77777777" w:rsidR="00F02120" w:rsidRPr="00366D54" w:rsidRDefault="00F02120" w:rsidP="00F02120">
      <w:pPr>
        <w:rPr>
          <w:szCs w:val="24"/>
        </w:rPr>
      </w:pPr>
      <w:r w:rsidRPr="00366D54">
        <w:rPr>
          <w:szCs w:val="24"/>
        </w:rPr>
        <w:t>Finansų skyriaus vedėja A. Stoškienė</w:t>
      </w:r>
    </w:p>
    <w:p w14:paraId="55953925" w14:textId="77777777" w:rsidR="00F02120" w:rsidRPr="00366D54" w:rsidRDefault="00F02120" w:rsidP="00F02120">
      <w:pPr>
        <w:rPr>
          <w:szCs w:val="24"/>
        </w:rPr>
      </w:pPr>
      <w:r w:rsidRPr="00366D54">
        <w:rPr>
          <w:szCs w:val="24"/>
        </w:rPr>
        <w:t xml:space="preserve">Teisės ir civilinės metrikacijos skyriaus vedėja O. </w:t>
      </w:r>
      <w:proofErr w:type="spellStart"/>
      <w:r w:rsidRPr="00366D54">
        <w:rPr>
          <w:szCs w:val="24"/>
        </w:rPr>
        <w:t>Sutkaitienė</w:t>
      </w:r>
      <w:proofErr w:type="spellEnd"/>
      <w:r w:rsidRPr="00366D54">
        <w:rPr>
          <w:szCs w:val="24"/>
        </w:rPr>
        <w:t xml:space="preserve"> </w:t>
      </w:r>
    </w:p>
    <w:p w14:paraId="58BE2D03" w14:textId="77777777" w:rsidR="00F02120" w:rsidRPr="00366D54" w:rsidRDefault="00F02120" w:rsidP="00F02120">
      <w:pPr>
        <w:rPr>
          <w:szCs w:val="24"/>
        </w:rPr>
      </w:pPr>
      <w:r w:rsidRPr="00366D54">
        <w:rPr>
          <w:szCs w:val="24"/>
        </w:rPr>
        <w:t>Tarybos posėdžių sekretorė D. Dačkauskaitė</w:t>
      </w:r>
    </w:p>
    <w:p w14:paraId="12D1AD80" w14:textId="77777777" w:rsidR="00F02120" w:rsidRPr="00366D54" w:rsidRDefault="00F02120" w:rsidP="00F02120">
      <w:pPr>
        <w:rPr>
          <w:szCs w:val="24"/>
        </w:rPr>
      </w:pPr>
      <w:r w:rsidRPr="00366D54">
        <w:rPr>
          <w:szCs w:val="24"/>
        </w:rPr>
        <w:t>Dokumentų ir viešųjų ryšių skyriaus vyr. specialistas A. Gvildys</w:t>
      </w:r>
    </w:p>
    <w:p w14:paraId="10F9C013" w14:textId="77777777" w:rsidR="00F02120" w:rsidRPr="00366D54" w:rsidRDefault="00F02120" w:rsidP="00F02120">
      <w:pPr>
        <w:rPr>
          <w:szCs w:val="24"/>
        </w:rPr>
      </w:pPr>
    </w:p>
    <w:p w14:paraId="584A51B2"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0569BFE5" w14:textId="77777777">
        <w:trPr>
          <w:trHeight w:val="180"/>
        </w:trPr>
        <w:tc>
          <w:tcPr>
            <w:tcW w:w="4410" w:type="dxa"/>
          </w:tcPr>
          <w:p w14:paraId="362D0DBB" w14:textId="77777777" w:rsidR="00FC1CD3" w:rsidRDefault="00FC1CD3"/>
        </w:tc>
        <w:tc>
          <w:tcPr>
            <w:tcW w:w="4410" w:type="dxa"/>
          </w:tcPr>
          <w:p w14:paraId="79748045" w14:textId="77777777" w:rsidR="00FC1CD3" w:rsidRDefault="00FC1CD3">
            <w:pPr>
              <w:jc w:val="right"/>
            </w:pPr>
          </w:p>
        </w:tc>
      </w:tr>
    </w:tbl>
    <w:p w14:paraId="44F36C2A" w14:textId="77777777" w:rsidR="00F320CA" w:rsidRDefault="00F320CA" w:rsidP="00F320CA">
      <w:r>
        <w:t>Parengė</w:t>
      </w:r>
    </w:p>
    <w:p w14:paraId="49895508" w14:textId="77777777" w:rsidR="00F27C80" w:rsidRDefault="00F27C80" w:rsidP="00F320CA"/>
    <w:bookmarkStart w:id="2" w:name="CREATOR_SHOWS"/>
    <w:p w14:paraId="34900294" w14:textId="77777777" w:rsidR="00B3497C" w:rsidRDefault="00C03A8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2"/>
      <w:r w:rsidR="00B3497C">
        <w:rPr>
          <w:lang w:eastAsia="de-DE"/>
        </w:rPr>
        <w:t>, tel.</w:t>
      </w:r>
      <w:r w:rsidR="00F02120">
        <w:rPr>
          <w:lang w:eastAsia="de-DE"/>
        </w:rPr>
        <w:t xml:space="preserve"> </w:t>
      </w:r>
      <w:r w:rsidRPr="00366D54">
        <w:rPr>
          <w:szCs w:val="24"/>
          <w:lang w:eastAsia="de-DE"/>
        </w:rPr>
        <w:fldChar w:fldCharType="begin">
          <w:ffData>
            <w:name w:val="CREATOR_PHONE_FULL"/>
            <w:enabled/>
            <w:calcOnExit w:val="0"/>
            <w:textInput>
              <w:default w:val="{$CREATOR_PHONE_FULL}"/>
            </w:textInput>
          </w:ffData>
        </w:fldChar>
      </w:r>
      <w:r w:rsidR="00F02120"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F02120" w:rsidRPr="00366D54">
        <w:rPr>
          <w:noProof/>
          <w:szCs w:val="24"/>
          <w:lang w:eastAsia="de-DE"/>
        </w:rPr>
        <w:t>8 618 86 043</w:t>
      </w:r>
      <w:r w:rsidRPr="00366D54">
        <w:rPr>
          <w:szCs w:val="24"/>
          <w:lang w:eastAsia="de-DE"/>
        </w:rPr>
        <w:fldChar w:fldCharType="end"/>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4"/>
    </w:p>
    <w:p w14:paraId="13BFA61C" w14:textId="77777777" w:rsidR="00F320CA" w:rsidRDefault="00F320CA" w:rsidP="00F320CA">
      <w:pPr>
        <w:pStyle w:val="Antrats"/>
        <w:tabs>
          <w:tab w:val="clear" w:pos="4153"/>
          <w:tab w:val="clear" w:pos="8306"/>
        </w:tabs>
        <w:rPr>
          <w:lang w:eastAsia="de-DE"/>
        </w:rPr>
      </w:pPr>
    </w:p>
    <w:bookmarkStart w:id="5" w:name="NOW_DATE1"/>
    <w:p w14:paraId="3A543872" w14:textId="77777777" w:rsidR="002E1F99" w:rsidRDefault="00C03A8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2024-02-15</w:t>
      </w:r>
      <w:r>
        <w:fldChar w:fldCharType="end"/>
      </w:r>
      <w:bookmarkEnd w:id="5"/>
      <w:r w:rsidR="00F7723D">
        <w:t xml:space="preserve"> </w:t>
      </w:r>
    </w:p>
    <w:p w14:paraId="4C0630B3" w14:textId="77777777" w:rsidR="00F7723D" w:rsidRDefault="00F7723D" w:rsidP="00F27C80">
      <w:pPr>
        <w:pStyle w:val="Antrats"/>
        <w:tabs>
          <w:tab w:val="clear" w:pos="4153"/>
          <w:tab w:val="clear" w:pos="8306"/>
          <w:tab w:val="left" w:pos="709"/>
        </w:tabs>
      </w:pPr>
    </w:p>
    <w:p w14:paraId="24872137" w14:textId="77777777" w:rsidR="00F02120" w:rsidRDefault="00F02120" w:rsidP="00F02120">
      <w:pPr>
        <w:pStyle w:val="Antrats"/>
        <w:tabs>
          <w:tab w:val="clear" w:pos="4153"/>
          <w:tab w:val="clear" w:pos="8306"/>
          <w:tab w:val="left" w:pos="709"/>
        </w:tabs>
        <w:jc w:val="center"/>
        <w:rPr>
          <w:b/>
          <w:bCs/>
          <w:szCs w:val="24"/>
        </w:rPr>
      </w:pPr>
    </w:p>
    <w:p w14:paraId="6F11FAD1" w14:textId="77777777" w:rsidR="00F02120" w:rsidRPr="00366D54" w:rsidRDefault="00F02120" w:rsidP="00F02120">
      <w:pPr>
        <w:pStyle w:val="Antrats"/>
        <w:tabs>
          <w:tab w:val="clear" w:pos="4153"/>
          <w:tab w:val="clear" w:pos="8306"/>
          <w:tab w:val="left" w:pos="709"/>
        </w:tabs>
        <w:jc w:val="center"/>
        <w:rPr>
          <w:b/>
          <w:bCs/>
          <w:szCs w:val="24"/>
        </w:rPr>
      </w:pPr>
      <w:r w:rsidRPr="00366D54">
        <w:rPr>
          <w:b/>
          <w:bCs/>
          <w:szCs w:val="24"/>
        </w:rPr>
        <w:t>JURBARKO RAJONO SAVIVALDYBĖS ADMINISTRACIJOS</w:t>
      </w:r>
    </w:p>
    <w:p w14:paraId="1FD01AD7" w14:textId="77777777" w:rsidR="00B668F0" w:rsidRDefault="00F02120" w:rsidP="00F02120">
      <w:pPr>
        <w:pStyle w:val="Pavadinimas"/>
        <w:pBdr>
          <w:bottom w:val="single" w:sz="12" w:space="1" w:color="auto"/>
        </w:pBdr>
      </w:pPr>
      <w:r w:rsidRPr="00366D54">
        <w:t>INVESTICIJŲ IR STRATEGINIO PLANAVIMO SKYRIUS</w:t>
      </w:r>
    </w:p>
    <w:p w14:paraId="0DA267C6" w14:textId="77777777" w:rsidR="00B668F0" w:rsidRDefault="00B668F0" w:rsidP="00B668F0">
      <w:pPr>
        <w:pStyle w:val="Pavadinimas"/>
        <w:pBdr>
          <w:bottom w:val="single" w:sz="12" w:space="1" w:color="auto"/>
        </w:pBdr>
      </w:pPr>
    </w:p>
    <w:p w14:paraId="2A73DD37" w14:textId="77777777" w:rsidR="002E1F99" w:rsidRDefault="002E1F99" w:rsidP="002E1F99">
      <w:pPr>
        <w:pStyle w:val="Paantrat"/>
      </w:pPr>
    </w:p>
    <w:p w14:paraId="39FA48FE" w14:textId="77777777" w:rsidR="002E1F99" w:rsidRDefault="002E1F99" w:rsidP="002E1F99">
      <w:pPr>
        <w:pStyle w:val="Paantrat"/>
      </w:pPr>
      <w:r>
        <w:t>AIŠKINAMASIS RAŠTAS</w:t>
      </w:r>
    </w:p>
    <w:p w14:paraId="51CF1316" w14:textId="77777777" w:rsidR="002E1F99" w:rsidRDefault="002E1F99" w:rsidP="002E1F99">
      <w:pPr>
        <w:jc w:val="center"/>
        <w:rPr>
          <w:caps/>
        </w:rPr>
      </w:pPr>
    </w:p>
    <w:p w14:paraId="101C128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03A83">
        <w:rPr>
          <w:b/>
        </w:rPr>
        <w:fldChar w:fldCharType="begin">
          <w:ffData>
            <w:name w:val="DOC_DATA"/>
            <w:enabled/>
            <w:calcOnExit w:val="0"/>
            <w:textInput>
              <w:default w:val="{$DOC_DATA}"/>
            </w:textInput>
          </w:ffData>
        </w:fldChar>
      </w:r>
      <w:r>
        <w:rPr>
          <w:b/>
        </w:rPr>
        <w:instrText xml:space="preserve"> FORMTEXT </w:instrText>
      </w:r>
      <w:r w:rsidR="00C03A83">
        <w:rPr>
          <w:b/>
        </w:rPr>
      </w:r>
      <w:r w:rsidR="00C03A83">
        <w:rPr>
          <w:b/>
        </w:rPr>
        <w:fldChar w:fldCharType="separate"/>
      </w:r>
      <w:r>
        <w:rPr>
          <w:b/>
          <w:noProof/>
        </w:rPr>
        <w:t>DĖL PRITARIMO PROJEKTUI „NAUJŲ IKIMOKYKLINIO UGDYMO VIETŲ KŪRIMAS JURBARKO RAJONO SAVIVALDYBĖJE“</w:t>
      </w:r>
      <w:r w:rsidR="00C03A8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FFF8F39" w14:textId="77777777" w:rsidR="002E1F99" w:rsidRDefault="002E1F99" w:rsidP="002E1F99">
      <w:pPr>
        <w:tabs>
          <w:tab w:val="left" w:pos="567"/>
        </w:tabs>
        <w:jc w:val="center"/>
      </w:pPr>
    </w:p>
    <w:p w14:paraId="2A2650CE" w14:textId="77777777" w:rsidR="00001758" w:rsidRDefault="00C03A8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p>
    <w:p w14:paraId="1AF6B32C" w14:textId="77777777" w:rsidR="002E1F99" w:rsidRDefault="002E1F99" w:rsidP="002E1F99">
      <w:pPr>
        <w:tabs>
          <w:tab w:val="left" w:pos="0"/>
        </w:tabs>
        <w:jc w:val="center"/>
      </w:pPr>
      <w:r>
        <w:t>Jurbarkas</w:t>
      </w:r>
    </w:p>
    <w:p w14:paraId="05446BA4"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F02120" w:rsidRPr="00366D54" w14:paraId="79CF64C8" w14:textId="77777777" w:rsidTr="008F6BE1">
        <w:tc>
          <w:tcPr>
            <w:tcW w:w="9741" w:type="dxa"/>
          </w:tcPr>
          <w:p w14:paraId="2CE21F16" w14:textId="77777777" w:rsidR="00F02120" w:rsidRPr="00366D54" w:rsidRDefault="00F02120" w:rsidP="008F6BE1">
            <w:pPr>
              <w:tabs>
                <w:tab w:val="left" w:pos="0"/>
              </w:tabs>
              <w:rPr>
                <w:b/>
                <w:bCs/>
                <w:i/>
                <w:iCs/>
                <w:szCs w:val="24"/>
              </w:rPr>
            </w:pPr>
            <w:r w:rsidRPr="00366D54">
              <w:rPr>
                <w:b/>
                <w:bCs/>
                <w:i/>
                <w:iCs/>
                <w:szCs w:val="24"/>
              </w:rPr>
              <w:t>1. Parengto projekto tikslai ir uždaviniai.</w:t>
            </w:r>
          </w:p>
        </w:tc>
      </w:tr>
      <w:tr w:rsidR="00F02120" w:rsidRPr="00366D54" w14:paraId="3723C704" w14:textId="77777777" w:rsidTr="008F6BE1">
        <w:tc>
          <w:tcPr>
            <w:tcW w:w="9741" w:type="dxa"/>
          </w:tcPr>
          <w:p w14:paraId="245A4C09" w14:textId="77777777" w:rsidR="00F02120" w:rsidRPr="00366D54" w:rsidRDefault="00F02120" w:rsidP="008F6BE1">
            <w:pPr>
              <w:jc w:val="both"/>
              <w:rPr>
                <w:szCs w:val="24"/>
              </w:rPr>
            </w:pPr>
            <w:r w:rsidRPr="00366D54">
              <w:rPr>
                <w:szCs w:val="24"/>
              </w:rPr>
              <w:t xml:space="preserve">Pritarti Projekto įgyvendinimui, skirti Projektui finansuoti Jurbarko rajono savivaldybės biudžeto lėšų – ne daugiau kaip </w:t>
            </w:r>
            <w:r>
              <w:rPr>
                <w:szCs w:val="24"/>
              </w:rPr>
              <w:t>15</w:t>
            </w:r>
            <w:r w:rsidRPr="00366D54">
              <w:rPr>
                <w:szCs w:val="24"/>
              </w:rPr>
              <w:t xml:space="preserve"> proc. (iki </w:t>
            </w:r>
            <w:r w:rsidRPr="0087317C">
              <w:rPr>
                <w:szCs w:val="24"/>
              </w:rPr>
              <w:t>72 574,</w:t>
            </w:r>
            <w:r>
              <w:rPr>
                <w:szCs w:val="24"/>
              </w:rPr>
              <w:t>5</w:t>
            </w:r>
            <w:r w:rsidRPr="0087317C">
              <w:rPr>
                <w:szCs w:val="24"/>
              </w:rPr>
              <w:t xml:space="preserve">0 </w:t>
            </w:r>
            <w:r w:rsidRPr="00366D54">
              <w:rPr>
                <w:szCs w:val="24"/>
              </w:rPr>
              <w:t>Eur) visų tinkamų finansuoti Projekto išlaidų ir įsipareigoti padengti Projekto tinkamų finansuoti išlaidų dalį, kurios nepadengia skiriamo finansavimo lėšos, ir netinkamas finansuoti Projekto išlaidas.</w:t>
            </w:r>
          </w:p>
        </w:tc>
      </w:tr>
      <w:tr w:rsidR="00F02120" w:rsidRPr="00366D54" w14:paraId="03905154" w14:textId="77777777" w:rsidTr="008F6BE1">
        <w:tc>
          <w:tcPr>
            <w:tcW w:w="9741" w:type="dxa"/>
          </w:tcPr>
          <w:p w14:paraId="7296C4CF" w14:textId="77777777" w:rsidR="00F02120" w:rsidRPr="00366D54" w:rsidRDefault="00F02120" w:rsidP="008F6BE1">
            <w:pPr>
              <w:tabs>
                <w:tab w:val="left" w:pos="0"/>
              </w:tabs>
              <w:rPr>
                <w:b/>
                <w:bCs/>
                <w:i/>
                <w:iCs/>
                <w:szCs w:val="24"/>
              </w:rPr>
            </w:pPr>
            <w:r w:rsidRPr="00366D54">
              <w:rPr>
                <w:b/>
                <w:bCs/>
                <w:i/>
                <w:iCs/>
                <w:szCs w:val="24"/>
              </w:rPr>
              <w:t>2. Kaip šiuo metu yra sureguliuoti projekte aptarti klausimai.</w:t>
            </w:r>
          </w:p>
          <w:p w14:paraId="1D0929AB" w14:textId="77777777" w:rsidR="00F02120" w:rsidRPr="00366D54" w:rsidRDefault="00F02120" w:rsidP="008F6BE1">
            <w:pPr>
              <w:tabs>
                <w:tab w:val="left" w:pos="0"/>
              </w:tabs>
              <w:rPr>
                <w:b/>
                <w:bCs/>
                <w:i/>
                <w:iCs/>
                <w:szCs w:val="24"/>
              </w:rPr>
            </w:pPr>
            <w:r w:rsidRPr="00366D54">
              <w:rPr>
                <w:b/>
                <w:bCs/>
                <w:i/>
                <w:iCs/>
                <w:szCs w:val="24"/>
              </w:rPr>
              <w:t>–</w:t>
            </w:r>
          </w:p>
        </w:tc>
      </w:tr>
      <w:tr w:rsidR="00F02120" w:rsidRPr="00366D54" w14:paraId="79C571EB" w14:textId="77777777" w:rsidTr="008F6BE1">
        <w:tc>
          <w:tcPr>
            <w:tcW w:w="9741" w:type="dxa"/>
          </w:tcPr>
          <w:p w14:paraId="528CAC93" w14:textId="77777777" w:rsidR="00F02120" w:rsidRPr="00366D54" w:rsidRDefault="00F02120" w:rsidP="008F6BE1">
            <w:pPr>
              <w:tabs>
                <w:tab w:val="left" w:pos="0"/>
              </w:tabs>
              <w:jc w:val="both"/>
              <w:rPr>
                <w:b/>
                <w:bCs/>
                <w:i/>
                <w:iCs/>
                <w:szCs w:val="24"/>
              </w:rPr>
            </w:pPr>
            <w:r w:rsidRPr="00366D54">
              <w:rPr>
                <w:b/>
                <w:bCs/>
                <w:i/>
                <w:iCs/>
                <w:szCs w:val="24"/>
              </w:rPr>
              <w:t>3. Kokių pozityvių rezultatų laukiama.</w:t>
            </w:r>
          </w:p>
        </w:tc>
      </w:tr>
      <w:tr w:rsidR="00F02120" w:rsidRPr="00D15670" w14:paraId="52CDB287" w14:textId="77777777" w:rsidTr="008F6BE1">
        <w:tc>
          <w:tcPr>
            <w:tcW w:w="9741" w:type="dxa"/>
          </w:tcPr>
          <w:p w14:paraId="26B04181" w14:textId="77777777" w:rsidR="00F02120" w:rsidRPr="00D15670" w:rsidRDefault="00F02120" w:rsidP="008F6BE1">
            <w:pPr>
              <w:tabs>
                <w:tab w:val="left" w:pos="0"/>
              </w:tabs>
              <w:jc w:val="both"/>
              <w:rPr>
                <w:bCs/>
                <w:iCs/>
                <w:szCs w:val="24"/>
              </w:rPr>
            </w:pPr>
            <w:r w:rsidRPr="006D1C4D">
              <w:rPr>
                <w:bCs/>
                <w:iCs/>
                <w:szCs w:val="24"/>
              </w:rPr>
              <w:t xml:space="preserve">Jurbarko r. </w:t>
            </w:r>
            <w:proofErr w:type="spellStart"/>
            <w:r w:rsidRPr="006D1C4D">
              <w:rPr>
                <w:bCs/>
                <w:iCs/>
                <w:szCs w:val="24"/>
              </w:rPr>
              <w:t>Jurbarkų</w:t>
            </w:r>
            <w:proofErr w:type="spellEnd"/>
            <w:r w:rsidRPr="006D1C4D">
              <w:rPr>
                <w:bCs/>
                <w:iCs/>
                <w:szCs w:val="24"/>
              </w:rPr>
              <w:t xml:space="preserve">  </w:t>
            </w:r>
            <w:r>
              <w:rPr>
                <w:bCs/>
                <w:iCs/>
                <w:color w:val="000000"/>
                <w:szCs w:val="24"/>
              </w:rPr>
              <w:t>darželyje-mokykloje, pritaikant nenaudojamas buvusio baseino patalpas, planuojama įrengti ikimokyklinio (1–5 m. amžiaus) ugdymo grupę, tinkančią ugdyti 12 vaikų. Grupė būtų aprūpinta baldais</w:t>
            </w:r>
            <w:r>
              <w:rPr>
                <w:iCs/>
                <w:color w:val="000000"/>
                <w:szCs w:val="24"/>
              </w:rPr>
              <w:t xml:space="preserve">, buitine, vaizdo, garso ir kompiuterine technika (išskyrus aprūpinimą indais, žaislais ir edukacinėmis priemonėmis). Patekimui į grupę iš lauko pusės numatyta įrengti pandusą. Antrame pastato aukšte planuojama </w:t>
            </w:r>
            <w:r>
              <w:rPr>
                <w:bCs/>
                <w:iCs/>
                <w:color w:val="000000"/>
                <w:szCs w:val="24"/>
              </w:rPr>
              <w:t>įrengti meno terapijos kambarį, sporto ir poilsio erdves pritaikyti spec. poreikių turintiems vaikams. Patekti į antrame aukšte esančias edukacines erdves bus galima ir įrengtu keltuvu. Edukacines erdves numatyta aprūpinti reikiamais baldais</w:t>
            </w:r>
            <w:r>
              <w:rPr>
                <w:iCs/>
                <w:color w:val="000000"/>
                <w:szCs w:val="24"/>
              </w:rPr>
              <w:t>, vaizdo ir garso bei kompiuterine technika</w:t>
            </w:r>
            <w:r>
              <w:rPr>
                <w:iCs/>
                <w:szCs w:val="24"/>
              </w:rPr>
              <w:t>.</w:t>
            </w:r>
            <w:r>
              <w:rPr>
                <w:bCs/>
                <w:iCs/>
                <w:szCs w:val="24"/>
              </w:rPr>
              <w:t xml:space="preserve"> </w:t>
            </w:r>
            <w:r w:rsidRPr="00366D54">
              <w:rPr>
                <w:szCs w:val="24"/>
              </w:rPr>
              <w:t xml:space="preserve"> Projekto trukmė – </w:t>
            </w:r>
            <w:r>
              <w:rPr>
                <w:szCs w:val="24"/>
              </w:rPr>
              <w:t>27</w:t>
            </w:r>
            <w:r w:rsidRPr="00366D54">
              <w:rPr>
                <w:szCs w:val="24"/>
              </w:rPr>
              <w:t xml:space="preserve"> mėn.</w:t>
            </w:r>
          </w:p>
        </w:tc>
      </w:tr>
      <w:tr w:rsidR="00F02120" w:rsidRPr="00366D54" w14:paraId="0BAE65F1" w14:textId="77777777" w:rsidTr="008F6BE1">
        <w:tc>
          <w:tcPr>
            <w:tcW w:w="9741" w:type="dxa"/>
          </w:tcPr>
          <w:p w14:paraId="3846B584" w14:textId="77777777" w:rsidR="00F02120" w:rsidRPr="00366D54" w:rsidRDefault="00F02120" w:rsidP="008F6BE1">
            <w:pPr>
              <w:tabs>
                <w:tab w:val="left" w:pos="0"/>
              </w:tabs>
              <w:jc w:val="both"/>
              <w:rPr>
                <w:b/>
                <w:bCs/>
                <w:i/>
                <w:iCs/>
                <w:szCs w:val="24"/>
              </w:rPr>
            </w:pPr>
            <w:r w:rsidRPr="00366D54">
              <w:rPr>
                <w:b/>
                <w:bCs/>
                <w:i/>
                <w:iCs/>
                <w:szCs w:val="24"/>
              </w:rPr>
              <w:t>4. Galimos neigiamos priimto projekto pasekmės ir kokių priemonių reikėtų imtis, kad tokių pasekmių būtų išvengta.</w:t>
            </w:r>
          </w:p>
        </w:tc>
      </w:tr>
      <w:tr w:rsidR="00F02120" w:rsidRPr="00366D54" w14:paraId="04B25CAC" w14:textId="77777777" w:rsidTr="008F6BE1">
        <w:tc>
          <w:tcPr>
            <w:tcW w:w="9741" w:type="dxa"/>
          </w:tcPr>
          <w:p w14:paraId="3C8991FD" w14:textId="77777777" w:rsidR="00F02120" w:rsidRPr="00366D54" w:rsidRDefault="00F02120" w:rsidP="008F6BE1">
            <w:pPr>
              <w:tabs>
                <w:tab w:val="left" w:pos="0"/>
              </w:tabs>
              <w:jc w:val="both"/>
              <w:rPr>
                <w:b/>
                <w:bCs/>
                <w:i/>
                <w:iCs/>
                <w:szCs w:val="24"/>
              </w:rPr>
            </w:pPr>
            <w:r w:rsidRPr="00366D54">
              <w:rPr>
                <w:szCs w:val="24"/>
              </w:rPr>
              <w:t>Nenumatoma</w:t>
            </w:r>
          </w:p>
        </w:tc>
      </w:tr>
      <w:tr w:rsidR="00F02120" w:rsidRPr="00366D54" w14:paraId="30B5F8ED" w14:textId="77777777" w:rsidTr="008F6BE1">
        <w:tc>
          <w:tcPr>
            <w:tcW w:w="9741" w:type="dxa"/>
          </w:tcPr>
          <w:p w14:paraId="4999EA15" w14:textId="77777777" w:rsidR="00F02120" w:rsidRPr="00366D54" w:rsidRDefault="00F02120" w:rsidP="008F6BE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F02120" w:rsidRPr="00366D54" w14:paraId="48FE248F" w14:textId="77777777" w:rsidTr="008F6BE1">
        <w:tc>
          <w:tcPr>
            <w:tcW w:w="9741" w:type="dxa"/>
          </w:tcPr>
          <w:p w14:paraId="501B7902" w14:textId="77777777" w:rsidR="00F02120" w:rsidRPr="00366D54" w:rsidRDefault="00F02120" w:rsidP="008F6BE1">
            <w:pPr>
              <w:tabs>
                <w:tab w:val="left" w:pos="0"/>
              </w:tabs>
              <w:jc w:val="both"/>
              <w:rPr>
                <w:b/>
                <w:bCs/>
                <w:i/>
                <w:iCs/>
                <w:szCs w:val="24"/>
              </w:rPr>
            </w:pPr>
            <w:r w:rsidRPr="00366D54">
              <w:rPr>
                <w:b/>
                <w:bCs/>
                <w:i/>
                <w:iCs/>
                <w:szCs w:val="24"/>
              </w:rPr>
              <w:t xml:space="preserve">- </w:t>
            </w:r>
          </w:p>
        </w:tc>
      </w:tr>
      <w:tr w:rsidR="00F02120" w:rsidRPr="00366D54" w14:paraId="58F5A5C3" w14:textId="77777777" w:rsidTr="008F6BE1">
        <w:tc>
          <w:tcPr>
            <w:tcW w:w="9741" w:type="dxa"/>
          </w:tcPr>
          <w:p w14:paraId="58CD4BD4" w14:textId="77777777" w:rsidR="00F02120" w:rsidRPr="00366D54" w:rsidRDefault="00F02120" w:rsidP="008F6BE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56E2E19A" w14:textId="4DD85FDB" w:rsidR="00F02120" w:rsidRPr="00366D54" w:rsidRDefault="00F02120" w:rsidP="008F6BE1">
            <w:pPr>
              <w:tabs>
                <w:tab w:val="left" w:pos="0"/>
              </w:tabs>
              <w:jc w:val="both"/>
              <w:rPr>
                <w:szCs w:val="24"/>
              </w:rPr>
            </w:pPr>
            <w:r w:rsidRPr="00366D54">
              <w:rPr>
                <w:szCs w:val="24"/>
              </w:rPr>
              <w:t xml:space="preserve">Planuojamo Projekto vertė sudaro </w:t>
            </w:r>
            <w:r w:rsidRPr="0087317C">
              <w:rPr>
                <w:bCs/>
                <w:szCs w:val="24"/>
              </w:rPr>
              <w:t xml:space="preserve">483 830,00 Eur, iš jų paramos suma – </w:t>
            </w:r>
            <w:r w:rsidRPr="0087317C">
              <w:rPr>
                <w:bCs/>
                <w:iCs/>
                <w:szCs w:val="24"/>
              </w:rPr>
              <w:t>411 25</w:t>
            </w:r>
            <w:r>
              <w:rPr>
                <w:bCs/>
                <w:iCs/>
                <w:szCs w:val="24"/>
              </w:rPr>
              <w:t>5</w:t>
            </w:r>
            <w:r w:rsidRPr="0087317C">
              <w:rPr>
                <w:bCs/>
                <w:iCs/>
                <w:szCs w:val="24"/>
              </w:rPr>
              <w:t>,</w:t>
            </w:r>
            <w:r>
              <w:rPr>
                <w:bCs/>
                <w:iCs/>
                <w:szCs w:val="24"/>
              </w:rPr>
              <w:t>5</w:t>
            </w:r>
            <w:r w:rsidRPr="0087317C">
              <w:rPr>
                <w:bCs/>
                <w:iCs/>
                <w:szCs w:val="24"/>
              </w:rPr>
              <w:t>0</w:t>
            </w:r>
            <w:r>
              <w:rPr>
                <w:bCs/>
                <w:iCs/>
                <w:sz w:val="18"/>
                <w:szCs w:val="18"/>
              </w:rPr>
              <w:t xml:space="preserve"> </w:t>
            </w:r>
            <w:r w:rsidRPr="00366D54">
              <w:rPr>
                <w:szCs w:val="24"/>
              </w:rPr>
              <w:t>Eur (8</w:t>
            </w:r>
            <w:r>
              <w:rPr>
                <w:szCs w:val="24"/>
              </w:rPr>
              <w:t>5</w:t>
            </w:r>
            <w:r w:rsidRPr="00366D54">
              <w:rPr>
                <w:szCs w:val="24"/>
              </w:rPr>
              <w:t xml:space="preserve"> </w:t>
            </w:r>
            <w:r w:rsidR="00D92DE2">
              <w:rPr>
                <w:szCs w:val="24"/>
              </w:rPr>
              <w:t> </w:t>
            </w:r>
            <w:r w:rsidRPr="00366D54">
              <w:rPr>
                <w:szCs w:val="24"/>
              </w:rPr>
              <w:t xml:space="preserve">proc.), savivaldybės biudžeto lėšos – </w:t>
            </w:r>
            <w:r w:rsidRPr="0087317C">
              <w:rPr>
                <w:szCs w:val="24"/>
              </w:rPr>
              <w:t>72 574,</w:t>
            </w:r>
            <w:r>
              <w:rPr>
                <w:szCs w:val="24"/>
              </w:rPr>
              <w:t>5</w:t>
            </w:r>
            <w:r w:rsidRPr="0087317C">
              <w:rPr>
                <w:szCs w:val="24"/>
              </w:rPr>
              <w:t xml:space="preserve">0 </w:t>
            </w:r>
            <w:r w:rsidRPr="00366D54">
              <w:rPr>
                <w:szCs w:val="24"/>
              </w:rPr>
              <w:t xml:space="preserve"> Eur  (</w:t>
            </w:r>
            <w:r>
              <w:rPr>
                <w:szCs w:val="24"/>
              </w:rPr>
              <w:t>15</w:t>
            </w:r>
            <w:r w:rsidRPr="00366D54">
              <w:rPr>
                <w:szCs w:val="24"/>
              </w:rPr>
              <w:t xml:space="preserve"> proc.).</w:t>
            </w:r>
          </w:p>
        </w:tc>
      </w:tr>
      <w:tr w:rsidR="00F02120" w:rsidRPr="00366D54" w14:paraId="53189BF1" w14:textId="77777777" w:rsidTr="008F6BE1">
        <w:tc>
          <w:tcPr>
            <w:tcW w:w="9741" w:type="dxa"/>
          </w:tcPr>
          <w:p w14:paraId="62E51B5B" w14:textId="77777777" w:rsidR="00F02120" w:rsidRPr="00366D54" w:rsidRDefault="00F02120" w:rsidP="008F6BE1">
            <w:pPr>
              <w:tabs>
                <w:tab w:val="left" w:pos="0"/>
              </w:tabs>
              <w:jc w:val="both"/>
              <w:rPr>
                <w:b/>
                <w:bCs/>
                <w:i/>
                <w:iCs/>
                <w:szCs w:val="24"/>
              </w:rPr>
            </w:pPr>
            <w:r w:rsidRPr="00366D54">
              <w:rPr>
                <w:b/>
                <w:bCs/>
                <w:i/>
                <w:iCs/>
                <w:szCs w:val="24"/>
              </w:rPr>
              <w:t>7. Ar reikalingas projekto antikorupcinis vertinimas.</w:t>
            </w:r>
          </w:p>
          <w:p w14:paraId="0A575305" w14:textId="77777777" w:rsidR="00F02120" w:rsidRPr="00366D54" w:rsidRDefault="00F02120" w:rsidP="008F6BE1">
            <w:pPr>
              <w:tabs>
                <w:tab w:val="left" w:pos="0"/>
              </w:tabs>
              <w:jc w:val="both"/>
              <w:rPr>
                <w:szCs w:val="24"/>
              </w:rPr>
            </w:pPr>
            <w:r w:rsidRPr="00366D54">
              <w:rPr>
                <w:szCs w:val="24"/>
              </w:rPr>
              <w:t>Nereikalingas</w:t>
            </w:r>
          </w:p>
        </w:tc>
      </w:tr>
      <w:tr w:rsidR="00F02120" w:rsidRPr="00366D54" w14:paraId="4D112A5B" w14:textId="77777777" w:rsidTr="008F6BE1">
        <w:tc>
          <w:tcPr>
            <w:tcW w:w="9741" w:type="dxa"/>
          </w:tcPr>
          <w:p w14:paraId="72233E12" w14:textId="77777777" w:rsidR="00F02120" w:rsidRPr="00366D54" w:rsidRDefault="00F02120" w:rsidP="008F6BE1">
            <w:pPr>
              <w:tabs>
                <w:tab w:val="left" w:pos="0"/>
              </w:tabs>
              <w:rPr>
                <w:b/>
                <w:bCs/>
                <w:i/>
                <w:iCs/>
                <w:szCs w:val="24"/>
              </w:rPr>
            </w:pPr>
            <w:r w:rsidRPr="00366D54">
              <w:rPr>
                <w:b/>
                <w:bCs/>
                <w:i/>
                <w:iCs/>
                <w:szCs w:val="24"/>
              </w:rPr>
              <w:t>8. Projekto iniciatorius, autorius ar autorių grupė.</w:t>
            </w:r>
          </w:p>
        </w:tc>
      </w:tr>
      <w:tr w:rsidR="00F02120" w:rsidRPr="00366D54" w14:paraId="6633D4EA" w14:textId="77777777" w:rsidTr="008F6BE1">
        <w:tc>
          <w:tcPr>
            <w:tcW w:w="9741" w:type="dxa"/>
          </w:tcPr>
          <w:p w14:paraId="2692BB9A" w14:textId="77777777" w:rsidR="00F02120" w:rsidRPr="00366D54" w:rsidRDefault="00F02120" w:rsidP="008F6BE1">
            <w:pPr>
              <w:tabs>
                <w:tab w:val="left" w:pos="0"/>
              </w:tabs>
              <w:rPr>
                <w:szCs w:val="24"/>
              </w:rPr>
            </w:pPr>
            <w:r w:rsidRPr="00366D54">
              <w:rPr>
                <w:szCs w:val="24"/>
              </w:rPr>
              <w:t>Investicijų ir strateginio planavimo skyrius</w:t>
            </w:r>
          </w:p>
        </w:tc>
      </w:tr>
      <w:tr w:rsidR="00F02120" w:rsidRPr="00366D54" w14:paraId="650BAE3C" w14:textId="77777777" w:rsidTr="008F6BE1">
        <w:tc>
          <w:tcPr>
            <w:tcW w:w="9741" w:type="dxa"/>
          </w:tcPr>
          <w:p w14:paraId="6D7C0A45" w14:textId="77777777" w:rsidR="00F02120" w:rsidRPr="00366D54" w:rsidRDefault="00F02120" w:rsidP="008F6BE1">
            <w:pPr>
              <w:tabs>
                <w:tab w:val="left" w:pos="0"/>
              </w:tabs>
              <w:rPr>
                <w:b/>
                <w:bCs/>
                <w:i/>
                <w:iCs/>
                <w:szCs w:val="24"/>
              </w:rPr>
            </w:pPr>
            <w:r w:rsidRPr="00366D54">
              <w:rPr>
                <w:b/>
                <w:bCs/>
                <w:i/>
                <w:iCs/>
                <w:szCs w:val="24"/>
              </w:rPr>
              <w:t>9. Kiti, autorių nuomone, reikalingi pagrindimai ir paaiškinimai.</w:t>
            </w:r>
          </w:p>
          <w:p w14:paraId="4AA2DD2C" w14:textId="77777777" w:rsidR="00F02120" w:rsidRPr="00366D54" w:rsidRDefault="00F02120" w:rsidP="008F6BE1">
            <w:pPr>
              <w:tabs>
                <w:tab w:val="left" w:pos="0"/>
              </w:tabs>
              <w:rPr>
                <w:szCs w:val="24"/>
              </w:rPr>
            </w:pPr>
            <w:r>
              <w:rPr>
                <w:szCs w:val="24"/>
              </w:rPr>
              <w:t>-</w:t>
            </w:r>
          </w:p>
        </w:tc>
      </w:tr>
      <w:tr w:rsidR="00F02120" w:rsidRPr="00366D54" w14:paraId="792F85E8" w14:textId="77777777" w:rsidTr="008F6BE1">
        <w:tc>
          <w:tcPr>
            <w:tcW w:w="9741" w:type="dxa"/>
          </w:tcPr>
          <w:p w14:paraId="0C28180E" w14:textId="77777777" w:rsidR="00F02120" w:rsidRPr="00366D54" w:rsidRDefault="00F02120" w:rsidP="008F6BE1">
            <w:pPr>
              <w:tabs>
                <w:tab w:val="left" w:pos="0"/>
              </w:tabs>
              <w:rPr>
                <w:b/>
                <w:bCs/>
                <w:i/>
                <w:iCs/>
                <w:szCs w:val="24"/>
              </w:rPr>
            </w:pPr>
            <w:r w:rsidRPr="00366D54">
              <w:rPr>
                <w:b/>
                <w:bCs/>
                <w:i/>
                <w:iCs/>
                <w:szCs w:val="24"/>
              </w:rPr>
              <w:t>10. Sprendimas įteikiamas (kam ir kiek egz.).</w:t>
            </w:r>
          </w:p>
        </w:tc>
      </w:tr>
      <w:tr w:rsidR="00F02120" w:rsidRPr="00366D54" w14:paraId="096563F9" w14:textId="77777777" w:rsidTr="008F6BE1">
        <w:tc>
          <w:tcPr>
            <w:tcW w:w="9741" w:type="dxa"/>
          </w:tcPr>
          <w:p w14:paraId="2F3117A8" w14:textId="77777777" w:rsidR="00F02120" w:rsidRPr="00366D54" w:rsidRDefault="00F02120" w:rsidP="008F6BE1">
            <w:pPr>
              <w:tabs>
                <w:tab w:val="left" w:pos="0"/>
              </w:tabs>
              <w:rPr>
                <w:szCs w:val="24"/>
              </w:rPr>
            </w:pPr>
            <w:r w:rsidRPr="00366D54">
              <w:rPr>
                <w:szCs w:val="24"/>
              </w:rPr>
              <w:t>Investicijų ir strateginio planavimo skyriui per DVS</w:t>
            </w:r>
          </w:p>
        </w:tc>
      </w:tr>
    </w:tbl>
    <w:p w14:paraId="11B8F611" w14:textId="77777777" w:rsidR="006A29E6" w:rsidRDefault="006A29E6" w:rsidP="006A29E6"/>
    <w:p w14:paraId="7FC49CE6" w14:textId="77777777" w:rsidR="00B668F0" w:rsidRDefault="00B668F0" w:rsidP="00B668F0">
      <w:r>
        <w:t>Parengė</w:t>
      </w:r>
    </w:p>
    <w:p w14:paraId="34C422A2" w14:textId="77777777" w:rsidR="00B668F0" w:rsidRDefault="00B668F0" w:rsidP="00B668F0"/>
    <w:p w14:paraId="63717D16" w14:textId="77777777" w:rsidR="00B668F0" w:rsidRDefault="00C03A8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13D8A5D6" w14:textId="77777777" w:rsidR="006A29E6" w:rsidRDefault="00C03A83" w:rsidP="00F0212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2024-02-15</w:t>
      </w:r>
      <w:r>
        <w:rPr>
          <w:noProof/>
        </w:rPr>
        <w:fldChar w:fldCharType="end"/>
      </w:r>
    </w:p>
    <w:sectPr w:rsidR="006A29E6" w:rsidSect="00952B93">
      <w:headerReference w:type="even" r:id="rId7"/>
      <w:headerReference w:type="default" r:id="rId8"/>
      <w:pgSz w:w="11906" w:h="16838" w:code="9"/>
      <w:pgMar w:top="851"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7A78" w14:textId="77777777" w:rsidR="00952B93" w:rsidRDefault="00952B93">
      <w:r>
        <w:separator/>
      </w:r>
    </w:p>
  </w:endnote>
  <w:endnote w:type="continuationSeparator" w:id="0">
    <w:p w14:paraId="4C34E450" w14:textId="77777777" w:rsidR="00952B93" w:rsidRDefault="0095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EF8C" w14:textId="77777777" w:rsidR="00952B93" w:rsidRDefault="00952B93">
      <w:r>
        <w:separator/>
      </w:r>
    </w:p>
  </w:footnote>
  <w:footnote w:type="continuationSeparator" w:id="0">
    <w:p w14:paraId="259AE3E0" w14:textId="77777777" w:rsidR="00952B93" w:rsidRDefault="0095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CC16" w14:textId="77777777" w:rsidR="00FC1CD3" w:rsidRDefault="00C03A8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3433B8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BF73" w14:textId="77777777" w:rsidR="00FC1CD3" w:rsidRDefault="00FC1CD3">
    <w:pPr>
      <w:pStyle w:val="Antrats"/>
      <w:framePr w:wrap="around" w:vAnchor="text" w:hAnchor="margin" w:xAlign="center" w:y="1"/>
      <w:rPr>
        <w:rStyle w:val="Puslapionumeris"/>
      </w:rPr>
    </w:pPr>
  </w:p>
  <w:p w14:paraId="4B765B8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34166518">
    <w:abstractNumId w:val="3"/>
  </w:num>
  <w:num w:numId="2" w16cid:durableId="609556189">
    <w:abstractNumId w:val="2"/>
  </w:num>
  <w:num w:numId="3" w16cid:durableId="420222490">
    <w:abstractNumId w:val="4"/>
  </w:num>
  <w:num w:numId="4" w16cid:durableId="1413551005">
    <w:abstractNumId w:val="1"/>
  </w:num>
  <w:num w:numId="5" w16cid:durableId="661784898">
    <w:abstractNumId w:val="6"/>
  </w:num>
  <w:num w:numId="6" w16cid:durableId="1777169974">
    <w:abstractNumId w:val="5"/>
  </w:num>
  <w:num w:numId="7" w16cid:durableId="93856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77B"/>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1F8B"/>
    <w:rsid w:val="002E1F99"/>
    <w:rsid w:val="002F084E"/>
    <w:rsid w:val="002F4A2B"/>
    <w:rsid w:val="002F7E49"/>
    <w:rsid w:val="00312122"/>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2B93"/>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3A83"/>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4DFC"/>
    <w:rsid w:val="00D32D0D"/>
    <w:rsid w:val="00D513AA"/>
    <w:rsid w:val="00D52EF0"/>
    <w:rsid w:val="00D75F4B"/>
    <w:rsid w:val="00D825E6"/>
    <w:rsid w:val="00D82C9A"/>
    <w:rsid w:val="00D92DE2"/>
    <w:rsid w:val="00DA0452"/>
    <w:rsid w:val="00DC38E8"/>
    <w:rsid w:val="00DD58E1"/>
    <w:rsid w:val="00DE293E"/>
    <w:rsid w:val="00DF4642"/>
    <w:rsid w:val="00E01F65"/>
    <w:rsid w:val="00E0742E"/>
    <w:rsid w:val="00E12D82"/>
    <w:rsid w:val="00E15F15"/>
    <w:rsid w:val="00E3136B"/>
    <w:rsid w:val="00E357C6"/>
    <w:rsid w:val="00E4352B"/>
    <w:rsid w:val="00E46E1F"/>
    <w:rsid w:val="00E72134"/>
    <w:rsid w:val="00E72754"/>
    <w:rsid w:val="00EA6026"/>
    <w:rsid w:val="00EB4A11"/>
    <w:rsid w:val="00ED18C9"/>
    <w:rsid w:val="00F02120"/>
    <w:rsid w:val="00F20019"/>
    <w:rsid w:val="00F27C80"/>
    <w:rsid w:val="00F320CA"/>
    <w:rsid w:val="00F40651"/>
    <w:rsid w:val="00F4093E"/>
    <w:rsid w:val="00F41A98"/>
    <w:rsid w:val="00F4316F"/>
    <w:rsid w:val="00F54B12"/>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8DEE86"/>
  <w15:docId w15:val="{59CA3DF8-6A7B-46CA-A1AE-262DBB0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3246</Words>
  <Characters>1851</Characters>
  <Application>Microsoft Office Word</Application>
  <DocSecurity>0</DocSecurity>
  <Lines>15</Lines>
  <Paragraphs>10</Paragraphs>
  <ScaleCrop>false</ScaleCrop>
  <Company>Sveikatos apsaugos ministerija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2024-02-15T11:57:00Z</dcterms:created>
  <dcterms:modified xsi:type="dcterms:W3CDTF">2024-02-15T11:58:00Z</dcterms:modified>
</cp:coreProperties>
</file>