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A01CD" w14:textId="77777777" w:rsidR="00537391" w:rsidRDefault="00537391" w:rsidP="00537391">
      <w:pPr>
        <w:jc w:val="right"/>
        <w:rPr>
          <w:lang w:val="en-US"/>
        </w:rPr>
      </w:pPr>
      <w:r>
        <w:t>Projektas</w:t>
      </w:r>
    </w:p>
    <w:p w14:paraId="5CEE3696" w14:textId="77777777" w:rsidR="00FC1CD3" w:rsidRDefault="00FC1CD3" w:rsidP="00537391">
      <w:pPr>
        <w:jc w:val="right"/>
        <w:rPr>
          <w:lang w:val="en-US"/>
        </w:rPr>
      </w:pPr>
    </w:p>
    <w:p w14:paraId="39B10FEE" w14:textId="35200063" w:rsidR="00FC1CD3" w:rsidRDefault="00FC1CD3">
      <w:pPr>
        <w:jc w:val="center"/>
        <w:rPr>
          <w:b/>
          <w:bCs/>
          <w:lang w:val="en-US"/>
        </w:rPr>
      </w:pPr>
    </w:p>
    <w:p w14:paraId="58BCE577" w14:textId="77777777" w:rsidR="00F320CA" w:rsidRDefault="00F320CA">
      <w:pPr>
        <w:jc w:val="center"/>
        <w:rPr>
          <w:b/>
          <w:bCs/>
          <w:lang w:val="en-US"/>
        </w:rPr>
      </w:pPr>
    </w:p>
    <w:p w14:paraId="61BBF56C" w14:textId="77777777" w:rsidR="00FC1CD3" w:rsidRDefault="00F20019">
      <w:pPr>
        <w:jc w:val="center"/>
        <w:rPr>
          <w:b/>
        </w:rPr>
      </w:pPr>
      <w:r>
        <w:rPr>
          <w:b/>
          <w:lang w:val="en-US"/>
        </w:rPr>
        <w:t xml:space="preserve">JURBARKO RAJONO </w:t>
      </w:r>
      <w:r>
        <w:rPr>
          <w:b/>
        </w:rPr>
        <w:t>SAVIVALDYBĖS TARYBA</w:t>
      </w:r>
    </w:p>
    <w:p w14:paraId="02C31F5B" w14:textId="77777777" w:rsidR="00FC1CD3" w:rsidRDefault="00FC1CD3">
      <w:pPr>
        <w:rPr>
          <w:lang w:val="en-US"/>
        </w:rPr>
      </w:pPr>
    </w:p>
    <w:p w14:paraId="1296A7D9" w14:textId="77777777" w:rsidR="00A749F9" w:rsidRDefault="00A749F9">
      <w:pPr>
        <w:rPr>
          <w:lang w:val="en-US"/>
        </w:rPr>
      </w:pPr>
    </w:p>
    <w:p w14:paraId="38B1F5BE"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C5E924D" w14:textId="77777777">
        <w:trPr>
          <w:cantSplit/>
        </w:trPr>
        <w:tc>
          <w:tcPr>
            <w:tcW w:w="9654" w:type="dxa"/>
            <w:tcBorders>
              <w:top w:val="nil"/>
              <w:left w:val="nil"/>
              <w:bottom w:val="nil"/>
              <w:right w:val="nil"/>
            </w:tcBorders>
          </w:tcPr>
          <w:p w14:paraId="1E2D5690" w14:textId="77777777" w:rsidR="00FC1CD3" w:rsidRDefault="00F20019">
            <w:pPr>
              <w:pStyle w:val="Antrat1"/>
              <w:rPr>
                <w:caps/>
                <w:szCs w:val="24"/>
                <w:lang w:val="lt-LT"/>
              </w:rPr>
            </w:pPr>
            <w:r>
              <w:rPr>
                <w:szCs w:val="24"/>
                <w:lang w:val="lt-LT"/>
              </w:rPr>
              <w:t>SPRENDIMAS</w:t>
            </w:r>
          </w:p>
        </w:tc>
      </w:tr>
      <w:bookmarkStart w:id="0" w:name="DOC_DATA"/>
      <w:tr w:rsidR="00FC1CD3" w14:paraId="4876CE37" w14:textId="77777777">
        <w:trPr>
          <w:cantSplit/>
        </w:trPr>
        <w:tc>
          <w:tcPr>
            <w:tcW w:w="9654" w:type="dxa"/>
            <w:tcBorders>
              <w:top w:val="nil"/>
              <w:left w:val="nil"/>
              <w:bottom w:val="nil"/>
              <w:right w:val="nil"/>
            </w:tcBorders>
          </w:tcPr>
          <w:p w14:paraId="631F7275" w14:textId="009E79CF" w:rsidR="00FC1CD3" w:rsidRDefault="00795B04">
            <w:pPr>
              <w:pStyle w:val="Antrats"/>
              <w:tabs>
                <w:tab w:val="left" w:pos="1296"/>
              </w:tabs>
              <w:jc w:val="center"/>
              <w:rPr>
                <w:b/>
                <w:caps/>
              </w:rPr>
            </w:pPr>
            <w:r w:rsidRPr="00795B04">
              <w:rPr>
                <w:b/>
              </w:rPr>
              <w:fldChar w:fldCharType="begin">
                <w:ffData>
                  <w:name w:val="DOC_DATA"/>
                  <w:enabled/>
                  <w:calcOnExit w:val="0"/>
                  <w:textInput>
                    <w:default w:val="{$DOC_DATA}"/>
                  </w:textInput>
                </w:ffData>
              </w:fldChar>
            </w:r>
            <w:r w:rsidRPr="00795B04">
              <w:rPr>
                <w:b/>
              </w:rPr>
              <w:instrText xml:space="preserve"> FORMTEXT </w:instrText>
            </w:r>
            <w:r w:rsidRPr="00795B04">
              <w:rPr>
                <w:b/>
              </w:rPr>
            </w:r>
            <w:r w:rsidRPr="00795B04">
              <w:rPr>
                <w:b/>
              </w:rPr>
              <w:fldChar w:fldCharType="separate"/>
            </w:r>
            <w:r w:rsidRPr="00795B04">
              <w:rPr>
                <w:b/>
              </w:rPr>
              <w:t>DĖL 202</w:t>
            </w:r>
            <w:r>
              <w:rPr>
                <w:b/>
              </w:rPr>
              <w:t>4</w:t>
            </w:r>
            <w:r w:rsidRPr="00795B04">
              <w:rPr>
                <w:b/>
              </w:rPr>
              <w:t xml:space="preserve"> METŲ JURBARKO RAJONO SAVIVALDYBĖS UŽIMTUMO DIDINIMO PROGRAMOS PATVIRTINIMO</w:t>
            </w:r>
            <w:r w:rsidRPr="00795B04">
              <w:rPr>
                <w:b/>
              </w:rPr>
              <w:fldChar w:fldCharType="end"/>
            </w:r>
            <w:bookmarkEnd w:id="0"/>
            <w:r w:rsidR="00E63E2F">
              <w:rPr>
                <w:b/>
              </w:rPr>
              <w:fldChar w:fldCharType="begin">
                <w:ffData>
                  <w:name w:val="DOC_DATA"/>
                  <w:enabled/>
                  <w:calcOnExit w:val="0"/>
                  <w:textInput>
                    <w:default w:val="{$DOC_DATA}"/>
                  </w:textInput>
                </w:ffData>
              </w:fldChar>
            </w:r>
            <w:r w:rsidR="00F20019">
              <w:rPr>
                <w:b/>
              </w:rPr>
              <w:instrText xml:space="preserve"> FORMTEXT </w:instrText>
            </w:r>
            <w:r w:rsidR="00000000">
              <w:rPr>
                <w:b/>
              </w:rPr>
            </w:r>
            <w:r w:rsidR="00000000">
              <w:rPr>
                <w:b/>
              </w:rPr>
              <w:fldChar w:fldCharType="separate"/>
            </w:r>
            <w:r w:rsidR="00E63E2F">
              <w:rPr>
                <w:b/>
              </w:rPr>
              <w:fldChar w:fldCharType="end"/>
            </w:r>
          </w:p>
        </w:tc>
      </w:tr>
      <w:tr w:rsidR="00FC1CD3" w14:paraId="62804D3B" w14:textId="77777777">
        <w:trPr>
          <w:cantSplit/>
        </w:trPr>
        <w:tc>
          <w:tcPr>
            <w:tcW w:w="9654" w:type="dxa"/>
            <w:tcBorders>
              <w:top w:val="nil"/>
              <w:left w:val="nil"/>
              <w:bottom w:val="nil"/>
              <w:right w:val="nil"/>
            </w:tcBorders>
          </w:tcPr>
          <w:p w14:paraId="10D1FA69" w14:textId="77777777" w:rsidR="00FC1CD3" w:rsidRDefault="00FC1CD3">
            <w:pPr>
              <w:pStyle w:val="Antrats"/>
              <w:tabs>
                <w:tab w:val="left" w:pos="1296"/>
              </w:tabs>
              <w:jc w:val="center"/>
              <w:rPr>
                <w:b/>
                <w:caps/>
              </w:rPr>
            </w:pPr>
          </w:p>
        </w:tc>
      </w:tr>
      <w:bookmarkStart w:id="1" w:name="_Hlk124433171"/>
      <w:tr w:rsidR="00FC1CD3" w14:paraId="323D92C5" w14:textId="77777777" w:rsidTr="0053777E">
        <w:trPr>
          <w:cantSplit/>
          <w:trHeight w:val="432"/>
        </w:trPr>
        <w:tc>
          <w:tcPr>
            <w:tcW w:w="9654" w:type="dxa"/>
            <w:tcBorders>
              <w:top w:val="nil"/>
              <w:left w:val="nil"/>
              <w:bottom w:val="nil"/>
              <w:right w:val="nil"/>
            </w:tcBorders>
          </w:tcPr>
          <w:p w14:paraId="6F1FCE63" w14:textId="52679763" w:rsidR="00FC1CD3" w:rsidRDefault="00413327" w:rsidP="009A22DA">
            <w:pPr>
              <w:pStyle w:val="Antrats"/>
              <w:tabs>
                <w:tab w:val="left" w:pos="1296"/>
              </w:tabs>
              <w:jc w:val="center"/>
              <w:rPr>
                <w:b/>
                <w:caps/>
              </w:rPr>
            </w:pPr>
            <w:r w:rsidRPr="00413327">
              <w:fldChar w:fldCharType="begin">
                <w:ffData>
                  <w:name w:val="NOW_WORD_DATE"/>
                  <w:enabled/>
                  <w:calcOnExit w:val="0"/>
                  <w:textInput>
                    <w:default w:val="{$NOW_WORD_DATE}"/>
                  </w:textInput>
                </w:ffData>
              </w:fldChar>
            </w:r>
            <w:r w:rsidRPr="00413327">
              <w:instrText xml:space="preserve"> FORMTEXT </w:instrText>
            </w:r>
            <w:r w:rsidRPr="00413327">
              <w:fldChar w:fldCharType="separate"/>
            </w:r>
            <w:r w:rsidRPr="00413327">
              <w:t>2024 m. sausio 22 d.</w:t>
            </w:r>
            <w:r w:rsidRPr="00413327">
              <w:fldChar w:fldCharType="end"/>
            </w:r>
            <w:r w:rsidR="00537391">
              <w:t xml:space="preserve"> </w:t>
            </w:r>
            <w:r w:rsidR="00537391" w:rsidRPr="005231DA">
              <w:t xml:space="preserve"> </w:t>
            </w:r>
            <w:bookmarkEnd w:id="1"/>
            <w:r w:rsidR="00537391" w:rsidRPr="005231DA">
              <w:t xml:space="preserve">Nr. </w:t>
            </w:r>
            <w:r w:rsidRPr="00413327">
              <w:fldChar w:fldCharType="begin">
                <w:ffData>
                  <w:name w:val="SHOWS"/>
                  <w:enabled/>
                  <w:calcOnExit w:val="0"/>
                  <w:textInput>
                    <w:default w:val="{$SHOWS}"/>
                  </w:textInput>
                </w:ffData>
              </w:fldChar>
            </w:r>
            <w:r w:rsidRPr="00413327">
              <w:instrText xml:space="preserve"> FORMTEXT </w:instrText>
            </w:r>
            <w:r w:rsidRPr="00413327">
              <w:fldChar w:fldCharType="separate"/>
            </w:r>
            <w:r w:rsidRPr="00413327">
              <w:t>TSP-4</w:t>
            </w:r>
            <w:r w:rsidRPr="00413327">
              <w:fldChar w:fldCharType="end"/>
            </w:r>
          </w:p>
        </w:tc>
      </w:tr>
      <w:tr w:rsidR="00FC1CD3" w14:paraId="143340B4" w14:textId="77777777">
        <w:trPr>
          <w:cantSplit/>
        </w:trPr>
        <w:tc>
          <w:tcPr>
            <w:tcW w:w="9654" w:type="dxa"/>
            <w:tcBorders>
              <w:top w:val="nil"/>
              <w:left w:val="nil"/>
              <w:bottom w:val="nil"/>
              <w:right w:val="nil"/>
            </w:tcBorders>
          </w:tcPr>
          <w:p w14:paraId="7F344B22" w14:textId="77777777" w:rsidR="00FC1CD3" w:rsidRDefault="00F20019">
            <w:pPr>
              <w:jc w:val="center"/>
            </w:pPr>
            <w:r>
              <w:t>Jurbarkas</w:t>
            </w:r>
          </w:p>
        </w:tc>
      </w:tr>
    </w:tbl>
    <w:p w14:paraId="0D45FBDB" w14:textId="77777777" w:rsidR="00FC1CD3" w:rsidRPr="00892223" w:rsidRDefault="00FC1CD3"/>
    <w:p w14:paraId="50DBB874" w14:textId="77777777" w:rsidR="00FC1CD3" w:rsidRPr="00892223" w:rsidRDefault="00FC1CD3"/>
    <w:p w14:paraId="18402750" w14:textId="579D5162" w:rsidR="00F2117D" w:rsidRPr="005F5DAE" w:rsidRDefault="00F2117D" w:rsidP="00F2117D">
      <w:pPr>
        <w:ind w:firstLine="720"/>
        <w:jc w:val="both"/>
      </w:pPr>
      <w:r w:rsidRPr="005F5DAE">
        <w:t>Vadovaudamasi Lietuvos Respublikos vietos savivaldos įstatymo 7 straipsnio 1</w:t>
      </w:r>
      <w:r w:rsidR="005C2831" w:rsidRPr="005F5DAE">
        <w:t>6</w:t>
      </w:r>
      <w:r w:rsidRPr="005F5DAE">
        <w:t xml:space="preserve"> punktu, Lietuvos Respublikos užimtumo įstatymo 17 ir 48 straipsniais, Užimtumo didinimo programų rengimo ir jų finansavimo tvarkos aprašu, patvirtintu Lietuvos Respublikos socialinės apsaugos ir darbo ministro 2017 m. gegužės 23 d. įsakymu Nr.</w:t>
      </w:r>
      <w:r w:rsidR="00FE58CD" w:rsidRPr="005F5DAE">
        <w:t> </w:t>
      </w:r>
      <w:r w:rsidRPr="005F5DAE">
        <w:t>A1-</w:t>
      </w:r>
      <w:r w:rsidR="00FE58CD" w:rsidRPr="005F5DAE">
        <w:t> </w:t>
      </w:r>
      <w:r w:rsidRPr="005F5DAE">
        <w:t>257 „Dėl Užimtumo didinimo programų rengimo ir jų finansavimo tvarkos aprašo patvirtinimo“, ir Lietuvos Respublikos socialinės apsaugos ir darbo ministro 202</w:t>
      </w:r>
      <w:r w:rsidR="00871A8F" w:rsidRPr="005F5DAE">
        <w:t>3</w:t>
      </w:r>
      <w:r w:rsidRPr="005F5DAE">
        <w:t xml:space="preserve"> m. gruodžio </w:t>
      </w:r>
      <w:r w:rsidR="00871A8F" w:rsidRPr="005F5DAE">
        <w:t>15</w:t>
      </w:r>
      <w:r w:rsidRPr="005F5DAE">
        <w:t xml:space="preserve"> d. įsakymu Nr. A1-8</w:t>
      </w:r>
      <w:r w:rsidR="00871A8F" w:rsidRPr="005F5DAE">
        <w:t>46</w:t>
      </w:r>
      <w:r w:rsidRPr="005F5DAE">
        <w:t xml:space="preserve"> „Dėl Lietuvos Respublikos valstybės biudžeto specialių tikslinių dotacijų savivaldybių biudžetams 202</w:t>
      </w:r>
      <w:r w:rsidR="00871A8F" w:rsidRPr="005F5DAE">
        <w:t>4</w:t>
      </w:r>
      <w:r w:rsidRPr="005F5DAE">
        <w:t xml:space="preserve"> metais savivaldybių patvirtintoms užimtumo didinimo programoms įgyvendinti paskirstymo savivaldybių administracijoms ir jų panaudojimo tikslo pasiekimo 202</w:t>
      </w:r>
      <w:r w:rsidR="00871A8F" w:rsidRPr="005F5DAE">
        <w:t>4</w:t>
      </w:r>
      <w:r w:rsidRPr="005F5DAE">
        <w:t xml:space="preserve"> metais vertinimo kriterijaus patvirtinimo“, Jurbarko rajono savivaldybės taryba  </w:t>
      </w:r>
      <w:r w:rsidRPr="005F5DAE">
        <w:rPr>
          <w:spacing w:val="80"/>
        </w:rPr>
        <w:t>nusprendži</w:t>
      </w:r>
      <w:r w:rsidRPr="005F5DAE">
        <w:t>a:</w:t>
      </w:r>
    </w:p>
    <w:p w14:paraId="7030F47D" w14:textId="566178E5" w:rsidR="00F2117D" w:rsidRPr="005F5DAE" w:rsidRDefault="00F2117D" w:rsidP="00F2117D">
      <w:pPr>
        <w:ind w:firstLine="720"/>
        <w:jc w:val="both"/>
      </w:pPr>
      <w:r w:rsidRPr="005F5DAE">
        <w:t>1. Patvirtinti 202</w:t>
      </w:r>
      <w:r w:rsidR="00795B04" w:rsidRPr="005F5DAE">
        <w:t>4</w:t>
      </w:r>
      <w:r w:rsidRPr="005F5DAE">
        <w:t xml:space="preserve"> metų Jurbarko rajono savivaldybės užimtumo didinimo programą (pridedama).</w:t>
      </w:r>
    </w:p>
    <w:p w14:paraId="212043BE" w14:textId="77777777" w:rsidR="00F2117D" w:rsidRDefault="00F2117D" w:rsidP="00F2117D">
      <w:pPr>
        <w:ind w:firstLine="720"/>
        <w:jc w:val="both"/>
      </w:pPr>
      <w:r w:rsidRPr="005F5DAE">
        <w:t>2. Paskelbti šį sprendimą Teisės aktų registre ir Jurbarko rajono savivaldybės interneto svetainėje.</w:t>
      </w:r>
    </w:p>
    <w:p w14:paraId="6DD38BE4" w14:textId="77777777" w:rsidR="00FC1CD3" w:rsidRDefault="00FC1CD3">
      <w:pPr>
        <w:jc w:val="both"/>
      </w:pPr>
    </w:p>
    <w:p w14:paraId="67AA88AF" w14:textId="77777777" w:rsidR="00FC1CD3" w:rsidRDefault="00FC1CD3">
      <w:pPr>
        <w:jc w:val="both"/>
      </w:pPr>
    </w:p>
    <w:p w14:paraId="144AA04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A241E9" w14:paraId="55BC2341" w14:textId="77777777" w:rsidTr="00D4442C">
        <w:trPr>
          <w:trHeight w:val="180"/>
        </w:trPr>
        <w:tc>
          <w:tcPr>
            <w:tcW w:w="4410" w:type="dxa"/>
          </w:tcPr>
          <w:p w14:paraId="6AC7738A" w14:textId="77777777" w:rsidR="00A241E9" w:rsidRDefault="00A241E9" w:rsidP="00D4442C">
            <w:r>
              <w:t>Savivaldybės meras</w:t>
            </w:r>
          </w:p>
        </w:tc>
        <w:tc>
          <w:tcPr>
            <w:tcW w:w="4410" w:type="dxa"/>
          </w:tcPr>
          <w:p w14:paraId="00A85B1D" w14:textId="77777777" w:rsidR="00A241E9" w:rsidRDefault="00A241E9" w:rsidP="00D4442C">
            <w:pPr>
              <w:jc w:val="right"/>
            </w:pPr>
          </w:p>
        </w:tc>
      </w:tr>
    </w:tbl>
    <w:p w14:paraId="2DA1458A" w14:textId="77777777" w:rsidR="00A241E9" w:rsidRDefault="00A241E9" w:rsidP="00A241E9"/>
    <w:p w14:paraId="4BEF5D2D" w14:textId="77777777" w:rsidR="00A241E9" w:rsidRDefault="00A241E9" w:rsidP="00A241E9"/>
    <w:p w14:paraId="38D66502" w14:textId="77777777" w:rsidR="00A241E9" w:rsidRDefault="00A241E9" w:rsidP="00A241E9">
      <w:r>
        <w:t xml:space="preserve">Vizos: </w:t>
      </w:r>
    </w:p>
    <w:p w14:paraId="13EDD984" w14:textId="27BBB247" w:rsidR="00A241E9" w:rsidRDefault="00A241E9" w:rsidP="00A241E9">
      <w:r>
        <w:t>Administracijos direktorė R. Vančienė</w:t>
      </w:r>
    </w:p>
    <w:p w14:paraId="26BE63FD" w14:textId="77777777" w:rsidR="00A241E9" w:rsidRDefault="00A241E9" w:rsidP="00A241E9">
      <w:r>
        <w:t xml:space="preserve">Teisės ir civilinės metrikacijos skyriaus vedėja O. Sutkaitienė </w:t>
      </w:r>
    </w:p>
    <w:p w14:paraId="710E9BE0" w14:textId="77777777" w:rsidR="00A241E9" w:rsidRDefault="00A241E9" w:rsidP="00A241E9">
      <w:r>
        <w:t>Tarybos posėdžių sekretorė D. Dačkauskaitė</w:t>
      </w:r>
    </w:p>
    <w:p w14:paraId="587EDEB4" w14:textId="77777777" w:rsidR="00A241E9" w:rsidRDefault="00A241E9" w:rsidP="00A241E9">
      <w:r>
        <w:t>Dokumentų ir viešųjų ryšių skyriaus vyr. specialistas A. Gvildys</w:t>
      </w:r>
    </w:p>
    <w:p w14:paraId="5421CC0B" w14:textId="77777777" w:rsidR="00537391" w:rsidRDefault="00537391" w:rsidP="00537391">
      <w:r>
        <w:t>Socialinės paramos skyriaus vedėja L. Gardauskienė</w:t>
      </w:r>
    </w:p>
    <w:p w14:paraId="2F9D9937" w14:textId="77777777" w:rsidR="00537391" w:rsidRDefault="00537391" w:rsidP="00537391">
      <w:r>
        <w:t>Finansų skyriaus vedėja A. Stoškienė</w:t>
      </w:r>
    </w:p>
    <w:p w14:paraId="5F8BA307" w14:textId="77777777" w:rsidR="00F320CA" w:rsidRDefault="00F320CA"/>
    <w:bookmarkStart w:id="2" w:name="CREATOR_SHOWS"/>
    <w:p w14:paraId="017270A6" w14:textId="77777777" w:rsidR="00537391" w:rsidRDefault="00537391" w:rsidP="00537391">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Živilė Totoraitienė</w:t>
      </w:r>
      <w:r>
        <w:rPr>
          <w:lang w:eastAsia="de-DE"/>
        </w:rPr>
        <w:fldChar w:fldCharType="end"/>
      </w:r>
      <w:bookmarkEnd w:id="2"/>
      <w:r>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Pr>
          <w:lang w:eastAsia="de-DE"/>
        </w:rPr>
        <w:instrText xml:space="preserve"> FORMTEXT </w:instrText>
      </w:r>
      <w:r>
        <w:rPr>
          <w:lang w:eastAsia="de-DE"/>
        </w:rPr>
      </w:r>
      <w:r>
        <w:rPr>
          <w:lang w:eastAsia="de-DE"/>
        </w:rPr>
        <w:fldChar w:fldCharType="separate"/>
      </w:r>
      <w:r>
        <w:rPr>
          <w:noProof/>
          <w:lang w:eastAsia="de-DE"/>
        </w:rPr>
        <w:t>(8 447) 70 179</w:t>
      </w:r>
      <w:r>
        <w:rPr>
          <w:lang w:eastAsia="de-DE"/>
        </w:rPr>
        <w:fldChar w:fldCharType="end"/>
      </w:r>
      <w:bookmarkEnd w:id="3"/>
      <w:r>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Pr>
          <w:lang w:eastAsia="de-DE"/>
        </w:rPr>
        <w:instrText xml:space="preserve"> FORMTEXT </w:instrText>
      </w:r>
      <w:r>
        <w:rPr>
          <w:lang w:eastAsia="de-DE"/>
        </w:rPr>
      </w:r>
      <w:r>
        <w:rPr>
          <w:lang w:eastAsia="de-DE"/>
        </w:rPr>
        <w:fldChar w:fldCharType="separate"/>
      </w:r>
      <w:r>
        <w:rPr>
          <w:noProof/>
          <w:lang w:eastAsia="de-DE"/>
        </w:rPr>
        <w:t>zivile.totoraitiene@jurbarkas.lt</w:t>
      </w:r>
      <w:r>
        <w:rPr>
          <w:lang w:eastAsia="de-DE"/>
        </w:rPr>
        <w:fldChar w:fldCharType="end"/>
      </w:r>
      <w:bookmarkEnd w:id="4"/>
    </w:p>
    <w:p w14:paraId="1E583C84" w14:textId="77777777" w:rsidR="00537391" w:rsidRDefault="00537391" w:rsidP="00537391">
      <w:pPr>
        <w:pStyle w:val="Antrats"/>
        <w:tabs>
          <w:tab w:val="clear" w:pos="4153"/>
          <w:tab w:val="clear" w:pos="8306"/>
        </w:tabs>
        <w:rPr>
          <w:lang w:eastAsia="de-DE"/>
        </w:rPr>
      </w:pPr>
    </w:p>
    <w:p w14:paraId="3A164DE0" w14:textId="6BAC49C2" w:rsidR="00537391" w:rsidRDefault="00413327" w:rsidP="00537391">
      <w:pPr>
        <w:pStyle w:val="Antrats"/>
        <w:tabs>
          <w:tab w:val="clear" w:pos="4153"/>
          <w:tab w:val="clear" w:pos="8306"/>
        </w:tabs>
      </w:pPr>
      <w:r w:rsidRPr="00413327">
        <w:fldChar w:fldCharType="begin">
          <w:ffData>
            <w:name w:val="NOW_WORD_DATE"/>
            <w:enabled/>
            <w:calcOnExit w:val="0"/>
            <w:textInput>
              <w:default w:val="{$NOW_WORD_DATE}"/>
            </w:textInput>
          </w:ffData>
        </w:fldChar>
      </w:r>
      <w:r w:rsidRPr="00413327">
        <w:instrText xml:space="preserve"> FORMTEXT </w:instrText>
      </w:r>
      <w:r w:rsidRPr="00413327">
        <w:fldChar w:fldCharType="separate"/>
      </w:r>
      <w:r w:rsidRPr="00413327">
        <w:t>2024 m. sausio 22 d.</w:t>
      </w:r>
      <w:r w:rsidRPr="00413327">
        <w:fldChar w:fldCharType="end"/>
      </w:r>
      <w:r w:rsidR="00537391">
        <w:t xml:space="preserve"> </w:t>
      </w:r>
    </w:p>
    <w:p w14:paraId="0FE3EBA9" w14:textId="77777777" w:rsidR="00537391" w:rsidRDefault="00537391"/>
    <w:p w14:paraId="0AFA30B8" w14:textId="77777777" w:rsidR="00F320CA" w:rsidRDefault="00F320CA"/>
    <w:p w14:paraId="73B1C6E7" w14:textId="77777777" w:rsidR="00F2117D" w:rsidRDefault="00F2117D">
      <w:pPr>
        <w:sectPr w:rsidR="00F2117D" w:rsidSect="00937300">
          <w:headerReference w:type="even" r:id="rId8"/>
          <w:headerReference w:type="default" r:id="rId9"/>
          <w:pgSz w:w="11906" w:h="16838" w:code="9"/>
          <w:pgMar w:top="1134" w:right="680" w:bottom="1134" w:left="1701" w:header="1134" w:footer="726" w:gutter="0"/>
          <w:cols w:space="1296"/>
          <w:titlePg/>
          <w:docGrid w:linePitch="360"/>
        </w:sectPr>
      </w:pPr>
    </w:p>
    <w:p w14:paraId="06288E99" w14:textId="0E892C78" w:rsidR="00F2117D" w:rsidRPr="005310DE" w:rsidRDefault="001B07AB" w:rsidP="001B07AB">
      <w:pPr>
        <w:rPr>
          <w:szCs w:val="24"/>
          <w:lang w:val="fi-FI"/>
        </w:rPr>
      </w:pPr>
      <w:r w:rsidRPr="005310DE">
        <w:rPr>
          <w:szCs w:val="24"/>
          <w:lang w:val="fi-FI"/>
        </w:rPr>
        <w:lastRenderedPageBreak/>
        <w:t xml:space="preserve">                                                                                       </w:t>
      </w:r>
      <w:r w:rsidR="008C27FD">
        <w:rPr>
          <w:szCs w:val="24"/>
          <w:lang w:val="fi-FI"/>
        </w:rPr>
        <w:t xml:space="preserve"> </w:t>
      </w:r>
      <w:r w:rsidR="00F2117D" w:rsidRPr="005310DE">
        <w:rPr>
          <w:szCs w:val="24"/>
          <w:lang w:val="fi-FI"/>
        </w:rPr>
        <w:t>PATVIRTINTA</w:t>
      </w:r>
    </w:p>
    <w:p w14:paraId="5CF32EAA" w14:textId="77777777" w:rsidR="00F2117D" w:rsidRDefault="00F2117D" w:rsidP="00F2117D">
      <w:pPr>
        <w:tabs>
          <w:tab w:val="left" w:pos="5387"/>
          <w:tab w:val="left" w:pos="5484"/>
          <w:tab w:val="center" w:pos="7578"/>
        </w:tabs>
        <w:ind w:firstLine="5245"/>
        <w:rPr>
          <w:szCs w:val="24"/>
        </w:rPr>
      </w:pPr>
      <w:r w:rsidRPr="002B6C63">
        <w:rPr>
          <w:szCs w:val="24"/>
        </w:rPr>
        <w:t>Jurbarko rajono savivaldybės tarybos</w:t>
      </w:r>
    </w:p>
    <w:p w14:paraId="78521A9A" w14:textId="700F094B" w:rsidR="00F2117D" w:rsidRPr="00950877" w:rsidRDefault="00DA58F9" w:rsidP="00DA58F9">
      <w:pPr>
        <w:tabs>
          <w:tab w:val="left" w:pos="5387"/>
          <w:tab w:val="left" w:pos="5484"/>
          <w:tab w:val="center" w:pos="7578"/>
        </w:tabs>
        <w:rPr>
          <w:szCs w:val="24"/>
        </w:rPr>
      </w:pPr>
      <w:r>
        <w:rPr>
          <w:szCs w:val="24"/>
        </w:rPr>
        <w:t xml:space="preserve">                                                                                       </w:t>
      </w:r>
      <w:r w:rsidR="00F2117D" w:rsidRPr="00950877">
        <w:rPr>
          <w:szCs w:val="24"/>
        </w:rPr>
        <w:t>202</w:t>
      </w:r>
      <w:r w:rsidR="005266ED">
        <w:rPr>
          <w:szCs w:val="24"/>
        </w:rPr>
        <w:t>4</w:t>
      </w:r>
      <w:r w:rsidR="00F2117D" w:rsidRPr="00950877">
        <w:rPr>
          <w:szCs w:val="24"/>
        </w:rPr>
        <w:t xml:space="preserve"> m. sausio  </w:t>
      </w:r>
      <w:r w:rsidR="009D13D4">
        <w:rPr>
          <w:szCs w:val="24"/>
        </w:rPr>
        <w:t xml:space="preserve">31 </w:t>
      </w:r>
      <w:r w:rsidR="00F2117D" w:rsidRPr="00950877">
        <w:rPr>
          <w:szCs w:val="24"/>
        </w:rPr>
        <w:t xml:space="preserve">d. </w:t>
      </w:r>
      <w:r>
        <w:rPr>
          <w:szCs w:val="24"/>
        </w:rPr>
        <w:t>s</w:t>
      </w:r>
      <w:r w:rsidR="00F2117D" w:rsidRPr="00950877">
        <w:rPr>
          <w:szCs w:val="24"/>
        </w:rPr>
        <w:t>prendimu</w:t>
      </w:r>
      <w:r>
        <w:rPr>
          <w:szCs w:val="24"/>
        </w:rPr>
        <w:t xml:space="preserve"> </w:t>
      </w:r>
      <w:r w:rsidR="00F2117D" w:rsidRPr="00950877">
        <w:rPr>
          <w:szCs w:val="24"/>
        </w:rPr>
        <w:t>Nr.</w:t>
      </w:r>
      <w:r w:rsidRPr="00DA58F9">
        <w:rPr>
          <w:szCs w:val="24"/>
        </w:rPr>
        <w:fldChar w:fldCharType="begin">
          <w:ffData>
            <w:name w:val="SHOWS"/>
            <w:enabled/>
            <w:calcOnExit w:val="0"/>
            <w:textInput>
              <w:default w:val="{$SHOWS}"/>
            </w:textInput>
          </w:ffData>
        </w:fldChar>
      </w:r>
      <w:r w:rsidRPr="00DA58F9">
        <w:rPr>
          <w:szCs w:val="24"/>
        </w:rPr>
        <w:instrText xml:space="preserve"> FORMTEXT </w:instrText>
      </w:r>
      <w:r w:rsidRPr="00DA58F9">
        <w:rPr>
          <w:szCs w:val="24"/>
        </w:rPr>
      </w:r>
      <w:r w:rsidRPr="00DA58F9">
        <w:rPr>
          <w:szCs w:val="24"/>
        </w:rPr>
        <w:fldChar w:fldCharType="separate"/>
      </w:r>
      <w:r w:rsidRPr="00DA58F9">
        <w:rPr>
          <w:szCs w:val="24"/>
        </w:rPr>
        <w:t>TSP-4</w:t>
      </w:r>
      <w:r w:rsidRPr="00DA58F9">
        <w:rPr>
          <w:szCs w:val="24"/>
        </w:rPr>
        <w:fldChar w:fldCharType="end"/>
      </w:r>
    </w:p>
    <w:p w14:paraId="00D386E7" w14:textId="77777777" w:rsidR="00F2117D" w:rsidRPr="005310DE" w:rsidRDefault="00F2117D" w:rsidP="00F2117D">
      <w:pPr>
        <w:pStyle w:val="Pavadinimas"/>
        <w:jc w:val="left"/>
        <w:rPr>
          <w:b w:val="0"/>
          <w:lang w:val="lt-LT"/>
        </w:rPr>
      </w:pPr>
    </w:p>
    <w:p w14:paraId="4DEAF042" w14:textId="77777777" w:rsidR="00F2117D" w:rsidRDefault="00F2117D" w:rsidP="00F2117D">
      <w:pPr>
        <w:suppressAutoHyphens/>
        <w:rPr>
          <w:b/>
          <w:szCs w:val="24"/>
          <w:lang w:eastAsia="ar-SA"/>
        </w:rPr>
      </w:pPr>
    </w:p>
    <w:p w14:paraId="490FF17D" w14:textId="6FBF4C88" w:rsidR="00F2117D" w:rsidRPr="00A43716" w:rsidRDefault="00F2117D" w:rsidP="00F2117D">
      <w:pPr>
        <w:suppressAutoHyphens/>
        <w:jc w:val="center"/>
        <w:rPr>
          <w:b/>
          <w:szCs w:val="24"/>
          <w:lang w:eastAsia="ar-SA"/>
        </w:rPr>
      </w:pPr>
      <w:r w:rsidRPr="00A43716">
        <w:rPr>
          <w:b/>
          <w:szCs w:val="24"/>
          <w:lang w:eastAsia="ar-SA"/>
        </w:rPr>
        <w:t>202</w:t>
      </w:r>
      <w:r w:rsidR="005266ED">
        <w:rPr>
          <w:b/>
          <w:szCs w:val="24"/>
          <w:lang w:eastAsia="ar-SA"/>
        </w:rPr>
        <w:t>4</w:t>
      </w:r>
      <w:r w:rsidRPr="00A43716">
        <w:rPr>
          <w:b/>
          <w:szCs w:val="24"/>
          <w:lang w:eastAsia="ar-SA"/>
        </w:rPr>
        <w:t xml:space="preserve"> METŲ JURBARKO RAJONO SAVIVALDYBĖS UŽIMTUMO DIDINIMO PROGRAMA</w:t>
      </w:r>
    </w:p>
    <w:p w14:paraId="03B021BB" w14:textId="77777777" w:rsidR="00F2117D" w:rsidRPr="00A43716" w:rsidRDefault="00F2117D" w:rsidP="00F2117D">
      <w:pPr>
        <w:suppressAutoHyphens/>
        <w:ind w:firstLine="62"/>
        <w:jc w:val="center"/>
        <w:rPr>
          <w:b/>
          <w:szCs w:val="24"/>
          <w:lang w:eastAsia="ar-SA"/>
        </w:rPr>
      </w:pPr>
    </w:p>
    <w:p w14:paraId="170AA3D4" w14:textId="77777777" w:rsidR="00F2117D" w:rsidRPr="00A43716" w:rsidRDefault="00F2117D" w:rsidP="00F2117D">
      <w:pPr>
        <w:jc w:val="center"/>
        <w:rPr>
          <w:b/>
          <w:bCs/>
          <w:szCs w:val="24"/>
        </w:rPr>
      </w:pPr>
      <w:r w:rsidRPr="00A43716">
        <w:rPr>
          <w:b/>
          <w:bCs/>
          <w:szCs w:val="24"/>
        </w:rPr>
        <w:t>I SKYRIUS</w:t>
      </w:r>
    </w:p>
    <w:p w14:paraId="0E3BCBE4" w14:textId="77777777" w:rsidR="00F2117D" w:rsidRPr="00A43716" w:rsidRDefault="00F2117D" w:rsidP="00F2117D">
      <w:pPr>
        <w:jc w:val="center"/>
        <w:rPr>
          <w:szCs w:val="24"/>
        </w:rPr>
      </w:pPr>
      <w:r w:rsidRPr="00A43716">
        <w:rPr>
          <w:b/>
          <w:bCs/>
          <w:szCs w:val="24"/>
        </w:rPr>
        <w:t>BENDROSIOS NUOSTATOS</w:t>
      </w:r>
    </w:p>
    <w:p w14:paraId="2709B56F" w14:textId="77777777" w:rsidR="00F2117D" w:rsidRPr="00A43716" w:rsidRDefault="00F2117D" w:rsidP="00F2117D">
      <w:pPr>
        <w:jc w:val="both"/>
        <w:rPr>
          <w:szCs w:val="24"/>
        </w:rPr>
      </w:pPr>
    </w:p>
    <w:p w14:paraId="044CCF3A" w14:textId="2947349A" w:rsidR="005266ED" w:rsidRPr="00EF49D9" w:rsidRDefault="005266ED" w:rsidP="005266ED">
      <w:pPr>
        <w:ind w:firstLine="680"/>
        <w:jc w:val="both"/>
        <w:rPr>
          <w:szCs w:val="24"/>
        </w:rPr>
      </w:pPr>
      <w:r w:rsidRPr="009D346C">
        <w:rPr>
          <w:szCs w:val="24"/>
        </w:rPr>
        <w:t>1</w:t>
      </w:r>
      <w:bookmarkStart w:id="5" w:name="_Hlk124754692"/>
      <w:r w:rsidRPr="009D346C">
        <w:rPr>
          <w:szCs w:val="24"/>
        </w:rPr>
        <w:t xml:space="preserve">. 2024 metų Jurbarko rajono savivaldybės užimtumo didinimo programa (toliau </w:t>
      </w:r>
      <w:r w:rsidR="003255E0">
        <w:rPr>
          <w:szCs w:val="24"/>
        </w:rPr>
        <w:t> </w:t>
      </w:r>
      <w:r w:rsidRPr="009D346C">
        <w:rPr>
          <w:szCs w:val="24"/>
        </w:rPr>
        <w:t xml:space="preserve">– </w:t>
      </w:r>
      <w:r w:rsidR="003255E0">
        <w:rPr>
          <w:szCs w:val="24"/>
        </w:rPr>
        <w:t> </w:t>
      </w:r>
      <w:r w:rsidRPr="009D346C">
        <w:rPr>
          <w:szCs w:val="24"/>
        </w:rPr>
        <w:t xml:space="preserve">Programa) parengta vadovaujantis Lietuvos Respublikos vietos savivaldos įstatymo 7 </w:t>
      </w:r>
      <w:r w:rsidR="006775D1">
        <w:rPr>
          <w:szCs w:val="24"/>
        </w:rPr>
        <w:t> </w:t>
      </w:r>
      <w:r w:rsidRPr="009D346C">
        <w:rPr>
          <w:szCs w:val="24"/>
        </w:rPr>
        <w:t>straipsnio  16 punktu, Lietuvos Respublikos užimtumo įstatymo 17</w:t>
      </w:r>
      <w:r w:rsidRPr="009D346C">
        <w:rPr>
          <w:color w:val="FF0000"/>
          <w:szCs w:val="24"/>
        </w:rPr>
        <w:t xml:space="preserve"> </w:t>
      </w:r>
      <w:r w:rsidRPr="009D346C">
        <w:rPr>
          <w:szCs w:val="24"/>
        </w:rPr>
        <w:t xml:space="preserve">straipsniu  ir 48 straipsnio 2 </w:t>
      </w:r>
      <w:r w:rsidR="006775D1">
        <w:rPr>
          <w:szCs w:val="24"/>
        </w:rPr>
        <w:t> </w:t>
      </w:r>
      <w:r w:rsidRPr="009D346C">
        <w:rPr>
          <w:szCs w:val="24"/>
        </w:rPr>
        <w:t xml:space="preserve">dalimi, </w:t>
      </w:r>
      <w:r w:rsidR="0063258C" w:rsidRPr="009717CC">
        <w:rPr>
          <w:szCs w:val="24"/>
        </w:rPr>
        <w:t xml:space="preserve">Lietuvos Respublikos socialinės apsaugos ir darbo ministro 2017 m. gegužės 23 d. </w:t>
      </w:r>
      <w:r w:rsidR="0063258C" w:rsidRPr="001779AA">
        <w:rPr>
          <w:szCs w:val="24"/>
        </w:rPr>
        <w:t>įsakymu Nr.</w:t>
      </w:r>
      <w:r w:rsidR="005310DE" w:rsidRPr="001779AA">
        <w:rPr>
          <w:szCs w:val="24"/>
        </w:rPr>
        <w:t> </w:t>
      </w:r>
      <w:r w:rsidR="0063258C" w:rsidRPr="001779AA">
        <w:rPr>
          <w:szCs w:val="24"/>
        </w:rPr>
        <w:t>A1-</w:t>
      </w:r>
      <w:r w:rsidR="0063258C" w:rsidRPr="009717CC">
        <w:rPr>
          <w:szCs w:val="24"/>
        </w:rPr>
        <w:t>257 patvirtintu Užimtumo didinimo programų rengimo ir jų finansavimo tvarkos aprašu (aktuali suvestinė 2023-07-</w:t>
      </w:r>
      <w:r w:rsidR="0063258C" w:rsidRPr="001779AA">
        <w:rPr>
          <w:szCs w:val="24"/>
        </w:rPr>
        <w:t>06</w:t>
      </w:r>
      <w:r w:rsidR="00B02736" w:rsidRPr="001779AA">
        <w:rPr>
          <w:szCs w:val="24"/>
        </w:rPr>
        <w:t>)</w:t>
      </w:r>
      <w:r w:rsidRPr="001779AA">
        <w:rPr>
          <w:szCs w:val="24"/>
        </w:rPr>
        <w:t xml:space="preserve"> ir </w:t>
      </w:r>
      <w:r w:rsidRPr="009D346C">
        <w:rPr>
          <w:szCs w:val="24"/>
        </w:rPr>
        <w:t xml:space="preserve">Lietuvos Respublikos socialinės apsaugos ir darbo ministro </w:t>
      </w:r>
      <w:r w:rsidRPr="001779AA">
        <w:rPr>
          <w:szCs w:val="24"/>
        </w:rPr>
        <w:t>20</w:t>
      </w:r>
      <w:r w:rsidR="00871A8F" w:rsidRPr="001779AA">
        <w:rPr>
          <w:szCs w:val="24"/>
        </w:rPr>
        <w:t>23</w:t>
      </w:r>
      <w:r w:rsidR="005310DE" w:rsidRPr="001779AA">
        <w:rPr>
          <w:szCs w:val="24"/>
        </w:rPr>
        <w:t> </w:t>
      </w:r>
      <w:r w:rsidRPr="001779AA">
        <w:rPr>
          <w:szCs w:val="24"/>
        </w:rPr>
        <w:t xml:space="preserve">m. </w:t>
      </w:r>
      <w:r w:rsidR="00871A8F" w:rsidRPr="00EF49D9">
        <w:rPr>
          <w:szCs w:val="24"/>
        </w:rPr>
        <w:t>gruodžio 15 d. įsakymu Nr. A1-846 „Dėl Lietuvos Respublikos valstybės biudžeto specialių tikslinių dotacijų savivaldybių biudžetams 2024 metais savivaldybių patvirtintoms užimtumo didinimo programoms įgyvendinti paskirstymo savivaldybių administracijoms ir jų panaudojimo tikslo pasiekimo 2024 metais vertinimo kriterijaus patvirtinimo“</w:t>
      </w:r>
      <w:r w:rsidR="003254AB" w:rsidRPr="00EF49D9">
        <w:rPr>
          <w:szCs w:val="24"/>
        </w:rPr>
        <w:t>.</w:t>
      </w:r>
    </w:p>
    <w:bookmarkEnd w:id="5"/>
    <w:p w14:paraId="1DAF9899" w14:textId="5311C448" w:rsidR="003B62F5" w:rsidRPr="003B62F5" w:rsidRDefault="002906C4" w:rsidP="003B62F5">
      <w:pPr>
        <w:ind w:firstLine="680"/>
        <w:jc w:val="both"/>
        <w:rPr>
          <w:szCs w:val="24"/>
        </w:rPr>
      </w:pPr>
      <w:r>
        <w:rPr>
          <w:szCs w:val="24"/>
        </w:rPr>
        <w:t>2</w:t>
      </w:r>
      <w:r w:rsidR="003B62F5" w:rsidRPr="003B62F5">
        <w:rPr>
          <w:szCs w:val="24"/>
        </w:rPr>
        <w:t xml:space="preserve">. Programos </w:t>
      </w:r>
      <w:r>
        <w:rPr>
          <w:szCs w:val="24"/>
        </w:rPr>
        <w:t>tikslai</w:t>
      </w:r>
      <w:r w:rsidR="003B62F5" w:rsidRPr="003B62F5">
        <w:rPr>
          <w:szCs w:val="24"/>
        </w:rPr>
        <w:t>:</w:t>
      </w:r>
    </w:p>
    <w:p w14:paraId="747DD66F" w14:textId="104D993E" w:rsidR="003B62F5" w:rsidRPr="003B62F5" w:rsidRDefault="002906C4" w:rsidP="003B62F5">
      <w:pPr>
        <w:ind w:firstLine="680"/>
        <w:jc w:val="both"/>
        <w:rPr>
          <w:szCs w:val="24"/>
        </w:rPr>
      </w:pPr>
      <w:bookmarkStart w:id="6" w:name="part_0d0773378a874c099626625aea2f8ef3"/>
      <w:bookmarkEnd w:id="6"/>
      <w:r>
        <w:rPr>
          <w:szCs w:val="24"/>
        </w:rPr>
        <w:t>2</w:t>
      </w:r>
      <w:r w:rsidR="003B62F5" w:rsidRPr="003B62F5">
        <w:rPr>
          <w:szCs w:val="24"/>
        </w:rPr>
        <w:t>.1. didinti gyventojų užimtumą</w:t>
      </w:r>
      <w:r w:rsidR="003B62F5">
        <w:rPr>
          <w:szCs w:val="24"/>
        </w:rPr>
        <w:t xml:space="preserve"> organizuojant laikinojo pobūdžio darbus (toliau </w:t>
      </w:r>
      <w:r w:rsidR="006775D1">
        <w:rPr>
          <w:szCs w:val="24"/>
        </w:rPr>
        <w:t> </w:t>
      </w:r>
      <w:r w:rsidR="003B62F5">
        <w:rPr>
          <w:szCs w:val="24"/>
        </w:rPr>
        <w:t xml:space="preserve">– </w:t>
      </w:r>
      <w:r w:rsidR="006775D1">
        <w:rPr>
          <w:szCs w:val="24"/>
        </w:rPr>
        <w:t> </w:t>
      </w:r>
      <w:r w:rsidR="003B62F5">
        <w:rPr>
          <w:szCs w:val="24"/>
        </w:rPr>
        <w:t>Įdarbinimo priemonė</w:t>
      </w:r>
      <w:r w:rsidR="009D7BC7">
        <w:rPr>
          <w:szCs w:val="24"/>
        </w:rPr>
        <w:t>s</w:t>
      </w:r>
      <w:r w:rsidR="003B62F5">
        <w:rPr>
          <w:szCs w:val="24"/>
        </w:rPr>
        <w:t>)</w:t>
      </w:r>
      <w:r w:rsidR="003B62F5" w:rsidRPr="003B62F5">
        <w:rPr>
          <w:szCs w:val="24"/>
        </w:rPr>
        <w:t>;</w:t>
      </w:r>
    </w:p>
    <w:p w14:paraId="1A984AA6" w14:textId="6EA2528C" w:rsidR="003B62F5" w:rsidRPr="003B62F5" w:rsidRDefault="002906C4" w:rsidP="003B62F5">
      <w:pPr>
        <w:ind w:firstLine="680"/>
        <w:jc w:val="both"/>
        <w:rPr>
          <w:szCs w:val="24"/>
        </w:rPr>
      </w:pPr>
      <w:bookmarkStart w:id="7" w:name="part_b1fe0e1f5ac9426c93037f1fe2412c23"/>
      <w:bookmarkEnd w:id="7"/>
      <w:r>
        <w:rPr>
          <w:szCs w:val="24"/>
        </w:rPr>
        <w:t>2</w:t>
      </w:r>
      <w:r w:rsidR="003B62F5" w:rsidRPr="003B62F5">
        <w:rPr>
          <w:szCs w:val="24"/>
        </w:rPr>
        <w:t>.2. teikti užimtumo skatinimo ir motyvavimo paslaug</w:t>
      </w:r>
      <w:r w:rsidR="003B62F5">
        <w:rPr>
          <w:szCs w:val="24"/>
        </w:rPr>
        <w:t xml:space="preserve">as </w:t>
      </w:r>
      <w:r w:rsidR="003B62F5" w:rsidRPr="003B62F5">
        <w:rPr>
          <w:szCs w:val="24"/>
        </w:rPr>
        <w:t>(toliau –</w:t>
      </w:r>
      <w:r w:rsidR="00C721A3">
        <w:rPr>
          <w:color w:val="FF0000"/>
          <w:szCs w:val="24"/>
        </w:rPr>
        <w:t xml:space="preserve"> </w:t>
      </w:r>
      <w:r w:rsidR="00C721A3" w:rsidRPr="009D7BC7">
        <w:rPr>
          <w:szCs w:val="24"/>
        </w:rPr>
        <w:t>P</w:t>
      </w:r>
      <w:r w:rsidR="003B62F5" w:rsidRPr="009D7BC7">
        <w:rPr>
          <w:szCs w:val="24"/>
        </w:rPr>
        <w:t>aslaugos</w:t>
      </w:r>
      <w:r w:rsidR="003B62F5" w:rsidRPr="003B62F5">
        <w:rPr>
          <w:szCs w:val="24"/>
        </w:rPr>
        <w:t>)</w:t>
      </w:r>
      <w:r w:rsidR="003B62F5">
        <w:rPr>
          <w:szCs w:val="24"/>
        </w:rPr>
        <w:t xml:space="preserve"> </w:t>
      </w:r>
      <w:r w:rsidR="003B62F5" w:rsidRPr="003B62F5">
        <w:rPr>
          <w:szCs w:val="24"/>
        </w:rPr>
        <w:t>darbo rinkai besirengiantiems asmenims</w:t>
      </w:r>
      <w:r w:rsidR="009D7BC7">
        <w:rPr>
          <w:szCs w:val="24"/>
        </w:rPr>
        <w:t>,</w:t>
      </w:r>
      <w:r w:rsidR="003B62F5" w:rsidRPr="003B62F5">
        <w:rPr>
          <w:szCs w:val="24"/>
        </w:rPr>
        <w:t xml:space="preserve"> atsižvelgiant į individualius asmenų poreikius, jų motyvaciją, įsidarbinimą ribojančias aplinkybes ir galimybes integruotis į darbo rinką;  </w:t>
      </w:r>
    </w:p>
    <w:p w14:paraId="162719AB" w14:textId="60CBA968" w:rsidR="003B62F5" w:rsidRPr="00BF2A0E" w:rsidRDefault="003B62F5" w:rsidP="00BF2A0E">
      <w:pPr>
        <w:ind w:firstLine="680"/>
        <w:jc w:val="both"/>
        <w:rPr>
          <w:szCs w:val="24"/>
        </w:rPr>
      </w:pPr>
      <w:bookmarkStart w:id="8" w:name="part_01be99ef09ea49969f2942dac817ad0a"/>
      <w:bookmarkEnd w:id="8"/>
      <w:r w:rsidRPr="003B62F5">
        <w:rPr>
          <w:szCs w:val="24"/>
        </w:rPr>
        <w:t xml:space="preserve"> </w:t>
      </w:r>
      <w:r w:rsidR="002906C4">
        <w:rPr>
          <w:szCs w:val="24"/>
        </w:rPr>
        <w:t>2</w:t>
      </w:r>
      <w:r w:rsidRPr="003B62F5">
        <w:rPr>
          <w:szCs w:val="24"/>
        </w:rPr>
        <w:t>.3. užtikrinti Jurbarko rajono savivaldybės institucijų, įstaigų ir (ar) organizacijų, teikiančių užimtumo skatinimo, motyvavimo paslaugas ir piniginę socialinę paramą nedirbantiems asmenims, veiklos koordinavimą ir skatinti jų bendradarbiavimą.</w:t>
      </w:r>
      <w:bookmarkStart w:id="9" w:name="part_eb1fc714bf9b4fed9c48b475e4acb557"/>
      <w:bookmarkEnd w:id="9"/>
    </w:p>
    <w:p w14:paraId="2BC9B041" w14:textId="223D6B4E" w:rsidR="005266ED" w:rsidRPr="009D346C" w:rsidRDefault="002906C4" w:rsidP="00030786">
      <w:pPr>
        <w:ind w:firstLine="680"/>
        <w:jc w:val="both"/>
        <w:rPr>
          <w:szCs w:val="24"/>
        </w:rPr>
      </w:pPr>
      <w:r>
        <w:rPr>
          <w:szCs w:val="24"/>
        </w:rPr>
        <w:t>3</w:t>
      </w:r>
      <w:r w:rsidR="005266ED" w:rsidRPr="009D346C">
        <w:rPr>
          <w:szCs w:val="24"/>
        </w:rPr>
        <w:t>. Programoje vartojamos sąvokos atitinka Lietuvos Respublikos užimtumo įstatyme ir Lietuvos Respublikos vietos savivaldos įstatyme apibrėžtas sąvokas.</w:t>
      </w:r>
    </w:p>
    <w:p w14:paraId="5EC78D87" w14:textId="77777777" w:rsidR="00F2117D" w:rsidRPr="00A43716" w:rsidRDefault="00F2117D" w:rsidP="00F2117D">
      <w:pPr>
        <w:jc w:val="both"/>
        <w:rPr>
          <w:szCs w:val="24"/>
        </w:rPr>
      </w:pPr>
      <w:r w:rsidRPr="00A43716">
        <w:rPr>
          <w:szCs w:val="24"/>
        </w:rPr>
        <w:t> </w:t>
      </w:r>
    </w:p>
    <w:p w14:paraId="288D6496" w14:textId="77777777" w:rsidR="00F2117D" w:rsidRPr="00A43716" w:rsidRDefault="00F2117D" w:rsidP="00F2117D">
      <w:pPr>
        <w:jc w:val="center"/>
        <w:rPr>
          <w:b/>
          <w:bCs/>
          <w:szCs w:val="24"/>
        </w:rPr>
      </w:pPr>
      <w:r w:rsidRPr="00A43716">
        <w:rPr>
          <w:b/>
          <w:bCs/>
          <w:szCs w:val="24"/>
        </w:rPr>
        <w:t>II SKYRIUS</w:t>
      </w:r>
    </w:p>
    <w:p w14:paraId="5358A196" w14:textId="77777777" w:rsidR="00F2117D" w:rsidRPr="00A43716" w:rsidRDefault="00F2117D" w:rsidP="00F2117D">
      <w:pPr>
        <w:jc w:val="center"/>
        <w:rPr>
          <w:b/>
          <w:bCs/>
          <w:szCs w:val="24"/>
        </w:rPr>
      </w:pPr>
      <w:r w:rsidRPr="00A43716">
        <w:rPr>
          <w:b/>
          <w:bCs/>
          <w:szCs w:val="24"/>
        </w:rPr>
        <w:t>BŪKLĖS ANALIZĖ</w:t>
      </w:r>
    </w:p>
    <w:p w14:paraId="0A3BE232" w14:textId="77777777" w:rsidR="00F2117D" w:rsidRPr="00A43716" w:rsidRDefault="00F2117D" w:rsidP="00F2117D">
      <w:pPr>
        <w:ind w:left="1080" w:firstLine="680"/>
        <w:jc w:val="both"/>
        <w:rPr>
          <w:b/>
          <w:bCs/>
          <w:szCs w:val="24"/>
        </w:rPr>
      </w:pPr>
    </w:p>
    <w:p w14:paraId="76662FB9" w14:textId="095E573C" w:rsidR="005266ED" w:rsidRDefault="002906C4" w:rsidP="005266ED">
      <w:pPr>
        <w:ind w:firstLine="680"/>
        <w:jc w:val="both"/>
        <w:rPr>
          <w:szCs w:val="24"/>
        </w:rPr>
      </w:pPr>
      <w:bookmarkStart w:id="10" w:name="_Hlk20484494"/>
      <w:r>
        <w:rPr>
          <w:szCs w:val="24"/>
        </w:rPr>
        <w:t>4</w:t>
      </w:r>
      <w:r w:rsidR="005266ED" w:rsidRPr="005266ED">
        <w:rPr>
          <w:szCs w:val="24"/>
        </w:rPr>
        <w:t xml:space="preserve">. </w:t>
      </w:r>
      <w:r w:rsidR="00857EE6">
        <w:rPr>
          <w:szCs w:val="24"/>
        </w:rPr>
        <w:t xml:space="preserve">Lietuvos </w:t>
      </w:r>
      <w:r w:rsidR="005266ED" w:rsidRPr="005266ED">
        <w:rPr>
          <w:szCs w:val="24"/>
        </w:rPr>
        <w:t>Statistikos departamento duomenimis 202</w:t>
      </w:r>
      <w:r w:rsidR="007D1E40">
        <w:rPr>
          <w:szCs w:val="24"/>
        </w:rPr>
        <w:t>3</w:t>
      </w:r>
      <w:r w:rsidR="005266ED" w:rsidRPr="005266ED">
        <w:rPr>
          <w:szCs w:val="24"/>
        </w:rPr>
        <w:t xml:space="preserve"> m. </w:t>
      </w:r>
      <w:r w:rsidR="007D1E40">
        <w:rPr>
          <w:szCs w:val="24"/>
        </w:rPr>
        <w:t>liepos 1d.</w:t>
      </w:r>
      <w:r w:rsidR="00185C83">
        <w:rPr>
          <w:szCs w:val="24"/>
        </w:rPr>
        <w:t xml:space="preserve"> </w:t>
      </w:r>
      <w:r w:rsidR="005266ED" w:rsidRPr="005266ED">
        <w:rPr>
          <w:szCs w:val="24"/>
        </w:rPr>
        <w:t xml:space="preserve">Jurbarko rajono savivaldybėje gyveno </w:t>
      </w:r>
      <w:r w:rsidR="00185C83" w:rsidRPr="007D1E40">
        <w:rPr>
          <w:szCs w:val="24"/>
        </w:rPr>
        <w:t>25393</w:t>
      </w:r>
      <w:r w:rsidR="005266ED" w:rsidRPr="005266ED">
        <w:rPr>
          <w:szCs w:val="24"/>
        </w:rPr>
        <w:t xml:space="preserve"> nuolatiniai gyventojai, iš jų: Jurbarko </w:t>
      </w:r>
      <w:r w:rsidR="005266ED" w:rsidRPr="001779AA">
        <w:rPr>
          <w:szCs w:val="24"/>
        </w:rPr>
        <w:t xml:space="preserve">mieste </w:t>
      </w:r>
      <w:r w:rsidR="005310DE" w:rsidRPr="001779AA">
        <w:rPr>
          <w:szCs w:val="24"/>
        </w:rPr>
        <w:t>–</w:t>
      </w:r>
      <w:r w:rsidR="005266ED" w:rsidRPr="001779AA">
        <w:rPr>
          <w:szCs w:val="24"/>
        </w:rPr>
        <w:t xml:space="preserve"> </w:t>
      </w:r>
      <w:r w:rsidR="00185C83" w:rsidRPr="007D1E40">
        <w:rPr>
          <w:szCs w:val="24"/>
        </w:rPr>
        <w:t>11941</w:t>
      </w:r>
      <w:r w:rsidR="005266ED" w:rsidRPr="005266ED">
        <w:rPr>
          <w:szCs w:val="24"/>
        </w:rPr>
        <w:t xml:space="preserve">, rajone – </w:t>
      </w:r>
      <w:r w:rsidR="00185C83" w:rsidRPr="007D1E40">
        <w:rPr>
          <w:szCs w:val="24"/>
        </w:rPr>
        <w:t>13452</w:t>
      </w:r>
      <w:r w:rsidR="005266ED" w:rsidRPr="007D1E40">
        <w:rPr>
          <w:szCs w:val="24"/>
        </w:rPr>
        <w:t>.</w:t>
      </w:r>
    </w:p>
    <w:p w14:paraId="0928747D" w14:textId="7F4899E0" w:rsidR="00C95E80" w:rsidRPr="00F32B32" w:rsidRDefault="00C95E80" w:rsidP="005310DE">
      <w:pPr>
        <w:ind w:firstLine="567"/>
        <w:jc w:val="both"/>
        <w:rPr>
          <w:szCs w:val="24"/>
        </w:rPr>
      </w:pPr>
      <w:r w:rsidRPr="00F32B32">
        <w:rPr>
          <w:szCs w:val="24"/>
        </w:rPr>
        <w:t>Darbingo amžiaus gyventojų 2023 metų pradžioje Jurbarko rajone buvo 15</w:t>
      </w:r>
      <w:r w:rsidR="00F32B32" w:rsidRPr="00F32B32">
        <w:rPr>
          <w:szCs w:val="24"/>
        </w:rPr>
        <w:t>39</w:t>
      </w:r>
      <w:r w:rsidRPr="00F32B32">
        <w:rPr>
          <w:szCs w:val="24"/>
        </w:rPr>
        <w:t>1</w:t>
      </w:r>
      <w:r w:rsidR="00F32B32" w:rsidRPr="00F32B32">
        <w:rPr>
          <w:szCs w:val="24"/>
        </w:rPr>
        <w:t>.</w:t>
      </w:r>
    </w:p>
    <w:p w14:paraId="13A4905D" w14:textId="18CDB587" w:rsidR="00857EE6" w:rsidRPr="00402CBF" w:rsidRDefault="00857EE6" w:rsidP="008C27FD">
      <w:pPr>
        <w:ind w:firstLine="567"/>
        <w:jc w:val="both"/>
        <w:rPr>
          <w:szCs w:val="24"/>
        </w:rPr>
      </w:pPr>
      <w:r w:rsidRPr="00402CBF">
        <w:rPr>
          <w:bCs/>
          <w:szCs w:val="24"/>
        </w:rPr>
        <w:t>Užimtumo tarnybos duomenimis, Jurbarko rajono savivaldybėje registruotų bedarbių asmenų užimtumo problemas labiausiai sąlygoja žema kvalifikacija arba nepaklausi profesija, sveikatos problemos, asmenų žalingi įpročiai, nuvykimo į darbo vietą problemos, nepilnamečių vaikų priežiūra ar šeimos narių slauga, todėl tikslinga tokiems bedarbiams organizuoti įvardytas problemas padedančias spręsti paslaugas, organizuoti kvalifikacijos nereikalaujančius laikinuosius darbus, teikiančius socialinę naudą vietos bendruomenei, prisidedančius prie socialinės infrastruktūros palaikymo ir plėtojimo.</w:t>
      </w:r>
    </w:p>
    <w:p w14:paraId="6F7DAC24" w14:textId="26F1F94D" w:rsidR="00402CBF" w:rsidRDefault="002906C4" w:rsidP="00720036">
      <w:pPr>
        <w:ind w:firstLine="680"/>
        <w:jc w:val="both"/>
        <w:rPr>
          <w:szCs w:val="24"/>
        </w:rPr>
      </w:pPr>
      <w:r>
        <w:rPr>
          <w:szCs w:val="24"/>
        </w:rPr>
        <w:t xml:space="preserve">5. </w:t>
      </w:r>
      <w:r w:rsidR="000979FB" w:rsidRPr="000979FB">
        <w:rPr>
          <w:szCs w:val="24"/>
        </w:rPr>
        <w:t xml:space="preserve">2023 m. </w:t>
      </w:r>
      <w:r w:rsidR="000979FB" w:rsidRPr="001779AA">
        <w:rPr>
          <w:szCs w:val="24"/>
        </w:rPr>
        <w:t xml:space="preserve">sausio–gruodžio </w:t>
      </w:r>
      <w:r w:rsidR="000979FB" w:rsidRPr="000979FB">
        <w:rPr>
          <w:szCs w:val="24"/>
        </w:rPr>
        <w:t xml:space="preserve">mėnesiais Užimtumo tarnybos prie Lietuvos Respublikos socialinės apsaugos ir darbo ministerijos  Klaipėdos klientų aptarnavimo departamento Jurbarko skyriuje (toliau – Užimtumo tarnyba) buvo registruoti 2785 asmenys, iš jų 2658 bedarbiai. Metų pabaigoje buvo registruoti 2463 asmenys, iš jų 1634 bedarbiai. Bedarbių skaičius Jurbarko </w:t>
      </w:r>
      <w:r w:rsidR="000979FB" w:rsidRPr="001779AA">
        <w:rPr>
          <w:szCs w:val="24"/>
        </w:rPr>
        <w:t>rajon</w:t>
      </w:r>
      <w:r w:rsidR="005310DE" w:rsidRPr="001779AA">
        <w:rPr>
          <w:szCs w:val="24"/>
        </w:rPr>
        <w:t>o savivaldybėje</w:t>
      </w:r>
      <w:r w:rsidR="000979FB" w:rsidRPr="001779AA">
        <w:rPr>
          <w:szCs w:val="24"/>
        </w:rPr>
        <w:t xml:space="preserve"> nuo darbingo amžiaus gyventojų sudarė 10,6 proc., t. y. 0,3 proc. p. mažesnis, nei</w:t>
      </w:r>
      <w:r w:rsidR="000979FB" w:rsidRPr="000979FB">
        <w:rPr>
          <w:szCs w:val="24"/>
        </w:rPr>
        <w:t xml:space="preserve"> metų pradžioje.</w:t>
      </w:r>
      <w:r w:rsidR="004C03DD">
        <w:rPr>
          <w:szCs w:val="24"/>
        </w:rPr>
        <w:t xml:space="preserve"> 2024 m. sausio 1 d. registruotas nedarbas šalyje sudarė 9,1 proc</w:t>
      </w:r>
      <w:r w:rsidR="00402CBF">
        <w:rPr>
          <w:szCs w:val="24"/>
        </w:rPr>
        <w:t>.</w:t>
      </w:r>
      <w:bookmarkEnd w:id="10"/>
    </w:p>
    <w:p w14:paraId="3A7751C8" w14:textId="77777777" w:rsidR="008C27FD" w:rsidRDefault="008C27FD" w:rsidP="008C27FD">
      <w:pPr>
        <w:pStyle w:val="Pavadinimas"/>
        <w:jc w:val="left"/>
        <w:rPr>
          <w:rStyle w:val="Grietas"/>
          <w:b/>
          <w:bCs/>
        </w:rPr>
      </w:pPr>
    </w:p>
    <w:p w14:paraId="347A792C" w14:textId="1D7F5F4A" w:rsidR="00720036" w:rsidRPr="008C27FD" w:rsidRDefault="00720036" w:rsidP="008C27FD">
      <w:pPr>
        <w:pStyle w:val="Pavadinimas"/>
        <w:jc w:val="left"/>
        <w:rPr>
          <w:rStyle w:val="Grietas"/>
          <w:b/>
          <w:bCs/>
        </w:rPr>
      </w:pPr>
      <w:r w:rsidRPr="008C27FD">
        <w:rPr>
          <w:rStyle w:val="Grietas"/>
          <w:b/>
          <w:bCs/>
        </w:rPr>
        <w:t xml:space="preserve">Bedarbių skaičius Jurbarko </w:t>
      </w:r>
      <w:r w:rsidR="008C27FD" w:rsidRPr="008C27FD">
        <w:rPr>
          <w:rStyle w:val="Grietas"/>
          <w:b/>
          <w:bCs/>
        </w:rPr>
        <w:t>rajono savivaldybės seniūnijose 2023 m. gruodžio 31 d.</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4348"/>
      </w:tblGrid>
      <w:tr w:rsidR="005266ED" w:rsidRPr="00A43716" w14:paraId="21369A05" w14:textId="77777777" w:rsidTr="003E2446">
        <w:trPr>
          <w:trHeight w:val="436"/>
          <w:jc w:val="center"/>
        </w:trPr>
        <w:tc>
          <w:tcPr>
            <w:tcW w:w="5382" w:type="dxa"/>
            <w:noWrap/>
            <w:tcMar>
              <w:top w:w="0" w:type="dxa"/>
              <w:left w:w="108" w:type="dxa"/>
              <w:bottom w:w="0" w:type="dxa"/>
              <w:right w:w="108" w:type="dxa"/>
            </w:tcMar>
            <w:vAlign w:val="center"/>
          </w:tcPr>
          <w:p w14:paraId="66B89013" w14:textId="2E962C2A" w:rsidR="005266ED" w:rsidRPr="002D254A" w:rsidRDefault="005266ED" w:rsidP="003E2446">
            <w:pPr>
              <w:spacing w:line="256" w:lineRule="auto"/>
              <w:ind w:firstLine="680"/>
              <w:rPr>
                <w:rFonts w:eastAsia="Calibri"/>
                <w:b/>
                <w:bCs/>
                <w:szCs w:val="24"/>
                <w:lang w:eastAsia="en-US"/>
              </w:rPr>
            </w:pPr>
            <w:r w:rsidRPr="002D254A">
              <w:rPr>
                <w:b/>
                <w:bCs/>
              </w:rPr>
              <w:t>Seniūnija</w:t>
            </w:r>
          </w:p>
        </w:tc>
        <w:tc>
          <w:tcPr>
            <w:tcW w:w="4348" w:type="dxa"/>
            <w:noWrap/>
            <w:tcMar>
              <w:top w:w="0" w:type="dxa"/>
              <w:left w:w="108" w:type="dxa"/>
              <w:bottom w:w="0" w:type="dxa"/>
              <w:right w:w="108" w:type="dxa"/>
            </w:tcMar>
            <w:vAlign w:val="center"/>
          </w:tcPr>
          <w:p w14:paraId="517C1B78" w14:textId="0A4A22E9" w:rsidR="005266ED" w:rsidRPr="002D254A" w:rsidRDefault="005266ED" w:rsidP="003E2446">
            <w:pPr>
              <w:spacing w:line="256" w:lineRule="auto"/>
              <w:ind w:firstLine="680"/>
              <w:rPr>
                <w:rFonts w:eastAsia="Calibri"/>
                <w:b/>
                <w:bCs/>
                <w:szCs w:val="24"/>
                <w:lang w:eastAsia="en-US"/>
              </w:rPr>
            </w:pPr>
            <w:r w:rsidRPr="002D254A">
              <w:rPr>
                <w:b/>
                <w:bCs/>
              </w:rPr>
              <w:t>Bedarbių skaičius</w:t>
            </w:r>
          </w:p>
        </w:tc>
      </w:tr>
      <w:tr w:rsidR="000979FB" w:rsidRPr="00A43716" w14:paraId="1DC29D96" w14:textId="77777777">
        <w:trPr>
          <w:trHeight w:val="261"/>
          <w:jc w:val="center"/>
        </w:trPr>
        <w:tc>
          <w:tcPr>
            <w:tcW w:w="5382" w:type="dxa"/>
            <w:noWrap/>
            <w:tcMar>
              <w:top w:w="0" w:type="dxa"/>
              <w:left w:w="108" w:type="dxa"/>
              <w:bottom w:w="0" w:type="dxa"/>
              <w:right w:w="108" w:type="dxa"/>
            </w:tcMar>
          </w:tcPr>
          <w:p w14:paraId="46BF79F9" w14:textId="3AECA5C1" w:rsidR="000979FB" w:rsidRPr="00A43716" w:rsidRDefault="000979FB" w:rsidP="000979FB">
            <w:pPr>
              <w:spacing w:line="256" w:lineRule="auto"/>
              <w:ind w:firstLine="680"/>
              <w:jc w:val="both"/>
              <w:rPr>
                <w:rFonts w:eastAsia="Calibri"/>
                <w:szCs w:val="24"/>
                <w:lang w:eastAsia="en-US"/>
              </w:rPr>
            </w:pPr>
            <w:r w:rsidRPr="00790DDF">
              <w:t>Veliuonos sen.</w:t>
            </w:r>
          </w:p>
        </w:tc>
        <w:tc>
          <w:tcPr>
            <w:tcW w:w="4348" w:type="dxa"/>
            <w:noWrap/>
            <w:tcMar>
              <w:top w:w="0" w:type="dxa"/>
              <w:left w:w="108" w:type="dxa"/>
              <w:bottom w:w="0" w:type="dxa"/>
              <w:right w:w="108" w:type="dxa"/>
            </w:tcMar>
          </w:tcPr>
          <w:p w14:paraId="3AB71C3A" w14:textId="29328AE0" w:rsidR="000979FB" w:rsidRPr="009D7BC7" w:rsidRDefault="000979FB" w:rsidP="000979FB">
            <w:pPr>
              <w:spacing w:line="256" w:lineRule="auto"/>
              <w:ind w:firstLine="680"/>
              <w:jc w:val="both"/>
              <w:rPr>
                <w:rFonts w:eastAsia="Calibri"/>
                <w:szCs w:val="24"/>
                <w:highlight w:val="yellow"/>
                <w:lang w:eastAsia="en-US"/>
              </w:rPr>
            </w:pPr>
            <w:r w:rsidRPr="00696D52">
              <w:t>70</w:t>
            </w:r>
          </w:p>
        </w:tc>
      </w:tr>
      <w:tr w:rsidR="000979FB" w:rsidRPr="00A43716" w14:paraId="5D29F19D" w14:textId="77777777">
        <w:trPr>
          <w:trHeight w:val="251"/>
          <w:jc w:val="center"/>
        </w:trPr>
        <w:tc>
          <w:tcPr>
            <w:tcW w:w="5382" w:type="dxa"/>
            <w:noWrap/>
            <w:tcMar>
              <w:top w:w="0" w:type="dxa"/>
              <w:left w:w="108" w:type="dxa"/>
              <w:bottom w:w="0" w:type="dxa"/>
              <w:right w:w="108" w:type="dxa"/>
            </w:tcMar>
          </w:tcPr>
          <w:p w14:paraId="4E244607" w14:textId="53DBFC0F" w:rsidR="000979FB" w:rsidRPr="00A43716" w:rsidRDefault="000979FB" w:rsidP="000979FB">
            <w:pPr>
              <w:spacing w:line="256" w:lineRule="auto"/>
              <w:ind w:firstLine="680"/>
              <w:jc w:val="both"/>
              <w:rPr>
                <w:rFonts w:eastAsia="Calibri"/>
                <w:szCs w:val="24"/>
                <w:lang w:eastAsia="en-US"/>
              </w:rPr>
            </w:pPr>
            <w:r w:rsidRPr="00790DDF">
              <w:t>Viešvilės sen.</w:t>
            </w:r>
          </w:p>
        </w:tc>
        <w:tc>
          <w:tcPr>
            <w:tcW w:w="4348" w:type="dxa"/>
            <w:noWrap/>
            <w:tcMar>
              <w:top w:w="0" w:type="dxa"/>
              <w:left w:w="108" w:type="dxa"/>
              <w:bottom w:w="0" w:type="dxa"/>
              <w:right w:w="108" w:type="dxa"/>
            </w:tcMar>
          </w:tcPr>
          <w:p w14:paraId="609F5FC5" w14:textId="7D1F4BC1" w:rsidR="000979FB" w:rsidRPr="009D7BC7" w:rsidRDefault="000979FB" w:rsidP="000979FB">
            <w:pPr>
              <w:spacing w:line="256" w:lineRule="auto"/>
              <w:ind w:firstLine="680"/>
              <w:jc w:val="both"/>
              <w:rPr>
                <w:rFonts w:eastAsia="Calibri"/>
                <w:szCs w:val="24"/>
                <w:highlight w:val="yellow"/>
                <w:lang w:eastAsia="en-US"/>
              </w:rPr>
            </w:pPr>
            <w:r w:rsidRPr="00696D52">
              <w:t>62</w:t>
            </w:r>
          </w:p>
        </w:tc>
      </w:tr>
      <w:tr w:rsidR="000979FB" w:rsidRPr="00A43716" w14:paraId="7A1B80CA" w14:textId="77777777">
        <w:trPr>
          <w:trHeight w:val="255"/>
          <w:jc w:val="center"/>
        </w:trPr>
        <w:tc>
          <w:tcPr>
            <w:tcW w:w="5382" w:type="dxa"/>
            <w:noWrap/>
            <w:tcMar>
              <w:top w:w="0" w:type="dxa"/>
              <w:left w:w="108" w:type="dxa"/>
              <w:bottom w:w="0" w:type="dxa"/>
              <w:right w:w="108" w:type="dxa"/>
            </w:tcMar>
          </w:tcPr>
          <w:p w14:paraId="2D270734" w14:textId="3C7999B8" w:rsidR="000979FB" w:rsidRPr="00A43716" w:rsidRDefault="000979FB" w:rsidP="000979FB">
            <w:pPr>
              <w:spacing w:line="256" w:lineRule="auto"/>
              <w:ind w:firstLine="680"/>
              <w:jc w:val="both"/>
              <w:rPr>
                <w:rFonts w:eastAsia="Calibri"/>
                <w:szCs w:val="24"/>
                <w:lang w:eastAsia="en-US"/>
              </w:rPr>
            </w:pPr>
            <w:r w:rsidRPr="00790DDF">
              <w:t>Girdžių sen.</w:t>
            </w:r>
          </w:p>
        </w:tc>
        <w:tc>
          <w:tcPr>
            <w:tcW w:w="4348" w:type="dxa"/>
            <w:noWrap/>
            <w:tcMar>
              <w:top w:w="0" w:type="dxa"/>
              <w:left w:w="108" w:type="dxa"/>
              <w:bottom w:w="0" w:type="dxa"/>
              <w:right w:w="108" w:type="dxa"/>
            </w:tcMar>
          </w:tcPr>
          <w:p w14:paraId="4D4C1056" w14:textId="7CCE70E1" w:rsidR="000979FB" w:rsidRPr="009D7BC7" w:rsidRDefault="000979FB" w:rsidP="000979FB">
            <w:pPr>
              <w:spacing w:line="256" w:lineRule="auto"/>
              <w:ind w:firstLine="680"/>
              <w:jc w:val="both"/>
              <w:rPr>
                <w:rFonts w:eastAsia="Calibri"/>
                <w:szCs w:val="24"/>
                <w:highlight w:val="yellow"/>
                <w:lang w:eastAsia="en-US"/>
              </w:rPr>
            </w:pPr>
            <w:r w:rsidRPr="00696D52">
              <w:t>58</w:t>
            </w:r>
          </w:p>
        </w:tc>
      </w:tr>
      <w:tr w:rsidR="000979FB" w:rsidRPr="00A43716" w14:paraId="6660C37F" w14:textId="77777777">
        <w:trPr>
          <w:trHeight w:val="259"/>
          <w:jc w:val="center"/>
        </w:trPr>
        <w:tc>
          <w:tcPr>
            <w:tcW w:w="5382" w:type="dxa"/>
            <w:noWrap/>
            <w:tcMar>
              <w:top w:w="0" w:type="dxa"/>
              <w:left w:w="108" w:type="dxa"/>
              <w:bottom w:w="0" w:type="dxa"/>
              <w:right w:w="108" w:type="dxa"/>
            </w:tcMar>
          </w:tcPr>
          <w:p w14:paraId="0C28C584" w14:textId="609A309B" w:rsidR="000979FB" w:rsidRPr="00A43716" w:rsidRDefault="000979FB" w:rsidP="000979FB">
            <w:pPr>
              <w:spacing w:line="256" w:lineRule="auto"/>
              <w:ind w:firstLine="680"/>
              <w:jc w:val="both"/>
              <w:rPr>
                <w:rFonts w:eastAsia="Calibri"/>
                <w:szCs w:val="24"/>
                <w:lang w:eastAsia="en-US"/>
              </w:rPr>
            </w:pPr>
            <w:r w:rsidRPr="00790DDF">
              <w:t>Raudonės sen.</w:t>
            </w:r>
          </w:p>
        </w:tc>
        <w:tc>
          <w:tcPr>
            <w:tcW w:w="4348" w:type="dxa"/>
            <w:noWrap/>
            <w:tcMar>
              <w:top w:w="0" w:type="dxa"/>
              <w:left w:w="108" w:type="dxa"/>
              <w:bottom w:w="0" w:type="dxa"/>
              <w:right w:w="108" w:type="dxa"/>
            </w:tcMar>
          </w:tcPr>
          <w:p w14:paraId="132DFD72" w14:textId="6133390F" w:rsidR="000979FB" w:rsidRPr="009D7BC7" w:rsidRDefault="000979FB" w:rsidP="000979FB">
            <w:pPr>
              <w:spacing w:line="256" w:lineRule="auto"/>
              <w:ind w:firstLine="680"/>
              <w:jc w:val="both"/>
              <w:rPr>
                <w:rFonts w:eastAsia="Calibri"/>
                <w:szCs w:val="24"/>
                <w:highlight w:val="yellow"/>
                <w:lang w:eastAsia="en-US"/>
              </w:rPr>
            </w:pPr>
            <w:r w:rsidRPr="00696D52">
              <w:t>64</w:t>
            </w:r>
          </w:p>
        </w:tc>
      </w:tr>
      <w:tr w:rsidR="000979FB" w:rsidRPr="00A43716" w14:paraId="370474B4" w14:textId="77777777">
        <w:trPr>
          <w:trHeight w:val="249"/>
          <w:jc w:val="center"/>
        </w:trPr>
        <w:tc>
          <w:tcPr>
            <w:tcW w:w="5382" w:type="dxa"/>
            <w:noWrap/>
            <w:tcMar>
              <w:top w:w="0" w:type="dxa"/>
              <w:left w:w="108" w:type="dxa"/>
              <w:bottom w:w="0" w:type="dxa"/>
              <w:right w:w="108" w:type="dxa"/>
            </w:tcMar>
          </w:tcPr>
          <w:p w14:paraId="2938CB1C" w14:textId="55EB674A" w:rsidR="000979FB" w:rsidRPr="00A43716" w:rsidRDefault="000979FB" w:rsidP="000979FB">
            <w:pPr>
              <w:spacing w:line="256" w:lineRule="auto"/>
              <w:ind w:firstLine="680"/>
              <w:jc w:val="both"/>
              <w:rPr>
                <w:rFonts w:eastAsia="Calibri"/>
                <w:szCs w:val="24"/>
                <w:lang w:eastAsia="en-US"/>
              </w:rPr>
            </w:pPr>
            <w:r w:rsidRPr="00790DDF">
              <w:t>Skirsnemunės sen.</w:t>
            </w:r>
          </w:p>
        </w:tc>
        <w:tc>
          <w:tcPr>
            <w:tcW w:w="4348" w:type="dxa"/>
            <w:noWrap/>
            <w:tcMar>
              <w:top w:w="0" w:type="dxa"/>
              <w:left w:w="108" w:type="dxa"/>
              <w:bottom w:w="0" w:type="dxa"/>
              <w:right w:w="108" w:type="dxa"/>
            </w:tcMar>
          </w:tcPr>
          <w:p w14:paraId="02D4C133" w14:textId="56B65D22" w:rsidR="000979FB" w:rsidRPr="009D7BC7" w:rsidRDefault="000979FB" w:rsidP="000979FB">
            <w:pPr>
              <w:spacing w:line="256" w:lineRule="auto"/>
              <w:ind w:firstLine="680"/>
              <w:jc w:val="both"/>
              <w:rPr>
                <w:rFonts w:eastAsia="Calibri"/>
                <w:szCs w:val="24"/>
                <w:highlight w:val="yellow"/>
                <w:lang w:eastAsia="en-US"/>
              </w:rPr>
            </w:pPr>
            <w:r w:rsidRPr="00696D52">
              <w:t>124</w:t>
            </w:r>
          </w:p>
        </w:tc>
      </w:tr>
      <w:tr w:rsidR="000979FB" w:rsidRPr="00A43716" w14:paraId="56C0841B" w14:textId="77777777">
        <w:trPr>
          <w:trHeight w:val="253"/>
          <w:jc w:val="center"/>
        </w:trPr>
        <w:tc>
          <w:tcPr>
            <w:tcW w:w="5382" w:type="dxa"/>
            <w:noWrap/>
            <w:tcMar>
              <w:top w:w="0" w:type="dxa"/>
              <w:left w:w="108" w:type="dxa"/>
              <w:bottom w:w="0" w:type="dxa"/>
              <w:right w:w="108" w:type="dxa"/>
            </w:tcMar>
          </w:tcPr>
          <w:p w14:paraId="40FDF98E" w14:textId="5E2DCCAF" w:rsidR="000979FB" w:rsidRPr="00A43716" w:rsidRDefault="000979FB" w:rsidP="000979FB">
            <w:pPr>
              <w:spacing w:line="256" w:lineRule="auto"/>
              <w:ind w:firstLine="680"/>
              <w:jc w:val="both"/>
              <w:rPr>
                <w:rFonts w:eastAsia="Calibri"/>
                <w:szCs w:val="24"/>
                <w:lang w:eastAsia="en-US"/>
              </w:rPr>
            </w:pPr>
            <w:r w:rsidRPr="00790DDF">
              <w:t>Seredžiaus sen.</w:t>
            </w:r>
          </w:p>
        </w:tc>
        <w:tc>
          <w:tcPr>
            <w:tcW w:w="4348" w:type="dxa"/>
            <w:noWrap/>
            <w:tcMar>
              <w:top w:w="0" w:type="dxa"/>
              <w:left w:w="108" w:type="dxa"/>
              <w:bottom w:w="0" w:type="dxa"/>
              <w:right w:w="108" w:type="dxa"/>
            </w:tcMar>
          </w:tcPr>
          <w:p w14:paraId="6A5B9719" w14:textId="34408547" w:rsidR="000979FB" w:rsidRPr="009D7BC7" w:rsidRDefault="000979FB" w:rsidP="000979FB">
            <w:pPr>
              <w:spacing w:line="256" w:lineRule="auto"/>
              <w:ind w:firstLine="680"/>
              <w:jc w:val="both"/>
              <w:rPr>
                <w:rFonts w:eastAsia="Calibri"/>
                <w:szCs w:val="24"/>
                <w:highlight w:val="yellow"/>
                <w:lang w:eastAsia="en-US"/>
              </w:rPr>
            </w:pPr>
            <w:r w:rsidRPr="00696D52">
              <w:t>122</w:t>
            </w:r>
          </w:p>
        </w:tc>
      </w:tr>
      <w:tr w:rsidR="000979FB" w:rsidRPr="00A43716" w14:paraId="46678B02" w14:textId="77777777">
        <w:trPr>
          <w:trHeight w:val="243"/>
          <w:jc w:val="center"/>
        </w:trPr>
        <w:tc>
          <w:tcPr>
            <w:tcW w:w="5382" w:type="dxa"/>
            <w:noWrap/>
            <w:tcMar>
              <w:top w:w="0" w:type="dxa"/>
              <w:left w:w="108" w:type="dxa"/>
              <w:bottom w:w="0" w:type="dxa"/>
              <w:right w:w="108" w:type="dxa"/>
            </w:tcMar>
          </w:tcPr>
          <w:p w14:paraId="3298DA79" w14:textId="635633D2" w:rsidR="000979FB" w:rsidRPr="00A43716" w:rsidRDefault="000979FB" w:rsidP="000979FB">
            <w:pPr>
              <w:spacing w:line="256" w:lineRule="auto"/>
              <w:ind w:firstLine="680"/>
              <w:jc w:val="both"/>
              <w:rPr>
                <w:rFonts w:eastAsia="Calibri"/>
                <w:szCs w:val="24"/>
                <w:lang w:eastAsia="en-US"/>
              </w:rPr>
            </w:pPr>
            <w:r w:rsidRPr="00790DDF">
              <w:t>Smalininkų sen.</w:t>
            </w:r>
          </w:p>
        </w:tc>
        <w:tc>
          <w:tcPr>
            <w:tcW w:w="4348" w:type="dxa"/>
            <w:noWrap/>
            <w:tcMar>
              <w:top w:w="0" w:type="dxa"/>
              <w:left w:w="108" w:type="dxa"/>
              <w:bottom w:w="0" w:type="dxa"/>
              <w:right w:w="108" w:type="dxa"/>
            </w:tcMar>
          </w:tcPr>
          <w:p w14:paraId="2D02258E" w14:textId="50EA277C" w:rsidR="000979FB" w:rsidRPr="009D7BC7" w:rsidRDefault="000979FB" w:rsidP="000979FB">
            <w:pPr>
              <w:spacing w:line="256" w:lineRule="auto"/>
              <w:ind w:firstLine="680"/>
              <w:jc w:val="both"/>
              <w:rPr>
                <w:rFonts w:eastAsia="Calibri"/>
                <w:szCs w:val="24"/>
                <w:highlight w:val="yellow"/>
                <w:lang w:eastAsia="en-US"/>
              </w:rPr>
            </w:pPr>
            <w:r w:rsidRPr="00696D52">
              <w:t>69</w:t>
            </w:r>
          </w:p>
        </w:tc>
      </w:tr>
      <w:tr w:rsidR="000979FB" w:rsidRPr="00A43716" w14:paraId="25EC3BA8" w14:textId="77777777">
        <w:trPr>
          <w:trHeight w:val="105"/>
          <w:jc w:val="center"/>
        </w:trPr>
        <w:tc>
          <w:tcPr>
            <w:tcW w:w="5382" w:type="dxa"/>
            <w:noWrap/>
            <w:tcMar>
              <w:top w:w="0" w:type="dxa"/>
              <w:left w:w="108" w:type="dxa"/>
              <w:bottom w:w="0" w:type="dxa"/>
              <w:right w:w="108" w:type="dxa"/>
            </w:tcMar>
          </w:tcPr>
          <w:p w14:paraId="0D4C9E14" w14:textId="7BDEEA4D" w:rsidR="000979FB" w:rsidRPr="00A43716" w:rsidRDefault="000979FB" w:rsidP="000979FB">
            <w:pPr>
              <w:spacing w:line="256" w:lineRule="auto"/>
              <w:ind w:firstLine="680"/>
              <w:jc w:val="both"/>
              <w:rPr>
                <w:rFonts w:eastAsia="Calibri"/>
                <w:szCs w:val="24"/>
                <w:lang w:eastAsia="en-US"/>
              </w:rPr>
            </w:pPr>
            <w:r w:rsidRPr="00790DDF">
              <w:t>Šimkaičių sen.</w:t>
            </w:r>
          </w:p>
        </w:tc>
        <w:tc>
          <w:tcPr>
            <w:tcW w:w="4348" w:type="dxa"/>
            <w:noWrap/>
            <w:tcMar>
              <w:top w:w="0" w:type="dxa"/>
              <w:left w:w="108" w:type="dxa"/>
              <w:bottom w:w="0" w:type="dxa"/>
              <w:right w:w="108" w:type="dxa"/>
            </w:tcMar>
          </w:tcPr>
          <w:p w14:paraId="4F590A48" w14:textId="1DF65DA2" w:rsidR="000979FB" w:rsidRPr="009D7BC7" w:rsidRDefault="000979FB" w:rsidP="000979FB">
            <w:pPr>
              <w:spacing w:line="256" w:lineRule="auto"/>
              <w:ind w:firstLine="680"/>
              <w:jc w:val="both"/>
              <w:rPr>
                <w:rFonts w:eastAsia="Calibri"/>
                <w:szCs w:val="24"/>
                <w:highlight w:val="yellow"/>
                <w:lang w:eastAsia="en-US"/>
              </w:rPr>
            </w:pPr>
            <w:r w:rsidRPr="00696D52">
              <w:t>80</w:t>
            </w:r>
          </w:p>
        </w:tc>
      </w:tr>
      <w:tr w:rsidR="000979FB" w:rsidRPr="00A43716" w14:paraId="088395AD" w14:textId="77777777">
        <w:trPr>
          <w:trHeight w:val="251"/>
          <w:jc w:val="center"/>
        </w:trPr>
        <w:tc>
          <w:tcPr>
            <w:tcW w:w="5382" w:type="dxa"/>
            <w:noWrap/>
            <w:tcMar>
              <w:top w:w="0" w:type="dxa"/>
              <w:left w:w="108" w:type="dxa"/>
              <w:bottom w:w="0" w:type="dxa"/>
              <w:right w:w="108" w:type="dxa"/>
            </w:tcMar>
          </w:tcPr>
          <w:p w14:paraId="72B96B27" w14:textId="44B99DD6" w:rsidR="000979FB" w:rsidRPr="00A43716" w:rsidRDefault="000979FB" w:rsidP="000979FB">
            <w:pPr>
              <w:spacing w:line="256" w:lineRule="auto"/>
              <w:ind w:firstLine="680"/>
              <w:jc w:val="both"/>
              <w:rPr>
                <w:rFonts w:eastAsia="Calibri"/>
                <w:szCs w:val="24"/>
                <w:lang w:eastAsia="en-US"/>
              </w:rPr>
            </w:pPr>
            <w:r w:rsidRPr="00790DDF">
              <w:t>Eržvilko sen.</w:t>
            </w:r>
          </w:p>
        </w:tc>
        <w:tc>
          <w:tcPr>
            <w:tcW w:w="4348" w:type="dxa"/>
            <w:noWrap/>
            <w:tcMar>
              <w:top w:w="0" w:type="dxa"/>
              <w:left w:w="108" w:type="dxa"/>
              <w:bottom w:w="0" w:type="dxa"/>
              <w:right w:w="108" w:type="dxa"/>
            </w:tcMar>
          </w:tcPr>
          <w:p w14:paraId="4E50B02D" w14:textId="42BEC80A" w:rsidR="000979FB" w:rsidRPr="009D7BC7" w:rsidRDefault="000979FB" w:rsidP="000979FB">
            <w:pPr>
              <w:spacing w:line="256" w:lineRule="auto"/>
              <w:ind w:firstLine="680"/>
              <w:jc w:val="both"/>
              <w:rPr>
                <w:rFonts w:eastAsia="Calibri"/>
                <w:szCs w:val="24"/>
                <w:highlight w:val="yellow"/>
                <w:lang w:eastAsia="en-US"/>
              </w:rPr>
            </w:pPr>
            <w:r w:rsidRPr="00696D52">
              <w:t>100</w:t>
            </w:r>
          </w:p>
        </w:tc>
      </w:tr>
      <w:tr w:rsidR="000979FB" w:rsidRPr="00A43716" w14:paraId="145CC90A" w14:textId="77777777">
        <w:trPr>
          <w:trHeight w:val="241"/>
          <w:jc w:val="center"/>
        </w:trPr>
        <w:tc>
          <w:tcPr>
            <w:tcW w:w="5382" w:type="dxa"/>
            <w:noWrap/>
            <w:tcMar>
              <w:top w:w="0" w:type="dxa"/>
              <w:left w:w="108" w:type="dxa"/>
              <w:bottom w:w="0" w:type="dxa"/>
              <w:right w:w="108" w:type="dxa"/>
            </w:tcMar>
          </w:tcPr>
          <w:p w14:paraId="3B11D3D5" w14:textId="5D32571E" w:rsidR="000979FB" w:rsidRPr="00A43716" w:rsidRDefault="000979FB" w:rsidP="000979FB">
            <w:pPr>
              <w:spacing w:line="256" w:lineRule="auto"/>
              <w:ind w:firstLine="680"/>
              <w:jc w:val="both"/>
              <w:rPr>
                <w:rFonts w:eastAsia="Calibri"/>
                <w:szCs w:val="24"/>
                <w:lang w:eastAsia="en-US"/>
              </w:rPr>
            </w:pPr>
            <w:r w:rsidRPr="00790DDF">
              <w:t>Juodaičių sen.</w:t>
            </w:r>
          </w:p>
        </w:tc>
        <w:tc>
          <w:tcPr>
            <w:tcW w:w="4348" w:type="dxa"/>
            <w:noWrap/>
            <w:tcMar>
              <w:top w:w="0" w:type="dxa"/>
              <w:left w:w="108" w:type="dxa"/>
              <w:bottom w:w="0" w:type="dxa"/>
              <w:right w:w="108" w:type="dxa"/>
            </w:tcMar>
          </w:tcPr>
          <w:p w14:paraId="35F85EE2" w14:textId="089CC08A" w:rsidR="000979FB" w:rsidRPr="009D7BC7" w:rsidRDefault="000979FB" w:rsidP="000979FB">
            <w:pPr>
              <w:spacing w:line="256" w:lineRule="auto"/>
              <w:ind w:firstLine="680"/>
              <w:jc w:val="both"/>
              <w:rPr>
                <w:rFonts w:eastAsia="Calibri"/>
                <w:szCs w:val="24"/>
                <w:highlight w:val="yellow"/>
                <w:lang w:eastAsia="en-US"/>
              </w:rPr>
            </w:pPr>
            <w:r w:rsidRPr="00696D52">
              <w:t>21</w:t>
            </w:r>
          </w:p>
        </w:tc>
      </w:tr>
      <w:tr w:rsidR="000979FB" w:rsidRPr="00A43716" w14:paraId="6AD970BC" w14:textId="77777777">
        <w:trPr>
          <w:trHeight w:val="231"/>
          <w:jc w:val="center"/>
        </w:trPr>
        <w:tc>
          <w:tcPr>
            <w:tcW w:w="5382" w:type="dxa"/>
            <w:noWrap/>
            <w:tcMar>
              <w:top w:w="0" w:type="dxa"/>
              <w:left w:w="108" w:type="dxa"/>
              <w:bottom w:w="0" w:type="dxa"/>
              <w:right w:w="108" w:type="dxa"/>
            </w:tcMar>
          </w:tcPr>
          <w:p w14:paraId="46993C4E" w14:textId="04849375" w:rsidR="000979FB" w:rsidRPr="00A43716" w:rsidRDefault="000979FB" w:rsidP="000979FB">
            <w:pPr>
              <w:spacing w:line="256" w:lineRule="auto"/>
              <w:ind w:firstLine="680"/>
              <w:jc w:val="both"/>
              <w:rPr>
                <w:rFonts w:eastAsia="Calibri"/>
                <w:szCs w:val="24"/>
                <w:lang w:eastAsia="en-US"/>
              </w:rPr>
            </w:pPr>
            <w:r w:rsidRPr="00790DDF">
              <w:t>Jurbarko miesto sen.</w:t>
            </w:r>
          </w:p>
        </w:tc>
        <w:tc>
          <w:tcPr>
            <w:tcW w:w="4348" w:type="dxa"/>
            <w:noWrap/>
            <w:tcMar>
              <w:top w:w="0" w:type="dxa"/>
              <w:left w:w="108" w:type="dxa"/>
              <w:bottom w:w="0" w:type="dxa"/>
              <w:right w:w="108" w:type="dxa"/>
            </w:tcMar>
          </w:tcPr>
          <w:p w14:paraId="7FAB5499" w14:textId="28A54206" w:rsidR="000979FB" w:rsidRPr="009D7BC7" w:rsidRDefault="000979FB" w:rsidP="000979FB">
            <w:pPr>
              <w:spacing w:line="256" w:lineRule="auto"/>
              <w:ind w:firstLine="680"/>
              <w:jc w:val="both"/>
              <w:rPr>
                <w:rFonts w:eastAsia="Calibri"/>
                <w:szCs w:val="24"/>
                <w:highlight w:val="yellow"/>
                <w:lang w:eastAsia="en-US"/>
              </w:rPr>
            </w:pPr>
            <w:r w:rsidRPr="00696D52">
              <w:t>712</w:t>
            </w:r>
          </w:p>
        </w:tc>
      </w:tr>
      <w:tr w:rsidR="000979FB" w:rsidRPr="00A43716" w14:paraId="024AAC77" w14:textId="77777777">
        <w:trPr>
          <w:trHeight w:val="231"/>
          <w:jc w:val="center"/>
        </w:trPr>
        <w:tc>
          <w:tcPr>
            <w:tcW w:w="5382" w:type="dxa"/>
            <w:noWrap/>
            <w:tcMar>
              <w:top w:w="0" w:type="dxa"/>
              <w:left w:w="108" w:type="dxa"/>
              <w:bottom w:w="0" w:type="dxa"/>
              <w:right w:w="108" w:type="dxa"/>
            </w:tcMar>
          </w:tcPr>
          <w:p w14:paraId="18E86641" w14:textId="36711062" w:rsidR="000979FB" w:rsidRPr="00790DDF" w:rsidRDefault="000979FB" w:rsidP="000979FB">
            <w:pPr>
              <w:spacing w:line="256" w:lineRule="auto"/>
              <w:ind w:firstLine="680"/>
              <w:jc w:val="both"/>
            </w:pPr>
            <w:r>
              <w:t>Jurbarkų sen.</w:t>
            </w:r>
          </w:p>
        </w:tc>
        <w:tc>
          <w:tcPr>
            <w:tcW w:w="4348" w:type="dxa"/>
            <w:noWrap/>
            <w:tcMar>
              <w:top w:w="0" w:type="dxa"/>
              <w:left w:w="108" w:type="dxa"/>
              <w:bottom w:w="0" w:type="dxa"/>
              <w:right w:w="108" w:type="dxa"/>
            </w:tcMar>
          </w:tcPr>
          <w:p w14:paraId="26A77BF2" w14:textId="133212F9" w:rsidR="000979FB" w:rsidRPr="00696D52" w:rsidRDefault="000979FB" w:rsidP="000979FB">
            <w:pPr>
              <w:spacing w:line="256" w:lineRule="auto"/>
              <w:ind w:firstLine="680"/>
              <w:jc w:val="both"/>
            </w:pPr>
            <w:r>
              <w:t>153</w:t>
            </w:r>
          </w:p>
        </w:tc>
      </w:tr>
    </w:tbl>
    <w:p w14:paraId="241BE986" w14:textId="77777777" w:rsidR="005266ED" w:rsidRPr="00A43716" w:rsidRDefault="005266ED" w:rsidP="005266ED">
      <w:pPr>
        <w:jc w:val="both"/>
      </w:pPr>
    </w:p>
    <w:p w14:paraId="695B927C" w14:textId="77777777" w:rsidR="00BD039E" w:rsidRPr="00BD039E" w:rsidRDefault="00BD039E" w:rsidP="00BD039E">
      <w:pPr>
        <w:ind w:firstLine="680"/>
        <w:jc w:val="both"/>
      </w:pPr>
      <w:r w:rsidRPr="00BD039E">
        <w:t>Bedarbių struktūra 2023 m. gruodžio 31</w:t>
      </w:r>
      <w:r w:rsidRPr="00BD039E">
        <w:rPr>
          <w:b/>
          <w:bCs/>
        </w:rPr>
        <w:t xml:space="preserve"> </w:t>
      </w:r>
      <w:r w:rsidRPr="00BD039E">
        <w:t>d. buvo:</w:t>
      </w:r>
    </w:p>
    <w:p w14:paraId="790F9701" w14:textId="77777777" w:rsidR="00BD039E" w:rsidRPr="00BD039E" w:rsidRDefault="00BD039E" w:rsidP="00BD039E">
      <w:pPr>
        <w:numPr>
          <w:ilvl w:val="0"/>
          <w:numId w:val="8"/>
        </w:numPr>
        <w:jc w:val="both"/>
      </w:pPr>
      <w:r w:rsidRPr="00BD039E">
        <w:t>kaimo gyventojai – 875 (53,5 proc.);</w:t>
      </w:r>
    </w:p>
    <w:p w14:paraId="6620FA25" w14:textId="77777777" w:rsidR="00BD039E" w:rsidRPr="00BD039E" w:rsidRDefault="00BD039E" w:rsidP="00BD039E">
      <w:pPr>
        <w:numPr>
          <w:ilvl w:val="0"/>
          <w:numId w:val="8"/>
        </w:numPr>
        <w:jc w:val="both"/>
      </w:pPr>
      <w:r w:rsidRPr="00BD039E">
        <w:t xml:space="preserve">moterys – 801 (49 proc.); </w:t>
      </w:r>
    </w:p>
    <w:p w14:paraId="1A295627" w14:textId="77777777" w:rsidR="00BD039E" w:rsidRPr="00BD039E" w:rsidRDefault="00BD039E" w:rsidP="00BD039E">
      <w:pPr>
        <w:numPr>
          <w:ilvl w:val="0"/>
          <w:numId w:val="8"/>
        </w:numPr>
        <w:jc w:val="both"/>
      </w:pPr>
      <w:r w:rsidRPr="00BD039E">
        <w:t>vyrai – 833 (51 proc.);</w:t>
      </w:r>
    </w:p>
    <w:p w14:paraId="3EDAE18C" w14:textId="77777777" w:rsidR="00BD039E" w:rsidRPr="00BD039E" w:rsidRDefault="00BD039E" w:rsidP="00BD039E">
      <w:pPr>
        <w:numPr>
          <w:ilvl w:val="0"/>
          <w:numId w:val="8"/>
        </w:numPr>
        <w:jc w:val="both"/>
      </w:pPr>
      <w:r w:rsidRPr="00BD039E">
        <w:t>jaunimas (iki 29 metų) – 272 (16,6 proc.);</w:t>
      </w:r>
    </w:p>
    <w:p w14:paraId="6E0B875B" w14:textId="77777777" w:rsidR="00BD039E" w:rsidRPr="00BD039E" w:rsidRDefault="00BD039E" w:rsidP="00BD039E">
      <w:pPr>
        <w:numPr>
          <w:ilvl w:val="0"/>
          <w:numId w:val="8"/>
        </w:numPr>
        <w:jc w:val="both"/>
      </w:pPr>
      <w:r w:rsidRPr="00BD039E">
        <w:t>jaunimas (iki 25 metų) – 165 (10,1 proc.);</w:t>
      </w:r>
    </w:p>
    <w:p w14:paraId="4B54A38C" w14:textId="77777777" w:rsidR="00BD039E" w:rsidRPr="00BD039E" w:rsidRDefault="00BD039E" w:rsidP="00BD039E">
      <w:pPr>
        <w:numPr>
          <w:ilvl w:val="0"/>
          <w:numId w:val="8"/>
        </w:numPr>
        <w:jc w:val="both"/>
      </w:pPr>
      <w:r w:rsidRPr="00BD039E">
        <w:t>ilgalaikiai bedarbiai – 410 (25,1 proc.);</w:t>
      </w:r>
    </w:p>
    <w:p w14:paraId="09130482" w14:textId="5D66F4A8" w:rsidR="00BD039E" w:rsidRPr="00BD039E" w:rsidRDefault="003E2446" w:rsidP="00BD039E">
      <w:pPr>
        <w:numPr>
          <w:ilvl w:val="0"/>
          <w:numId w:val="8"/>
        </w:numPr>
        <w:jc w:val="both"/>
      </w:pPr>
      <w:r>
        <w:t>asmenys su negalia</w:t>
      </w:r>
      <w:r w:rsidR="00BD039E" w:rsidRPr="00BD039E">
        <w:t xml:space="preserve"> – 93 (5,7 proc.);</w:t>
      </w:r>
    </w:p>
    <w:p w14:paraId="39A0B01D" w14:textId="77777777" w:rsidR="00BD039E" w:rsidRPr="00BD039E" w:rsidRDefault="00BD039E" w:rsidP="00BD039E">
      <w:pPr>
        <w:numPr>
          <w:ilvl w:val="0"/>
          <w:numId w:val="8"/>
        </w:numPr>
        <w:jc w:val="both"/>
      </w:pPr>
      <w:r w:rsidRPr="00BD039E">
        <w:t>asmenys nuo 50 metų – 724 (44,3 proc.).</w:t>
      </w:r>
    </w:p>
    <w:p w14:paraId="2F38B9A7" w14:textId="77777777" w:rsidR="005266ED" w:rsidRDefault="005266ED" w:rsidP="005266ED">
      <w:pPr>
        <w:ind w:firstLine="680"/>
        <w:jc w:val="both"/>
      </w:pPr>
    </w:p>
    <w:p w14:paraId="2E36FB82" w14:textId="152601F8" w:rsidR="005266ED" w:rsidRDefault="003E2446" w:rsidP="005266ED">
      <w:pPr>
        <w:ind w:firstLine="680"/>
        <w:jc w:val="both"/>
      </w:pPr>
      <w:r>
        <w:t>6.</w:t>
      </w:r>
      <w:r w:rsidR="005266ED" w:rsidRPr="00425510">
        <w:t xml:space="preserve"> </w:t>
      </w:r>
      <w:r w:rsidR="005266ED" w:rsidRPr="009D7BC7">
        <w:t>Nuo 2022 m</w:t>
      </w:r>
      <w:r w:rsidR="008D2C1C">
        <w:t xml:space="preserve">etų </w:t>
      </w:r>
      <w:r w:rsidR="005266ED" w:rsidRPr="009D7BC7">
        <w:t xml:space="preserve">Užimtumo tarnyboje besiregistruojantiems asmenims, turintiems kliūčių užimtumui, pradėtas teikti </w:t>
      </w:r>
      <w:r w:rsidR="008D2C1C" w:rsidRPr="008D2C1C">
        <w:t xml:space="preserve">darbo rinkai </w:t>
      </w:r>
      <w:r w:rsidR="005266ED" w:rsidRPr="009D7BC7">
        <w:t xml:space="preserve">besirengiančio asmens statusas. </w:t>
      </w:r>
      <w:r w:rsidR="005266ED" w:rsidRPr="009D7BC7">
        <w:rPr>
          <w:bCs/>
        </w:rPr>
        <w:t xml:space="preserve">Užimtumo tarnybos </w:t>
      </w:r>
      <w:r w:rsidR="005266ED" w:rsidRPr="00BD039E">
        <w:rPr>
          <w:bCs/>
        </w:rPr>
        <w:t>Jurbarko skyriuje</w:t>
      </w:r>
      <w:r w:rsidR="005266ED" w:rsidRPr="00BD039E">
        <w:t xml:space="preserve"> 2023 m. </w:t>
      </w:r>
      <w:r w:rsidR="00BD039E" w:rsidRPr="00BD039E">
        <w:t>gruodžio 31</w:t>
      </w:r>
      <w:r w:rsidR="005266ED" w:rsidRPr="00BD039E">
        <w:t xml:space="preserve"> d.</w:t>
      </w:r>
      <w:r w:rsidR="00276905" w:rsidRPr="00BD039E">
        <w:t xml:space="preserve"> </w:t>
      </w:r>
      <w:r w:rsidR="005266ED" w:rsidRPr="00BD039E">
        <w:t xml:space="preserve">buvo </w:t>
      </w:r>
      <w:r>
        <w:t xml:space="preserve">registruoti </w:t>
      </w:r>
      <w:r w:rsidR="005266ED" w:rsidRPr="00BD039E">
        <w:t>5</w:t>
      </w:r>
      <w:r w:rsidR="00BD039E" w:rsidRPr="00BD039E">
        <w:t>43</w:t>
      </w:r>
      <w:r w:rsidR="005266ED" w:rsidRPr="00BD039E">
        <w:t xml:space="preserve"> toki</w:t>
      </w:r>
      <w:r w:rsidR="00BD039E" w:rsidRPr="00BD039E">
        <w:t>e</w:t>
      </w:r>
      <w:r w:rsidR="005266ED" w:rsidRPr="00BD039E">
        <w:t xml:space="preserve"> asmen</w:t>
      </w:r>
      <w:r w:rsidR="00BD039E" w:rsidRPr="00BD039E">
        <w:t>ys</w:t>
      </w:r>
      <w:r w:rsidR="00276905" w:rsidRPr="009D7BC7">
        <w:t xml:space="preserve">. </w:t>
      </w:r>
    </w:p>
    <w:p w14:paraId="4B6F2878" w14:textId="77777777" w:rsidR="00E27239" w:rsidRDefault="00E27239" w:rsidP="005266ED">
      <w:pPr>
        <w:ind w:firstLine="680"/>
        <w:jc w:val="both"/>
      </w:pPr>
    </w:p>
    <w:tbl>
      <w:tblPr>
        <w:tblStyle w:val="Lentelstinklelis"/>
        <w:tblW w:w="0" w:type="auto"/>
        <w:tblLook w:val="04A0" w:firstRow="1" w:lastRow="0" w:firstColumn="1" w:lastColumn="0" w:noHBand="0" w:noVBand="1"/>
      </w:tblPr>
      <w:tblGrid>
        <w:gridCol w:w="2378"/>
        <w:gridCol w:w="2379"/>
        <w:gridCol w:w="2751"/>
        <w:gridCol w:w="2007"/>
      </w:tblGrid>
      <w:tr w:rsidR="00276905" w14:paraId="6E8E3B43" w14:textId="77777777" w:rsidTr="00E27239">
        <w:tc>
          <w:tcPr>
            <w:tcW w:w="2378" w:type="dxa"/>
            <w:vMerge w:val="restart"/>
            <w:vAlign w:val="center"/>
          </w:tcPr>
          <w:p w14:paraId="23A328C1" w14:textId="7B73DF07" w:rsidR="00276905" w:rsidRPr="00E27239" w:rsidRDefault="00276905" w:rsidP="00276905">
            <w:pPr>
              <w:jc w:val="center"/>
              <w:rPr>
                <w:b/>
                <w:bCs/>
              </w:rPr>
            </w:pPr>
            <w:bookmarkStart w:id="11" w:name="_Hlk155253050"/>
            <w:r w:rsidRPr="00276905">
              <w:rPr>
                <w:b/>
                <w:bCs/>
              </w:rPr>
              <w:t>Seniūnija</w:t>
            </w:r>
          </w:p>
        </w:tc>
        <w:tc>
          <w:tcPr>
            <w:tcW w:w="5130" w:type="dxa"/>
            <w:gridSpan w:val="2"/>
          </w:tcPr>
          <w:p w14:paraId="73050968" w14:textId="45328AE6" w:rsidR="00276905" w:rsidRPr="00E27239" w:rsidRDefault="00276905" w:rsidP="00276905">
            <w:pPr>
              <w:jc w:val="center"/>
              <w:rPr>
                <w:b/>
                <w:bCs/>
              </w:rPr>
            </w:pPr>
            <w:r w:rsidRPr="00276905">
              <w:rPr>
                <w:b/>
                <w:bCs/>
              </w:rPr>
              <w:t>Ieškančių darbo asmenų</w:t>
            </w:r>
            <w:r w:rsidR="00E27239">
              <w:rPr>
                <w:b/>
                <w:bCs/>
              </w:rPr>
              <w:t xml:space="preserve"> skaičius</w:t>
            </w:r>
          </w:p>
        </w:tc>
        <w:tc>
          <w:tcPr>
            <w:tcW w:w="2007" w:type="dxa"/>
            <w:vMerge w:val="restart"/>
            <w:vAlign w:val="center"/>
          </w:tcPr>
          <w:p w14:paraId="2346CF5F" w14:textId="3DBB8863" w:rsidR="00276905" w:rsidRPr="00E27239" w:rsidRDefault="00276905" w:rsidP="00276905">
            <w:pPr>
              <w:jc w:val="center"/>
              <w:rPr>
                <w:b/>
                <w:bCs/>
              </w:rPr>
            </w:pPr>
            <w:r w:rsidRPr="00E27239">
              <w:rPr>
                <w:b/>
                <w:bCs/>
              </w:rPr>
              <w:t>Dalis, proc.</w:t>
            </w:r>
          </w:p>
        </w:tc>
      </w:tr>
      <w:tr w:rsidR="00276905" w14:paraId="459F7352" w14:textId="77777777" w:rsidTr="003E2446">
        <w:tc>
          <w:tcPr>
            <w:tcW w:w="2378" w:type="dxa"/>
            <w:vMerge/>
          </w:tcPr>
          <w:p w14:paraId="61846BAE" w14:textId="77777777" w:rsidR="00276905" w:rsidRDefault="00276905" w:rsidP="005266ED">
            <w:pPr>
              <w:jc w:val="both"/>
            </w:pPr>
          </w:p>
        </w:tc>
        <w:tc>
          <w:tcPr>
            <w:tcW w:w="2379" w:type="dxa"/>
            <w:vAlign w:val="center"/>
          </w:tcPr>
          <w:p w14:paraId="3023D33F" w14:textId="6D2DCD0D" w:rsidR="00276905" w:rsidRDefault="00527E86" w:rsidP="003E2446">
            <w:pPr>
              <w:jc w:val="center"/>
            </w:pPr>
            <w:r>
              <w:t xml:space="preserve">Iš </w:t>
            </w:r>
            <w:r w:rsidR="00276905" w:rsidRPr="00276905">
              <w:t>viso</w:t>
            </w:r>
          </w:p>
        </w:tc>
        <w:tc>
          <w:tcPr>
            <w:tcW w:w="2751" w:type="dxa"/>
          </w:tcPr>
          <w:p w14:paraId="06C96456" w14:textId="77777777" w:rsidR="008D2C1C" w:rsidRDefault="00276905" w:rsidP="008D2C1C">
            <w:pPr>
              <w:jc w:val="center"/>
            </w:pPr>
            <w:r w:rsidRPr="00276905">
              <w:t xml:space="preserve">jų tarpe </w:t>
            </w:r>
          </w:p>
          <w:p w14:paraId="696BD3FA" w14:textId="1D4F5054" w:rsidR="00276905" w:rsidRDefault="00E27239" w:rsidP="008D2C1C">
            <w:pPr>
              <w:jc w:val="center"/>
            </w:pPr>
            <w:r>
              <w:t>darbo rinkai</w:t>
            </w:r>
            <w:r w:rsidR="008D2C1C">
              <w:t xml:space="preserve"> </w:t>
            </w:r>
            <w:r w:rsidR="008D2C1C" w:rsidRPr="008D2C1C">
              <w:t>besirengiantys</w:t>
            </w:r>
          </w:p>
        </w:tc>
        <w:tc>
          <w:tcPr>
            <w:tcW w:w="2007" w:type="dxa"/>
            <w:vMerge/>
          </w:tcPr>
          <w:p w14:paraId="68B01195" w14:textId="77777777" w:rsidR="00276905" w:rsidRDefault="00276905" w:rsidP="005266ED">
            <w:pPr>
              <w:jc w:val="both"/>
            </w:pPr>
          </w:p>
        </w:tc>
      </w:tr>
      <w:tr w:rsidR="004F4957" w14:paraId="0F143D32" w14:textId="77777777" w:rsidTr="00E27239">
        <w:tc>
          <w:tcPr>
            <w:tcW w:w="2378" w:type="dxa"/>
          </w:tcPr>
          <w:p w14:paraId="1117E3BD" w14:textId="7ED94F2C" w:rsidR="004F4957" w:rsidRDefault="004F4957" w:rsidP="004F4957">
            <w:pPr>
              <w:jc w:val="both"/>
            </w:pPr>
            <w:r w:rsidRPr="00AC0725">
              <w:t>Veliuonos sen.</w:t>
            </w:r>
          </w:p>
        </w:tc>
        <w:tc>
          <w:tcPr>
            <w:tcW w:w="2379" w:type="dxa"/>
          </w:tcPr>
          <w:p w14:paraId="5C88800F" w14:textId="526F454A" w:rsidR="004F4957" w:rsidRDefault="004F4957" w:rsidP="004F4957">
            <w:pPr>
              <w:jc w:val="center"/>
            </w:pPr>
            <w:r w:rsidRPr="00AC0725">
              <w:t>70</w:t>
            </w:r>
          </w:p>
        </w:tc>
        <w:tc>
          <w:tcPr>
            <w:tcW w:w="2751" w:type="dxa"/>
          </w:tcPr>
          <w:p w14:paraId="7BA59457" w14:textId="5958F86E" w:rsidR="004F4957" w:rsidRDefault="004F4957" w:rsidP="004F4957">
            <w:pPr>
              <w:jc w:val="center"/>
            </w:pPr>
            <w:r w:rsidRPr="00AC0725">
              <w:t>33</w:t>
            </w:r>
          </w:p>
        </w:tc>
        <w:tc>
          <w:tcPr>
            <w:tcW w:w="2007" w:type="dxa"/>
          </w:tcPr>
          <w:p w14:paraId="1A38C618" w14:textId="31A2B243" w:rsidR="004F4957" w:rsidRDefault="004F4957" w:rsidP="004F4957">
            <w:pPr>
              <w:jc w:val="center"/>
            </w:pPr>
            <w:r w:rsidRPr="00AC0725">
              <w:t>47,1</w:t>
            </w:r>
          </w:p>
        </w:tc>
      </w:tr>
      <w:tr w:rsidR="004F4957" w14:paraId="3DC9018D" w14:textId="77777777" w:rsidTr="00E27239">
        <w:tc>
          <w:tcPr>
            <w:tcW w:w="2378" w:type="dxa"/>
          </w:tcPr>
          <w:p w14:paraId="167C5CAA" w14:textId="38D7F540" w:rsidR="004F4957" w:rsidRDefault="004F4957" w:rsidP="004F4957">
            <w:pPr>
              <w:jc w:val="both"/>
            </w:pPr>
            <w:r w:rsidRPr="00AC0725">
              <w:t>Viešvilės sen.</w:t>
            </w:r>
          </w:p>
        </w:tc>
        <w:tc>
          <w:tcPr>
            <w:tcW w:w="2379" w:type="dxa"/>
          </w:tcPr>
          <w:p w14:paraId="3BFBB3C2" w14:textId="230BF26D" w:rsidR="004F4957" w:rsidRDefault="004F4957" w:rsidP="004F4957">
            <w:pPr>
              <w:jc w:val="center"/>
            </w:pPr>
            <w:r w:rsidRPr="00AC0725">
              <w:t>62</w:t>
            </w:r>
          </w:p>
        </w:tc>
        <w:tc>
          <w:tcPr>
            <w:tcW w:w="2751" w:type="dxa"/>
          </w:tcPr>
          <w:p w14:paraId="422BF6B0" w14:textId="2BABC728" w:rsidR="004F4957" w:rsidRDefault="004F4957" w:rsidP="004F4957">
            <w:pPr>
              <w:jc w:val="center"/>
            </w:pPr>
            <w:r w:rsidRPr="00AC0725">
              <w:t>23</w:t>
            </w:r>
          </w:p>
        </w:tc>
        <w:tc>
          <w:tcPr>
            <w:tcW w:w="2007" w:type="dxa"/>
          </w:tcPr>
          <w:p w14:paraId="2BA39648" w14:textId="5063957A" w:rsidR="004F4957" w:rsidRDefault="004F4957" w:rsidP="004F4957">
            <w:pPr>
              <w:jc w:val="center"/>
            </w:pPr>
            <w:r w:rsidRPr="00AC0725">
              <w:t>37,1</w:t>
            </w:r>
          </w:p>
        </w:tc>
      </w:tr>
      <w:tr w:rsidR="004F4957" w14:paraId="2AE28797" w14:textId="77777777" w:rsidTr="00E27239">
        <w:tc>
          <w:tcPr>
            <w:tcW w:w="2378" w:type="dxa"/>
          </w:tcPr>
          <w:p w14:paraId="634D5D4E" w14:textId="65A1AAE8" w:rsidR="004F4957" w:rsidRDefault="004F4957" w:rsidP="004F4957">
            <w:pPr>
              <w:jc w:val="both"/>
            </w:pPr>
            <w:r w:rsidRPr="00AC0725">
              <w:t>Girdžių sen.</w:t>
            </w:r>
          </w:p>
        </w:tc>
        <w:tc>
          <w:tcPr>
            <w:tcW w:w="2379" w:type="dxa"/>
          </w:tcPr>
          <w:p w14:paraId="2A01666F" w14:textId="0A6789BF" w:rsidR="004F4957" w:rsidRDefault="004F4957" w:rsidP="004F4957">
            <w:pPr>
              <w:jc w:val="center"/>
            </w:pPr>
            <w:r w:rsidRPr="00AC0725">
              <w:t>58</w:t>
            </w:r>
          </w:p>
        </w:tc>
        <w:tc>
          <w:tcPr>
            <w:tcW w:w="2751" w:type="dxa"/>
          </w:tcPr>
          <w:p w14:paraId="12C375C9" w14:textId="6DFA48E3" w:rsidR="004F4957" w:rsidRDefault="004F4957" w:rsidP="004F4957">
            <w:pPr>
              <w:jc w:val="center"/>
            </w:pPr>
            <w:r w:rsidRPr="00AC0725">
              <w:t>20</w:t>
            </w:r>
          </w:p>
        </w:tc>
        <w:tc>
          <w:tcPr>
            <w:tcW w:w="2007" w:type="dxa"/>
          </w:tcPr>
          <w:p w14:paraId="6F8A621B" w14:textId="4A4A5E3C" w:rsidR="004F4957" w:rsidRDefault="004F4957" w:rsidP="004F4957">
            <w:pPr>
              <w:jc w:val="center"/>
            </w:pPr>
            <w:r w:rsidRPr="00AC0725">
              <w:t>34,5</w:t>
            </w:r>
          </w:p>
        </w:tc>
      </w:tr>
      <w:tr w:rsidR="004F4957" w14:paraId="50969523" w14:textId="77777777" w:rsidTr="00E27239">
        <w:tc>
          <w:tcPr>
            <w:tcW w:w="2378" w:type="dxa"/>
          </w:tcPr>
          <w:p w14:paraId="4F788758" w14:textId="0FC4F100" w:rsidR="004F4957" w:rsidRDefault="004F4957" w:rsidP="004F4957">
            <w:pPr>
              <w:jc w:val="both"/>
            </w:pPr>
            <w:r w:rsidRPr="00AC0725">
              <w:t>Raudonės sen.</w:t>
            </w:r>
          </w:p>
        </w:tc>
        <w:tc>
          <w:tcPr>
            <w:tcW w:w="2379" w:type="dxa"/>
          </w:tcPr>
          <w:p w14:paraId="5DED0C7D" w14:textId="67B6FBAC" w:rsidR="004F4957" w:rsidRDefault="004F4957" w:rsidP="004F4957">
            <w:pPr>
              <w:jc w:val="center"/>
            </w:pPr>
            <w:r w:rsidRPr="00AC0725">
              <w:t>64</w:t>
            </w:r>
          </w:p>
        </w:tc>
        <w:tc>
          <w:tcPr>
            <w:tcW w:w="2751" w:type="dxa"/>
          </w:tcPr>
          <w:p w14:paraId="6A050939" w14:textId="0111BB5A" w:rsidR="004F4957" w:rsidRDefault="004F4957" w:rsidP="004F4957">
            <w:pPr>
              <w:jc w:val="center"/>
            </w:pPr>
            <w:r w:rsidRPr="00AC0725">
              <w:t>30</w:t>
            </w:r>
          </w:p>
        </w:tc>
        <w:tc>
          <w:tcPr>
            <w:tcW w:w="2007" w:type="dxa"/>
          </w:tcPr>
          <w:p w14:paraId="5E3FCC89" w14:textId="48B4B80A" w:rsidR="004F4957" w:rsidRDefault="004F4957" w:rsidP="004F4957">
            <w:pPr>
              <w:jc w:val="center"/>
            </w:pPr>
            <w:r w:rsidRPr="00AC0725">
              <w:t>46,9</w:t>
            </w:r>
          </w:p>
        </w:tc>
      </w:tr>
      <w:tr w:rsidR="004F4957" w14:paraId="4662DF0D" w14:textId="77777777" w:rsidTr="00E27239">
        <w:tc>
          <w:tcPr>
            <w:tcW w:w="2378" w:type="dxa"/>
          </w:tcPr>
          <w:p w14:paraId="3BE432BC" w14:textId="58CAE1CD" w:rsidR="004F4957" w:rsidRDefault="004F4957" w:rsidP="004F4957">
            <w:pPr>
              <w:jc w:val="both"/>
            </w:pPr>
            <w:r w:rsidRPr="00AC0725">
              <w:t>Skirsnemunės sen.</w:t>
            </w:r>
          </w:p>
        </w:tc>
        <w:tc>
          <w:tcPr>
            <w:tcW w:w="2379" w:type="dxa"/>
          </w:tcPr>
          <w:p w14:paraId="3C7B3A07" w14:textId="51CC6D0B" w:rsidR="004F4957" w:rsidRDefault="004F4957" w:rsidP="004F4957">
            <w:pPr>
              <w:jc w:val="center"/>
            </w:pPr>
            <w:r w:rsidRPr="00AC0725">
              <w:t>124</w:t>
            </w:r>
          </w:p>
        </w:tc>
        <w:tc>
          <w:tcPr>
            <w:tcW w:w="2751" w:type="dxa"/>
          </w:tcPr>
          <w:p w14:paraId="5E6DEF50" w14:textId="0E26285A" w:rsidR="004F4957" w:rsidRDefault="004F4957" w:rsidP="004F4957">
            <w:pPr>
              <w:jc w:val="center"/>
            </w:pPr>
            <w:r w:rsidRPr="00AC0725">
              <w:t>29</w:t>
            </w:r>
          </w:p>
        </w:tc>
        <w:tc>
          <w:tcPr>
            <w:tcW w:w="2007" w:type="dxa"/>
          </w:tcPr>
          <w:p w14:paraId="3A82C8EC" w14:textId="74A79380" w:rsidR="004F4957" w:rsidRDefault="004F4957" w:rsidP="004F4957">
            <w:pPr>
              <w:jc w:val="center"/>
            </w:pPr>
            <w:r w:rsidRPr="00AC0725">
              <w:t>23,4</w:t>
            </w:r>
          </w:p>
        </w:tc>
      </w:tr>
      <w:tr w:rsidR="004F4957" w14:paraId="71330FBF" w14:textId="77777777" w:rsidTr="00E27239">
        <w:tc>
          <w:tcPr>
            <w:tcW w:w="2378" w:type="dxa"/>
          </w:tcPr>
          <w:p w14:paraId="5A13BCFA" w14:textId="37B1F88E" w:rsidR="004F4957" w:rsidRDefault="004F4957" w:rsidP="004F4957">
            <w:pPr>
              <w:jc w:val="both"/>
            </w:pPr>
            <w:r w:rsidRPr="00AC0725">
              <w:t>Seredžiaus sen.</w:t>
            </w:r>
          </w:p>
        </w:tc>
        <w:tc>
          <w:tcPr>
            <w:tcW w:w="2379" w:type="dxa"/>
          </w:tcPr>
          <w:p w14:paraId="4245B90F" w14:textId="2B431E8B" w:rsidR="004F4957" w:rsidRDefault="004F4957" w:rsidP="004F4957">
            <w:pPr>
              <w:jc w:val="center"/>
            </w:pPr>
            <w:r w:rsidRPr="00AC0725">
              <w:t>122</w:t>
            </w:r>
          </w:p>
        </w:tc>
        <w:tc>
          <w:tcPr>
            <w:tcW w:w="2751" w:type="dxa"/>
          </w:tcPr>
          <w:p w14:paraId="07D9400E" w14:textId="59E07CFF" w:rsidR="004F4957" w:rsidRDefault="004F4957" w:rsidP="004F4957">
            <w:pPr>
              <w:jc w:val="center"/>
            </w:pPr>
            <w:r w:rsidRPr="00AC0725">
              <w:t>63</w:t>
            </w:r>
          </w:p>
        </w:tc>
        <w:tc>
          <w:tcPr>
            <w:tcW w:w="2007" w:type="dxa"/>
          </w:tcPr>
          <w:p w14:paraId="347B1721" w14:textId="619CE8B5" w:rsidR="004F4957" w:rsidRDefault="004F4957" w:rsidP="004F4957">
            <w:pPr>
              <w:jc w:val="center"/>
            </w:pPr>
            <w:r w:rsidRPr="00AC0725">
              <w:t>51,6</w:t>
            </w:r>
          </w:p>
        </w:tc>
      </w:tr>
      <w:tr w:rsidR="004F4957" w14:paraId="3F71C790" w14:textId="77777777" w:rsidTr="00E27239">
        <w:tc>
          <w:tcPr>
            <w:tcW w:w="2378" w:type="dxa"/>
          </w:tcPr>
          <w:p w14:paraId="49907F37" w14:textId="7C8085B9" w:rsidR="004F4957" w:rsidRPr="00041E9B" w:rsidRDefault="004F4957" w:rsidP="004F4957">
            <w:pPr>
              <w:jc w:val="both"/>
            </w:pPr>
            <w:r w:rsidRPr="00AC0725">
              <w:t>Smalininkų sen.</w:t>
            </w:r>
          </w:p>
        </w:tc>
        <w:tc>
          <w:tcPr>
            <w:tcW w:w="2379" w:type="dxa"/>
          </w:tcPr>
          <w:p w14:paraId="476D3713" w14:textId="5FF06D10" w:rsidR="004F4957" w:rsidRPr="00041E9B" w:rsidRDefault="004F4957" w:rsidP="004F4957">
            <w:pPr>
              <w:jc w:val="center"/>
            </w:pPr>
            <w:r w:rsidRPr="00AC0725">
              <w:t>69</w:t>
            </w:r>
          </w:p>
        </w:tc>
        <w:tc>
          <w:tcPr>
            <w:tcW w:w="2751" w:type="dxa"/>
          </w:tcPr>
          <w:p w14:paraId="43E6A26D" w14:textId="5D47CDCF" w:rsidR="004F4957" w:rsidRPr="00041E9B" w:rsidRDefault="004F4957" w:rsidP="004F4957">
            <w:pPr>
              <w:jc w:val="center"/>
            </w:pPr>
            <w:r w:rsidRPr="00AC0725">
              <w:t>19</w:t>
            </w:r>
          </w:p>
        </w:tc>
        <w:tc>
          <w:tcPr>
            <w:tcW w:w="2007" w:type="dxa"/>
          </w:tcPr>
          <w:p w14:paraId="01F2173A" w14:textId="31949500" w:rsidR="004F4957" w:rsidRPr="00041E9B" w:rsidRDefault="004F4957" w:rsidP="004F4957">
            <w:pPr>
              <w:jc w:val="center"/>
            </w:pPr>
            <w:r w:rsidRPr="00AC0725">
              <w:t>27,5</w:t>
            </w:r>
          </w:p>
        </w:tc>
      </w:tr>
      <w:tr w:rsidR="004F4957" w14:paraId="6A84C5E4" w14:textId="77777777" w:rsidTr="00E27239">
        <w:tc>
          <w:tcPr>
            <w:tcW w:w="2378" w:type="dxa"/>
          </w:tcPr>
          <w:p w14:paraId="5EB4EC6A" w14:textId="226CF3A2" w:rsidR="004F4957" w:rsidRPr="00D161C6" w:rsidRDefault="004F4957" w:rsidP="004F4957">
            <w:pPr>
              <w:jc w:val="both"/>
            </w:pPr>
            <w:r w:rsidRPr="00AC0725">
              <w:t>Šimkaičių sen.</w:t>
            </w:r>
          </w:p>
        </w:tc>
        <w:tc>
          <w:tcPr>
            <w:tcW w:w="2379" w:type="dxa"/>
          </w:tcPr>
          <w:p w14:paraId="5DDE8755" w14:textId="39DAD693" w:rsidR="004F4957" w:rsidRPr="00D161C6" w:rsidRDefault="004F4957" w:rsidP="004F4957">
            <w:pPr>
              <w:jc w:val="center"/>
            </w:pPr>
            <w:r w:rsidRPr="00AC0725">
              <w:t>80</w:t>
            </w:r>
          </w:p>
        </w:tc>
        <w:tc>
          <w:tcPr>
            <w:tcW w:w="2751" w:type="dxa"/>
          </w:tcPr>
          <w:p w14:paraId="3CFAA624" w14:textId="4A1A8927" w:rsidR="004F4957" w:rsidRPr="00D161C6" w:rsidRDefault="004F4957" w:rsidP="004F4957">
            <w:pPr>
              <w:jc w:val="center"/>
            </w:pPr>
            <w:r w:rsidRPr="00AC0725">
              <w:t>62</w:t>
            </w:r>
          </w:p>
        </w:tc>
        <w:tc>
          <w:tcPr>
            <w:tcW w:w="2007" w:type="dxa"/>
          </w:tcPr>
          <w:p w14:paraId="76C479E2" w14:textId="35BCA833" w:rsidR="004F4957" w:rsidRPr="00D161C6" w:rsidRDefault="004F4957" w:rsidP="004F4957">
            <w:pPr>
              <w:jc w:val="center"/>
            </w:pPr>
            <w:r w:rsidRPr="00AC0725">
              <w:t>77,5</w:t>
            </w:r>
          </w:p>
        </w:tc>
      </w:tr>
      <w:tr w:rsidR="004F4957" w14:paraId="37A7EA1C" w14:textId="77777777" w:rsidTr="00E27239">
        <w:tc>
          <w:tcPr>
            <w:tcW w:w="2378" w:type="dxa"/>
          </w:tcPr>
          <w:p w14:paraId="47A7241A" w14:textId="4BB3A97A" w:rsidR="004F4957" w:rsidRPr="00D161C6" w:rsidRDefault="004F4957" w:rsidP="004F4957">
            <w:pPr>
              <w:jc w:val="both"/>
            </w:pPr>
            <w:r w:rsidRPr="00AC0725">
              <w:t>Eržvilko sen.</w:t>
            </w:r>
          </w:p>
        </w:tc>
        <w:tc>
          <w:tcPr>
            <w:tcW w:w="2379" w:type="dxa"/>
          </w:tcPr>
          <w:p w14:paraId="7220E74A" w14:textId="4114AC9E" w:rsidR="004F4957" w:rsidRPr="00D161C6" w:rsidRDefault="004F4957" w:rsidP="004F4957">
            <w:pPr>
              <w:jc w:val="center"/>
            </w:pPr>
            <w:r w:rsidRPr="00AC0725">
              <w:t>100</w:t>
            </w:r>
          </w:p>
        </w:tc>
        <w:tc>
          <w:tcPr>
            <w:tcW w:w="2751" w:type="dxa"/>
          </w:tcPr>
          <w:p w14:paraId="7355E6A9" w14:textId="113AA841" w:rsidR="004F4957" w:rsidRPr="00D161C6" w:rsidRDefault="004F4957" w:rsidP="004F4957">
            <w:pPr>
              <w:jc w:val="center"/>
            </w:pPr>
            <w:r w:rsidRPr="00AC0725">
              <w:t>54</w:t>
            </w:r>
          </w:p>
        </w:tc>
        <w:tc>
          <w:tcPr>
            <w:tcW w:w="2007" w:type="dxa"/>
          </w:tcPr>
          <w:p w14:paraId="417EC713" w14:textId="72B488CD" w:rsidR="004F4957" w:rsidRPr="00D161C6" w:rsidRDefault="004F4957" w:rsidP="004F4957">
            <w:pPr>
              <w:jc w:val="center"/>
            </w:pPr>
            <w:r w:rsidRPr="00AC0725">
              <w:t>54,0</w:t>
            </w:r>
          </w:p>
        </w:tc>
      </w:tr>
      <w:tr w:rsidR="004F4957" w14:paraId="556C5881" w14:textId="77777777" w:rsidTr="00E27239">
        <w:tc>
          <w:tcPr>
            <w:tcW w:w="2378" w:type="dxa"/>
          </w:tcPr>
          <w:p w14:paraId="000B0D79" w14:textId="48095863" w:rsidR="004F4957" w:rsidRPr="00D161C6" w:rsidRDefault="004F4957" w:rsidP="004F4957">
            <w:pPr>
              <w:jc w:val="both"/>
            </w:pPr>
            <w:r w:rsidRPr="00AC0725">
              <w:t>Juodaičių sen.</w:t>
            </w:r>
          </w:p>
        </w:tc>
        <w:tc>
          <w:tcPr>
            <w:tcW w:w="2379" w:type="dxa"/>
          </w:tcPr>
          <w:p w14:paraId="4310945B" w14:textId="2D967A9B" w:rsidR="004F4957" w:rsidRPr="00D161C6" w:rsidRDefault="004F4957" w:rsidP="004F4957">
            <w:pPr>
              <w:jc w:val="center"/>
            </w:pPr>
            <w:r w:rsidRPr="00AC0725">
              <w:t>21</w:t>
            </w:r>
          </w:p>
        </w:tc>
        <w:tc>
          <w:tcPr>
            <w:tcW w:w="2751" w:type="dxa"/>
          </w:tcPr>
          <w:p w14:paraId="6E182E27" w14:textId="36F9A40B" w:rsidR="004F4957" w:rsidRPr="00D161C6" w:rsidRDefault="004F4957" w:rsidP="004F4957">
            <w:pPr>
              <w:jc w:val="center"/>
            </w:pPr>
            <w:r w:rsidRPr="00AC0725">
              <w:t>6</w:t>
            </w:r>
          </w:p>
        </w:tc>
        <w:tc>
          <w:tcPr>
            <w:tcW w:w="2007" w:type="dxa"/>
          </w:tcPr>
          <w:p w14:paraId="30AF701A" w14:textId="6A527686" w:rsidR="004F4957" w:rsidRPr="00D161C6" w:rsidRDefault="004F4957" w:rsidP="004F4957">
            <w:pPr>
              <w:jc w:val="center"/>
            </w:pPr>
            <w:r w:rsidRPr="00AC0725">
              <w:t>28,6</w:t>
            </w:r>
          </w:p>
        </w:tc>
      </w:tr>
      <w:tr w:rsidR="004F4957" w14:paraId="290A619B" w14:textId="77777777" w:rsidTr="00E27239">
        <w:tc>
          <w:tcPr>
            <w:tcW w:w="2378" w:type="dxa"/>
          </w:tcPr>
          <w:p w14:paraId="7FBFDAA5" w14:textId="4119870A" w:rsidR="004F4957" w:rsidRPr="00D161C6" w:rsidRDefault="004F4957" w:rsidP="004F4957">
            <w:pPr>
              <w:jc w:val="both"/>
            </w:pPr>
            <w:r w:rsidRPr="00AC0725">
              <w:t>Jurbarko miesto sen.</w:t>
            </w:r>
          </w:p>
        </w:tc>
        <w:tc>
          <w:tcPr>
            <w:tcW w:w="2379" w:type="dxa"/>
          </w:tcPr>
          <w:p w14:paraId="7E33F4D5" w14:textId="3CDFE30C" w:rsidR="004F4957" w:rsidRPr="00D161C6" w:rsidRDefault="004F4957" w:rsidP="004F4957">
            <w:pPr>
              <w:jc w:val="center"/>
            </w:pPr>
            <w:r w:rsidRPr="00AC0725">
              <w:t>712</w:t>
            </w:r>
          </w:p>
        </w:tc>
        <w:tc>
          <w:tcPr>
            <w:tcW w:w="2751" w:type="dxa"/>
          </w:tcPr>
          <w:p w14:paraId="2A448A30" w14:textId="0E0C4EFB" w:rsidR="004F4957" w:rsidRPr="00D161C6" w:rsidRDefault="004F4957" w:rsidP="004F4957">
            <w:pPr>
              <w:jc w:val="center"/>
            </w:pPr>
            <w:r w:rsidRPr="00AC0725">
              <w:t>155</w:t>
            </w:r>
          </w:p>
        </w:tc>
        <w:tc>
          <w:tcPr>
            <w:tcW w:w="2007" w:type="dxa"/>
          </w:tcPr>
          <w:p w14:paraId="22762230" w14:textId="44166CDC" w:rsidR="004F4957" w:rsidRPr="00D161C6" w:rsidRDefault="004F4957" w:rsidP="004F4957">
            <w:pPr>
              <w:jc w:val="center"/>
            </w:pPr>
            <w:r w:rsidRPr="00AC0725">
              <w:t>21,8</w:t>
            </w:r>
          </w:p>
        </w:tc>
      </w:tr>
      <w:tr w:rsidR="004F4957" w14:paraId="6A7AE922" w14:textId="77777777" w:rsidTr="00E27239">
        <w:tc>
          <w:tcPr>
            <w:tcW w:w="2378" w:type="dxa"/>
          </w:tcPr>
          <w:p w14:paraId="0D99F9AD" w14:textId="5E348EA2" w:rsidR="004F4957" w:rsidRPr="00D161C6" w:rsidRDefault="004F4957" w:rsidP="004F4957">
            <w:pPr>
              <w:jc w:val="both"/>
            </w:pPr>
            <w:r w:rsidRPr="00AC0725">
              <w:t>Jurbarkų sen.</w:t>
            </w:r>
          </w:p>
        </w:tc>
        <w:tc>
          <w:tcPr>
            <w:tcW w:w="2379" w:type="dxa"/>
          </w:tcPr>
          <w:p w14:paraId="670C0D87" w14:textId="31CAE6F9" w:rsidR="004F4957" w:rsidRPr="00D161C6" w:rsidRDefault="004F4957" w:rsidP="004F4957">
            <w:pPr>
              <w:jc w:val="center"/>
            </w:pPr>
            <w:r w:rsidRPr="00AC0725">
              <w:t>153</w:t>
            </w:r>
          </w:p>
        </w:tc>
        <w:tc>
          <w:tcPr>
            <w:tcW w:w="2751" w:type="dxa"/>
          </w:tcPr>
          <w:p w14:paraId="546FF046" w14:textId="69F26C93" w:rsidR="004F4957" w:rsidRPr="00D161C6" w:rsidRDefault="004F4957" w:rsidP="004F4957">
            <w:pPr>
              <w:jc w:val="center"/>
            </w:pPr>
            <w:r w:rsidRPr="00AC0725">
              <w:t>49</w:t>
            </w:r>
          </w:p>
        </w:tc>
        <w:tc>
          <w:tcPr>
            <w:tcW w:w="2007" w:type="dxa"/>
          </w:tcPr>
          <w:p w14:paraId="65618D69" w14:textId="66E36403" w:rsidR="004F4957" w:rsidRPr="00D161C6" w:rsidRDefault="004F4957" w:rsidP="004F4957">
            <w:pPr>
              <w:jc w:val="center"/>
            </w:pPr>
            <w:r w:rsidRPr="00AC0725">
              <w:t>32,0</w:t>
            </w:r>
          </w:p>
        </w:tc>
      </w:tr>
      <w:bookmarkEnd w:id="11"/>
    </w:tbl>
    <w:p w14:paraId="1C8C5D20" w14:textId="77777777" w:rsidR="00276905" w:rsidRPr="00A43716" w:rsidRDefault="00276905" w:rsidP="00402CBF">
      <w:pPr>
        <w:jc w:val="both"/>
      </w:pPr>
    </w:p>
    <w:p w14:paraId="02201EDB" w14:textId="4CF73880" w:rsidR="00E27239" w:rsidRPr="00E27239" w:rsidRDefault="00E27239" w:rsidP="00E27239">
      <w:pPr>
        <w:jc w:val="both"/>
        <w:rPr>
          <w:rFonts w:eastAsia="Calibri"/>
          <w:szCs w:val="24"/>
          <w:lang w:eastAsia="en-US"/>
        </w:rPr>
      </w:pPr>
      <w:r w:rsidRPr="00E27239">
        <w:rPr>
          <w:rFonts w:eastAsia="Calibri"/>
          <w:szCs w:val="24"/>
          <w:lang w:eastAsia="en-US"/>
        </w:rPr>
        <w:t>Besirengiančio darbo rinkai asmens portretas</w:t>
      </w:r>
      <w:r>
        <w:rPr>
          <w:rFonts w:eastAsia="Calibri"/>
          <w:szCs w:val="24"/>
          <w:lang w:eastAsia="en-US"/>
        </w:rPr>
        <w:t>:</w:t>
      </w:r>
    </w:p>
    <w:p w14:paraId="28FB2B83" w14:textId="44473ADA" w:rsidR="00E27239" w:rsidRPr="00E27239" w:rsidRDefault="00E27239" w:rsidP="00E27239">
      <w:pPr>
        <w:pStyle w:val="Sraopastraipa"/>
        <w:numPr>
          <w:ilvl w:val="0"/>
          <w:numId w:val="9"/>
        </w:numPr>
        <w:jc w:val="both"/>
        <w:rPr>
          <w:rFonts w:eastAsia="Calibri"/>
          <w:szCs w:val="24"/>
          <w:lang w:eastAsia="en-US"/>
        </w:rPr>
      </w:pPr>
      <w:r w:rsidRPr="00E27239">
        <w:rPr>
          <w:rFonts w:eastAsia="Calibri"/>
          <w:szCs w:val="24"/>
          <w:lang w:eastAsia="en-US"/>
        </w:rPr>
        <w:t>Darbo rinkai besirengiančių asmenų amžiaus vidurkis – 52 m</w:t>
      </w:r>
      <w:r>
        <w:rPr>
          <w:rFonts w:eastAsia="Calibri"/>
          <w:szCs w:val="24"/>
          <w:lang w:eastAsia="en-US"/>
        </w:rPr>
        <w:t>;</w:t>
      </w:r>
    </w:p>
    <w:p w14:paraId="49F11910" w14:textId="77777777" w:rsidR="00E27239" w:rsidRDefault="00E27239" w:rsidP="00E27239">
      <w:pPr>
        <w:pStyle w:val="Sraopastraipa"/>
        <w:numPr>
          <w:ilvl w:val="0"/>
          <w:numId w:val="9"/>
        </w:numPr>
        <w:jc w:val="both"/>
        <w:rPr>
          <w:rFonts w:eastAsia="Calibri"/>
          <w:szCs w:val="24"/>
          <w:lang w:eastAsia="en-US"/>
        </w:rPr>
      </w:pPr>
      <w:r w:rsidRPr="00E27239">
        <w:rPr>
          <w:rFonts w:eastAsia="Calibri"/>
          <w:szCs w:val="24"/>
          <w:lang w:eastAsia="en-US"/>
        </w:rPr>
        <w:lastRenderedPageBreak/>
        <w:t>50 proc. kliūčių užimtumui turinčių asmenų – moterys</w:t>
      </w:r>
      <w:r>
        <w:rPr>
          <w:rFonts w:eastAsia="Calibri"/>
          <w:szCs w:val="24"/>
          <w:lang w:eastAsia="en-US"/>
        </w:rPr>
        <w:t>;</w:t>
      </w:r>
    </w:p>
    <w:p w14:paraId="6D415933" w14:textId="3263DF0E" w:rsidR="00E27239" w:rsidRDefault="00E27239" w:rsidP="00E27239">
      <w:pPr>
        <w:pStyle w:val="Sraopastraipa"/>
        <w:numPr>
          <w:ilvl w:val="0"/>
          <w:numId w:val="9"/>
        </w:numPr>
        <w:jc w:val="both"/>
        <w:rPr>
          <w:rFonts w:eastAsia="Calibri"/>
          <w:szCs w:val="24"/>
          <w:lang w:eastAsia="en-US"/>
        </w:rPr>
      </w:pPr>
      <w:r w:rsidRPr="00E27239">
        <w:rPr>
          <w:rFonts w:eastAsia="Calibri"/>
          <w:szCs w:val="24"/>
          <w:lang w:eastAsia="en-US"/>
        </w:rPr>
        <w:t xml:space="preserve"> 25,7 proc. – </w:t>
      </w:r>
      <w:r w:rsidR="009717CC" w:rsidRPr="009717CC">
        <w:rPr>
          <w:rFonts w:eastAsia="Calibri"/>
          <w:szCs w:val="24"/>
          <w:lang w:eastAsia="en-US"/>
        </w:rPr>
        <w:t>asmenys su</w:t>
      </w:r>
      <w:r w:rsidRPr="009717CC">
        <w:rPr>
          <w:rFonts w:eastAsia="Calibri"/>
          <w:szCs w:val="24"/>
          <w:lang w:eastAsia="en-US"/>
        </w:rPr>
        <w:t xml:space="preserve"> negali</w:t>
      </w:r>
      <w:r w:rsidR="009717CC" w:rsidRPr="009717CC">
        <w:rPr>
          <w:rFonts w:eastAsia="Calibri"/>
          <w:szCs w:val="24"/>
          <w:lang w:eastAsia="en-US"/>
        </w:rPr>
        <w:t>a</w:t>
      </w:r>
      <w:r w:rsidRPr="009717CC">
        <w:rPr>
          <w:rFonts w:eastAsia="Calibri"/>
          <w:szCs w:val="24"/>
          <w:lang w:eastAsia="en-US"/>
        </w:rPr>
        <w:t>;</w:t>
      </w:r>
    </w:p>
    <w:p w14:paraId="125BDDF9" w14:textId="66C86181" w:rsidR="00E27239" w:rsidRDefault="00E27239" w:rsidP="00E27239">
      <w:pPr>
        <w:pStyle w:val="Sraopastraipa"/>
        <w:numPr>
          <w:ilvl w:val="0"/>
          <w:numId w:val="9"/>
        </w:numPr>
        <w:jc w:val="both"/>
        <w:rPr>
          <w:rFonts w:eastAsia="Calibri"/>
          <w:szCs w:val="24"/>
          <w:lang w:eastAsia="en-US"/>
        </w:rPr>
      </w:pPr>
      <w:r w:rsidRPr="00E27239">
        <w:rPr>
          <w:rFonts w:eastAsia="Calibri"/>
          <w:szCs w:val="24"/>
          <w:lang w:eastAsia="en-US"/>
        </w:rPr>
        <w:t xml:space="preserve"> 47,1 proc. – nekvalifikuoti asmenys</w:t>
      </w:r>
      <w:r w:rsidR="00891B9E">
        <w:rPr>
          <w:rFonts w:eastAsia="Calibri"/>
          <w:szCs w:val="24"/>
          <w:lang w:eastAsia="en-US"/>
        </w:rPr>
        <w:t>;</w:t>
      </w:r>
    </w:p>
    <w:p w14:paraId="00F19572" w14:textId="229E531A" w:rsidR="00E27239" w:rsidRPr="004F4957" w:rsidRDefault="00891B9E" w:rsidP="00E27239">
      <w:pPr>
        <w:pStyle w:val="Sraopastraipa"/>
        <w:numPr>
          <w:ilvl w:val="0"/>
          <w:numId w:val="9"/>
        </w:numPr>
        <w:jc w:val="both"/>
        <w:rPr>
          <w:rFonts w:eastAsia="Calibri"/>
          <w:szCs w:val="24"/>
          <w:lang w:eastAsia="en-US"/>
        </w:rPr>
      </w:pPr>
      <w:r>
        <w:rPr>
          <w:rFonts w:eastAsia="Calibri"/>
          <w:szCs w:val="24"/>
          <w:lang w:eastAsia="en-US"/>
        </w:rPr>
        <w:t>v</w:t>
      </w:r>
      <w:r w:rsidR="00E27239" w:rsidRPr="00E27239">
        <w:rPr>
          <w:rFonts w:eastAsia="Calibri"/>
          <w:szCs w:val="24"/>
          <w:lang w:eastAsia="en-US"/>
        </w:rPr>
        <w:t>idutinė registracijos Užimtumo tarnyboje trukmė – 23 mėn.</w:t>
      </w:r>
    </w:p>
    <w:p w14:paraId="4A2DBD15" w14:textId="77777777" w:rsidR="00E27239" w:rsidRPr="00A43716" w:rsidRDefault="00E27239" w:rsidP="00E27239">
      <w:pPr>
        <w:jc w:val="both"/>
        <w:rPr>
          <w:rFonts w:ascii="Calibri" w:eastAsia="Calibri" w:hAnsi="Calibri" w:cs="Calibri"/>
          <w:b/>
          <w:bCs/>
          <w:sz w:val="22"/>
          <w:szCs w:val="22"/>
          <w:lang w:eastAsia="en-US"/>
        </w:rPr>
      </w:pPr>
    </w:p>
    <w:tbl>
      <w:tblPr>
        <w:tblW w:w="9624" w:type="dxa"/>
        <w:tblInd w:w="10" w:type="dxa"/>
        <w:tblCellMar>
          <w:left w:w="0" w:type="dxa"/>
          <w:right w:w="0" w:type="dxa"/>
        </w:tblCellMar>
        <w:tblLook w:val="04A0" w:firstRow="1" w:lastRow="0" w:firstColumn="1" w:lastColumn="0" w:noHBand="0" w:noVBand="1"/>
      </w:tblPr>
      <w:tblGrid>
        <w:gridCol w:w="1080"/>
        <w:gridCol w:w="1390"/>
        <w:gridCol w:w="1597"/>
        <w:gridCol w:w="1685"/>
        <w:gridCol w:w="1590"/>
        <w:gridCol w:w="2282"/>
      </w:tblGrid>
      <w:tr w:rsidR="005266ED" w:rsidRPr="00A43716" w14:paraId="1ACD7A00" w14:textId="77777777">
        <w:trPr>
          <w:trHeight w:val="465"/>
        </w:trPr>
        <w:tc>
          <w:tcPr>
            <w:tcW w:w="9624"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FAD06" w14:textId="226C287F" w:rsidR="005266ED" w:rsidRPr="004F4957" w:rsidRDefault="005266ED" w:rsidP="005266ED">
            <w:pPr>
              <w:ind w:firstLine="680"/>
              <w:jc w:val="both"/>
              <w:rPr>
                <w:rFonts w:eastAsia="Calibri"/>
                <w:b/>
                <w:bCs/>
                <w:sz w:val="22"/>
                <w:szCs w:val="22"/>
                <w:lang w:eastAsia="en-US"/>
              </w:rPr>
            </w:pPr>
            <w:bookmarkStart w:id="12" w:name="_Hlk155253268"/>
            <w:r w:rsidRPr="004F4957">
              <w:rPr>
                <w:rFonts w:eastAsia="Calibri"/>
                <w:b/>
                <w:bCs/>
                <w:sz w:val="22"/>
                <w:szCs w:val="22"/>
                <w:lang w:eastAsia="en-US"/>
              </w:rPr>
              <w:t>Registruota darbo rinkai besirengiančių asmenų 202</w:t>
            </w:r>
            <w:r w:rsidR="004F4957" w:rsidRPr="004F4957">
              <w:rPr>
                <w:rFonts w:eastAsia="Calibri"/>
                <w:b/>
                <w:bCs/>
                <w:sz w:val="22"/>
                <w:szCs w:val="22"/>
                <w:lang w:eastAsia="en-US"/>
              </w:rPr>
              <w:t>3</w:t>
            </w:r>
            <w:r w:rsidRPr="004F4957">
              <w:rPr>
                <w:rFonts w:eastAsia="Calibri"/>
                <w:b/>
                <w:bCs/>
                <w:sz w:val="22"/>
                <w:szCs w:val="22"/>
                <w:lang w:eastAsia="en-US"/>
              </w:rPr>
              <w:t xml:space="preserve"> metų pabaigoje</w:t>
            </w:r>
          </w:p>
        </w:tc>
      </w:tr>
      <w:tr w:rsidR="005266ED" w:rsidRPr="00A43716" w14:paraId="01726CC2" w14:textId="77777777" w:rsidTr="003E2446">
        <w:trPr>
          <w:trHeight w:val="288"/>
        </w:trPr>
        <w:tc>
          <w:tcPr>
            <w:tcW w:w="108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CE1C07" w14:textId="11205EE4" w:rsidR="005266ED" w:rsidRPr="00A43716" w:rsidRDefault="005266ED" w:rsidP="003E2446">
            <w:pPr>
              <w:jc w:val="center"/>
              <w:rPr>
                <w:rFonts w:eastAsia="Calibri"/>
                <w:sz w:val="22"/>
                <w:szCs w:val="22"/>
                <w:lang w:eastAsia="en-US"/>
              </w:rPr>
            </w:pPr>
            <w:r w:rsidRPr="00A43716">
              <w:rPr>
                <w:rFonts w:eastAsia="Calibri"/>
                <w:sz w:val="22"/>
                <w:szCs w:val="22"/>
                <w:lang w:eastAsia="en-US"/>
              </w:rPr>
              <w:t>Iš viso asmenų</w:t>
            </w:r>
          </w:p>
        </w:tc>
        <w:tc>
          <w:tcPr>
            <w:tcW w:w="8544" w:type="dxa"/>
            <w:gridSpan w:val="5"/>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19162411" w14:textId="6C5343F6" w:rsidR="005266ED" w:rsidRPr="004F4957" w:rsidRDefault="005266ED" w:rsidP="003E2446">
            <w:pPr>
              <w:ind w:firstLine="680"/>
              <w:jc w:val="center"/>
              <w:rPr>
                <w:rFonts w:eastAsia="Calibri"/>
                <w:sz w:val="22"/>
                <w:szCs w:val="22"/>
                <w:lang w:eastAsia="en-US"/>
              </w:rPr>
            </w:pPr>
            <w:r w:rsidRPr="004F4957">
              <w:t>Kliūtys užimtumui</w:t>
            </w:r>
          </w:p>
        </w:tc>
      </w:tr>
      <w:tr w:rsidR="005266ED" w:rsidRPr="00A43716" w14:paraId="473F0775" w14:textId="77777777" w:rsidTr="003E2446">
        <w:trPr>
          <w:trHeight w:val="1152"/>
        </w:trPr>
        <w:tc>
          <w:tcPr>
            <w:tcW w:w="0" w:type="auto"/>
            <w:vMerge/>
            <w:tcBorders>
              <w:top w:val="single" w:sz="4" w:space="0" w:color="auto"/>
              <w:left w:val="single" w:sz="4" w:space="0" w:color="auto"/>
              <w:bottom w:val="single" w:sz="4" w:space="0" w:color="auto"/>
              <w:right w:val="single" w:sz="4" w:space="0" w:color="auto"/>
            </w:tcBorders>
            <w:vAlign w:val="center"/>
          </w:tcPr>
          <w:p w14:paraId="1DC2F405" w14:textId="77777777" w:rsidR="005266ED" w:rsidRPr="00A43716" w:rsidRDefault="005266ED" w:rsidP="005266ED">
            <w:pPr>
              <w:ind w:firstLine="680"/>
              <w:jc w:val="both"/>
              <w:rPr>
                <w:rFonts w:eastAsia="Calibri"/>
                <w:sz w:val="22"/>
                <w:szCs w:val="22"/>
                <w:lang w:eastAsia="en-US"/>
              </w:rPr>
            </w:pPr>
          </w:p>
        </w:tc>
        <w:tc>
          <w:tcPr>
            <w:tcW w:w="139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B18175E" w14:textId="65E77694" w:rsidR="005266ED" w:rsidRPr="004F4957" w:rsidRDefault="005266ED" w:rsidP="005266ED">
            <w:pPr>
              <w:jc w:val="both"/>
              <w:rPr>
                <w:rFonts w:eastAsia="Calibri"/>
                <w:sz w:val="22"/>
                <w:szCs w:val="22"/>
                <w:lang w:eastAsia="en-US"/>
              </w:rPr>
            </w:pPr>
            <w:r w:rsidRPr="004F4957">
              <w:t>stokoja socialinių įgūdžių ir (ar) motyvacijos dirbti</w:t>
            </w:r>
          </w:p>
        </w:tc>
        <w:tc>
          <w:tcPr>
            <w:tcW w:w="1597" w:type="dxa"/>
            <w:tcBorders>
              <w:top w:val="nil"/>
              <w:left w:val="nil"/>
              <w:bottom w:val="single" w:sz="8" w:space="0" w:color="auto"/>
              <w:right w:val="single" w:sz="8" w:space="0" w:color="auto"/>
            </w:tcBorders>
            <w:tcMar>
              <w:top w:w="0" w:type="dxa"/>
              <w:left w:w="108" w:type="dxa"/>
              <w:bottom w:w="0" w:type="dxa"/>
              <w:right w:w="108" w:type="dxa"/>
            </w:tcMar>
          </w:tcPr>
          <w:p w14:paraId="4645554A" w14:textId="1DD1A2A8" w:rsidR="005266ED" w:rsidRPr="004F4957" w:rsidRDefault="005266ED" w:rsidP="005266ED">
            <w:pPr>
              <w:rPr>
                <w:rFonts w:eastAsia="Calibri"/>
                <w:sz w:val="22"/>
                <w:szCs w:val="22"/>
                <w:lang w:eastAsia="en-US"/>
              </w:rPr>
            </w:pPr>
            <w:r w:rsidRPr="004F4957">
              <w:t>turi prižiūrėti ir (ar) slaugyti šeimos narį ar kartu gyvenantį asmenį</w:t>
            </w:r>
          </w:p>
        </w:tc>
        <w:tc>
          <w:tcPr>
            <w:tcW w:w="1685" w:type="dxa"/>
            <w:tcBorders>
              <w:top w:val="nil"/>
              <w:left w:val="nil"/>
              <w:bottom w:val="single" w:sz="8" w:space="0" w:color="auto"/>
              <w:right w:val="single" w:sz="8" w:space="0" w:color="auto"/>
            </w:tcBorders>
            <w:tcMar>
              <w:top w:w="0" w:type="dxa"/>
              <w:left w:w="108" w:type="dxa"/>
              <w:bottom w:w="0" w:type="dxa"/>
              <w:right w:w="108" w:type="dxa"/>
            </w:tcMar>
          </w:tcPr>
          <w:p w14:paraId="6CE5DBD6" w14:textId="2673FAF3" w:rsidR="005266ED" w:rsidRPr="004F4957" w:rsidRDefault="005266ED" w:rsidP="005266ED">
            <w:pPr>
              <w:jc w:val="both"/>
              <w:rPr>
                <w:rFonts w:eastAsia="Calibri"/>
                <w:sz w:val="22"/>
                <w:szCs w:val="22"/>
                <w:lang w:eastAsia="en-US"/>
              </w:rPr>
            </w:pPr>
            <w:r w:rsidRPr="004F4957">
              <w:t>apribotas disponavimas piniginėmis lėšomis</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14:paraId="492F866B" w14:textId="1DA88883" w:rsidR="005266ED" w:rsidRPr="004F4957" w:rsidRDefault="005266ED" w:rsidP="005266ED">
            <w:pPr>
              <w:rPr>
                <w:rFonts w:eastAsia="Calibri"/>
                <w:sz w:val="22"/>
                <w:szCs w:val="22"/>
                <w:lang w:eastAsia="en-US"/>
              </w:rPr>
            </w:pPr>
            <w:r w:rsidRPr="004F4957">
              <w:t>neturi galimybių atvykti iš nuolatinės gyvenamosios vietos į darbo vietą</w:t>
            </w:r>
          </w:p>
        </w:tc>
        <w:tc>
          <w:tcPr>
            <w:tcW w:w="2282" w:type="dxa"/>
            <w:tcBorders>
              <w:top w:val="nil"/>
              <w:left w:val="nil"/>
              <w:bottom w:val="single" w:sz="8" w:space="0" w:color="auto"/>
              <w:right w:val="single" w:sz="8" w:space="0" w:color="auto"/>
            </w:tcBorders>
            <w:tcMar>
              <w:top w:w="0" w:type="dxa"/>
              <w:left w:w="108" w:type="dxa"/>
              <w:bottom w:w="0" w:type="dxa"/>
              <w:right w:w="108" w:type="dxa"/>
            </w:tcMar>
          </w:tcPr>
          <w:p w14:paraId="3F44A371" w14:textId="70CDBF58" w:rsidR="005266ED" w:rsidRPr="004F4957" w:rsidRDefault="005266ED" w:rsidP="005266ED">
            <w:pPr>
              <w:jc w:val="both"/>
              <w:rPr>
                <w:rFonts w:eastAsia="Calibri"/>
                <w:sz w:val="22"/>
                <w:szCs w:val="22"/>
                <w:lang w:eastAsia="en-US"/>
              </w:rPr>
            </w:pPr>
            <w:r w:rsidRPr="004F4957">
              <w:t>turi priklausomybę nuo alkoholio, narkotinių, psichotropinių ir kitų psichiką veikiančių medžiagų, azartinių žaidimų</w:t>
            </w:r>
          </w:p>
        </w:tc>
      </w:tr>
      <w:tr w:rsidR="005266ED" w:rsidRPr="00A43716" w14:paraId="3641C07E" w14:textId="77777777" w:rsidTr="003E2446">
        <w:trPr>
          <w:trHeight w:val="288"/>
        </w:trPr>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DF270" w14:textId="6A145C1C" w:rsidR="005266ED" w:rsidRPr="00A43716" w:rsidRDefault="004F4957" w:rsidP="005266ED">
            <w:pPr>
              <w:jc w:val="center"/>
              <w:rPr>
                <w:rFonts w:eastAsia="Calibri"/>
                <w:sz w:val="22"/>
                <w:szCs w:val="22"/>
                <w:lang w:eastAsia="en-US"/>
              </w:rPr>
            </w:pPr>
            <w:r>
              <w:rPr>
                <w:rFonts w:eastAsia="Calibri"/>
                <w:sz w:val="22"/>
                <w:szCs w:val="22"/>
                <w:lang w:eastAsia="en-US"/>
              </w:rPr>
              <w:t>543</w:t>
            </w:r>
          </w:p>
        </w:tc>
        <w:tc>
          <w:tcPr>
            <w:tcW w:w="1390"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A1A91D9" w14:textId="6198530A" w:rsidR="005266ED" w:rsidRPr="004F4957" w:rsidRDefault="005266ED" w:rsidP="005266ED">
            <w:pPr>
              <w:jc w:val="center"/>
              <w:rPr>
                <w:rFonts w:eastAsia="Calibri"/>
                <w:sz w:val="22"/>
                <w:szCs w:val="22"/>
                <w:lang w:eastAsia="en-US"/>
              </w:rPr>
            </w:pPr>
            <w:r w:rsidRPr="004F4957">
              <w:t>2</w:t>
            </w:r>
            <w:r w:rsidR="004F4957" w:rsidRPr="004F4957">
              <w:t>40</w:t>
            </w:r>
          </w:p>
        </w:tc>
        <w:tc>
          <w:tcPr>
            <w:tcW w:w="1597" w:type="dxa"/>
            <w:tcBorders>
              <w:top w:val="nil"/>
              <w:left w:val="nil"/>
              <w:bottom w:val="single" w:sz="8" w:space="0" w:color="auto"/>
              <w:right w:val="single" w:sz="8" w:space="0" w:color="auto"/>
            </w:tcBorders>
            <w:tcMar>
              <w:top w:w="0" w:type="dxa"/>
              <w:left w:w="108" w:type="dxa"/>
              <w:bottom w:w="0" w:type="dxa"/>
              <w:right w:w="108" w:type="dxa"/>
            </w:tcMar>
          </w:tcPr>
          <w:p w14:paraId="5859FF88" w14:textId="135D1447" w:rsidR="005266ED" w:rsidRPr="004F4957" w:rsidRDefault="005266ED" w:rsidP="005266ED">
            <w:pPr>
              <w:jc w:val="center"/>
              <w:rPr>
                <w:rFonts w:eastAsia="Calibri"/>
                <w:sz w:val="22"/>
                <w:szCs w:val="22"/>
                <w:lang w:eastAsia="en-US"/>
              </w:rPr>
            </w:pPr>
            <w:r w:rsidRPr="004F4957">
              <w:t>6</w:t>
            </w:r>
            <w:r w:rsidR="004F4957" w:rsidRPr="004F4957">
              <w:t>2</w:t>
            </w:r>
          </w:p>
        </w:tc>
        <w:tc>
          <w:tcPr>
            <w:tcW w:w="1685" w:type="dxa"/>
            <w:tcBorders>
              <w:top w:val="nil"/>
              <w:left w:val="nil"/>
              <w:bottom w:val="single" w:sz="8" w:space="0" w:color="auto"/>
              <w:right w:val="single" w:sz="8" w:space="0" w:color="auto"/>
            </w:tcBorders>
            <w:tcMar>
              <w:top w:w="0" w:type="dxa"/>
              <w:left w:w="108" w:type="dxa"/>
              <w:bottom w:w="0" w:type="dxa"/>
              <w:right w:w="108" w:type="dxa"/>
            </w:tcMar>
          </w:tcPr>
          <w:p w14:paraId="0FACEC1C" w14:textId="7CEB525C" w:rsidR="005266ED" w:rsidRPr="004F4957" w:rsidRDefault="004F4957" w:rsidP="005266ED">
            <w:pPr>
              <w:jc w:val="center"/>
              <w:rPr>
                <w:rFonts w:eastAsia="Calibri"/>
                <w:sz w:val="22"/>
                <w:szCs w:val="22"/>
                <w:lang w:eastAsia="en-US"/>
              </w:rPr>
            </w:pPr>
            <w:r w:rsidRPr="004F4957">
              <w:rPr>
                <w:rFonts w:eastAsia="Calibri"/>
                <w:szCs w:val="22"/>
                <w:lang w:eastAsia="en-US"/>
              </w:rPr>
              <w:t>87</w:t>
            </w:r>
          </w:p>
        </w:tc>
        <w:tc>
          <w:tcPr>
            <w:tcW w:w="1590" w:type="dxa"/>
            <w:tcBorders>
              <w:top w:val="nil"/>
              <w:left w:val="nil"/>
              <w:bottom w:val="single" w:sz="8" w:space="0" w:color="auto"/>
              <w:right w:val="single" w:sz="8" w:space="0" w:color="auto"/>
            </w:tcBorders>
            <w:tcMar>
              <w:top w:w="0" w:type="dxa"/>
              <w:left w:w="108" w:type="dxa"/>
              <w:bottom w:w="0" w:type="dxa"/>
              <w:right w:w="108" w:type="dxa"/>
            </w:tcMar>
          </w:tcPr>
          <w:p w14:paraId="77EAB0A1" w14:textId="461BE2C6" w:rsidR="005266ED" w:rsidRPr="004F4957" w:rsidRDefault="005266ED" w:rsidP="005266ED">
            <w:pPr>
              <w:ind w:firstLine="680"/>
              <w:rPr>
                <w:rFonts w:eastAsia="Calibri"/>
                <w:sz w:val="22"/>
                <w:szCs w:val="22"/>
                <w:lang w:eastAsia="en-US"/>
              </w:rPr>
            </w:pPr>
            <w:r w:rsidRPr="004F4957">
              <w:t>1</w:t>
            </w:r>
            <w:r w:rsidR="004F4957" w:rsidRPr="004F4957">
              <w:t>49</w:t>
            </w:r>
          </w:p>
        </w:tc>
        <w:tc>
          <w:tcPr>
            <w:tcW w:w="2282" w:type="dxa"/>
            <w:tcBorders>
              <w:top w:val="nil"/>
              <w:left w:val="nil"/>
              <w:bottom w:val="single" w:sz="8" w:space="0" w:color="auto"/>
              <w:right w:val="single" w:sz="8" w:space="0" w:color="auto"/>
            </w:tcBorders>
            <w:tcMar>
              <w:top w:w="0" w:type="dxa"/>
              <w:left w:w="108" w:type="dxa"/>
              <w:bottom w:w="0" w:type="dxa"/>
              <w:right w:w="108" w:type="dxa"/>
            </w:tcMar>
          </w:tcPr>
          <w:p w14:paraId="0187151E" w14:textId="07A92ACC" w:rsidR="005266ED" w:rsidRPr="004F4957" w:rsidRDefault="005266ED" w:rsidP="005266ED">
            <w:pPr>
              <w:ind w:firstLine="680"/>
              <w:jc w:val="center"/>
              <w:rPr>
                <w:rFonts w:eastAsia="Calibri"/>
                <w:sz w:val="22"/>
                <w:szCs w:val="22"/>
                <w:lang w:eastAsia="en-US"/>
              </w:rPr>
            </w:pPr>
            <w:r w:rsidRPr="004F4957">
              <w:t>1</w:t>
            </w:r>
            <w:r w:rsidR="004F4957" w:rsidRPr="004F4957">
              <w:t>8</w:t>
            </w:r>
          </w:p>
        </w:tc>
      </w:tr>
      <w:bookmarkEnd w:id="12"/>
    </w:tbl>
    <w:p w14:paraId="09DBD5D1" w14:textId="77777777" w:rsidR="005102C3" w:rsidRPr="00A43716" w:rsidRDefault="005102C3" w:rsidP="004F4957">
      <w:pPr>
        <w:jc w:val="both"/>
      </w:pPr>
    </w:p>
    <w:p w14:paraId="52F25CFA" w14:textId="139197CA" w:rsidR="005266ED" w:rsidRPr="005266ED" w:rsidRDefault="003E2446" w:rsidP="00857EE6">
      <w:pPr>
        <w:ind w:firstLine="709"/>
        <w:jc w:val="both"/>
      </w:pPr>
      <w:r>
        <w:t>7</w:t>
      </w:r>
      <w:r w:rsidR="005266ED" w:rsidRPr="005266ED">
        <w:t xml:space="preserve">. </w:t>
      </w:r>
      <w:r w:rsidR="005266ED" w:rsidRPr="0011343E">
        <w:t xml:space="preserve">2023 metais </w:t>
      </w:r>
      <w:r w:rsidR="00174C85" w:rsidRPr="0011343E">
        <w:t xml:space="preserve">užimtumo skatinimo ir motyvavimo </w:t>
      </w:r>
      <w:r w:rsidR="008D2C1C">
        <w:t>P</w:t>
      </w:r>
      <w:r w:rsidR="005266ED" w:rsidRPr="0011343E">
        <w:t xml:space="preserve">aslaugos buvo teikiamos </w:t>
      </w:r>
      <w:r w:rsidR="005102C3" w:rsidRPr="0011343E">
        <w:t>90</w:t>
      </w:r>
      <w:r w:rsidR="005266ED" w:rsidRPr="0011343E">
        <w:t xml:space="preserve"> </w:t>
      </w:r>
      <w:r w:rsidR="005266ED" w:rsidRPr="001779AA">
        <w:t>asmen</w:t>
      </w:r>
      <w:r w:rsidR="005102C3" w:rsidRPr="001779AA">
        <w:t>ų</w:t>
      </w:r>
      <w:r w:rsidR="005310DE" w:rsidRPr="001779AA">
        <w:t>,</w:t>
      </w:r>
      <w:r w:rsidR="00174C85" w:rsidRPr="001779AA">
        <w:t xml:space="preserve"> </w:t>
      </w:r>
      <w:r w:rsidR="00174C85" w:rsidRPr="0011343E">
        <w:t>dalyvavus</w:t>
      </w:r>
      <w:r w:rsidR="009D7BC7">
        <w:t>ių</w:t>
      </w:r>
      <w:r w:rsidR="00174C85" w:rsidRPr="0011343E">
        <w:t xml:space="preserve"> </w:t>
      </w:r>
      <w:r w:rsidR="004C7020" w:rsidRPr="0011343E">
        <w:t>P</w:t>
      </w:r>
      <w:r w:rsidR="00174C85" w:rsidRPr="0011343E">
        <w:t>rogramoje</w:t>
      </w:r>
      <w:r w:rsidR="005266ED" w:rsidRPr="0011343E">
        <w:t>.</w:t>
      </w:r>
      <w:r w:rsidR="005266ED" w:rsidRPr="005266ED">
        <w:t xml:space="preserve"> </w:t>
      </w:r>
    </w:p>
    <w:p w14:paraId="36E5BCF6" w14:textId="5378EC83" w:rsidR="005266ED" w:rsidRPr="005266ED" w:rsidRDefault="003E2446" w:rsidP="005266ED">
      <w:pPr>
        <w:ind w:firstLine="709"/>
        <w:jc w:val="both"/>
      </w:pPr>
      <w:r>
        <w:t>8</w:t>
      </w:r>
      <w:r w:rsidR="005266ED" w:rsidRPr="005266ED">
        <w:t xml:space="preserve">. </w:t>
      </w:r>
      <w:r w:rsidR="009D7BC7">
        <w:t>Pagal</w:t>
      </w:r>
      <w:r w:rsidR="008D2C1C">
        <w:t xml:space="preserve"> </w:t>
      </w:r>
      <w:r w:rsidR="009D7BC7">
        <w:t>poreikį klientams b</w:t>
      </w:r>
      <w:r w:rsidR="005266ED" w:rsidRPr="005266ED">
        <w:t xml:space="preserve">uvo teiktos motyvacinės įdarbinimo, psichologo, finansinio raštingumo, </w:t>
      </w:r>
      <w:r w:rsidR="002D254A">
        <w:t>karjeros</w:t>
      </w:r>
      <w:r w:rsidR="005266ED" w:rsidRPr="005266ED">
        <w:t xml:space="preserve"> konsultacijos, pavėžėjimo paslauga, pirminė teisinė pagalba, priklausomybių konsultanto paslaugos. Taip </w:t>
      </w:r>
      <w:r w:rsidR="005266ED" w:rsidRPr="001779AA">
        <w:t>pat informavimo</w:t>
      </w:r>
      <w:r w:rsidR="005266ED" w:rsidRPr="005266ED">
        <w:t>, konsultavimo paslaugos.</w:t>
      </w:r>
    </w:p>
    <w:p w14:paraId="268EF08D" w14:textId="6EF8777D" w:rsidR="005266ED" w:rsidRPr="005266ED" w:rsidRDefault="003E2446" w:rsidP="005266ED">
      <w:pPr>
        <w:ind w:firstLine="709"/>
        <w:jc w:val="both"/>
      </w:pPr>
      <w:r>
        <w:t>9</w:t>
      </w:r>
      <w:r w:rsidR="005266ED" w:rsidRPr="005266ED">
        <w:t xml:space="preserve">. </w:t>
      </w:r>
      <w:r w:rsidR="005266ED" w:rsidRPr="0011343E">
        <w:t>Laikinuosius  darbus 2023 metais organizavo 1</w:t>
      </w:r>
      <w:r w:rsidR="002D254A" w:rsidRPr="0011343E">
        <w:t xml:space="preserve">1 seniūnijų ir </w:t>
      </w:r>
      <w:r w:rsidR="00E734B9" w:rsidRPr="0011343E">
        <w:t>UAB „Jurbarko komunalininkas“</w:t>
      </w:r>
      <w:r w:rsidR="005266ED" w:rsidRPr="0011343E">
        <w:t>, dirbo 2</w:t>
      </w:r>
      <w:r w:rsidR="002D254A" w:rsidRPr="0011343E">
        <w:t>9</w:t>
      </w:r>
      <w:r w:rsidR="005266ED" w:rsidRPr="0011343E">
        <w:t xml:space="preserve"> asmenys.</w:t>
      </w:r>
      <w:r w:rsidR="005266ED" w:rsidRPr="005266ED">
        <w:t xml:space="preserve"> </w:t>
      </w:r>
    </w:p>
    <w:p w14:paraId="54AF1A20" w14:textId="2B77A2D3" w:rsidR="005266ED" w:rsidRPr="005266ED" w:rsidRDefault="003E2446" w:rsidP="005266ED">
      <w:pPr>
        <w:ind w:firstLine="709"/>
        <w:jc w:val="both"/>
      </w:pPr>
      <w:r>
        <w:t>10</w:t>
      </w:r>
      <w:r w:rsidR="005266ED" w:rsidRPr="008416DB">
        <w:t xml:space="preserve">. 2023 m. </w:t>
      </w:r>
      <w:r w:rsidR="005266ED" w:rsidRPr="001779AA">
        <w:t>I</w:t>
      </w:r>
      <w:r w:rsidR="005310DE" w:rsidRPr="001779AA">
        <w:t>–</w:t>
      </w:r>
      <w:r w:rsidR="0031131F" w:rsidRPr="001779AA">
        <w:t xml:space="preserve">III </w:t>
      </w:r>
      <w:r w:rsidR="005266ED" w:rsidRPr="001779AA">
        <w:t xml:space="preserve"> </w:t>
      </w:r>
      <w:r w:rsidR="0031131F" w:rsidRPr="008416DB">
        <w:t>ketvirčio</w:t>
      </w:r>
      <w:r w:rsidR="005266ED" w:rsidRPr="008416DB">
        <w:rPr>
          <w:color w:val="FF0000"/>
        </w:rPr>
        <w:t xml:space="preserve"> </w:t>
      </w:r>
      <w:r w:rsidR="005266ED" w:rsidRPr="008416DB">
        <w:t>integracijos</w:t>
      </w:r>
      <w:r w:rsidR="005266ED" w:rsidRPr="00823E93">
        <w:t xml:space="preserve"> rodikliai:</w:t>
      </w:r>
      <w:r w:rsidR="005266ED" w:rsidRPr="005266ED">
        <w:t xml:space="preserve"> </w:t>
      </w:r>
    </w:p>
    <w:p w14:paraId="5C8A33B6" w14:textId="708EB1FB" w:rsidR="005266ED" w:rsidRPr="005266ED" w:rsidRDefault="003E2446" w:rsidP="005266ED">
      <w:pPr>
        <w:ind w:firstLine="709"/>
        <w:jc w:val="both"/>
      </w:pPr>
      <w:r>
        <w:t>10</w:t>
      </w:r>
      <w:r w:rsidR="005266ED" w:rsidRPr="005266ED">
        <w:t xml:space="preserve">.1. Pasibaigus užimtumo didinimo programoms per 6 mėnesius dirbo arba vykdė savarankišką veiklą asmenų dalis iš užimtumo didinimo programų dalyvių skaičiaus – </w:t>
      </w:r>
      <w:r w:rsidR="0031131F" w:rsidRPr="008416DB">
        <w:t>27</w:t>
      </w:r>
      <w:r w:rsidR="005266ED" w:rsidRPr="008416DB">
        <w:t xml:space="preserve"> proc. (šalyje – 28,</w:t>
      </w:r>
      <w:r w:rsidR="0031131F" w:rsidRPr="008416DB">
        <w:t>3</w:t>
      </w:r>
      <w:r w:rsidR="005266ED" w:rsidRPr="008416DB">
        <w:t xml:space="preserve"> proc.);</w:t>
      </w:r>
    </w:p>
    <w:p w14:paraId="3CEEB126" w14:textId="0B23CF0F" w:rsidR="005266ED" w:rsidRPr="008416DB" w:rsidRDefault="003E2446" w:rsidP="005266ED">
      <w:pPr>
        <w:ind w:firstLine="709"/>
        <w:jc w:val="both"/>
      </w:pPr>
      <w:r>
        <w:t>10</w:t>
      </w:r>
      <w:r w:rsidR="005266ED" w:rsidRPr="005266ED">
        <w:t xml:space="preserve">.2. Pasibaigus užimtumo didinimo programoms po 6 mėnesių dirbo arba vykdė savarankišką veiklą asmenų dalis iš užimtumo didinimo programų dalyvių skaičiaus </w:t>
      </w:r>
      <w:r w:rsidR="005266ED" w:rsidRPr="008416DB">
        <w:t xml:space="preserve">– </w:t>
      </w:r>
      <w:r w:rsidR="0031131F" w:rsidRPr="008416DB">
        <w:t>14,6</w:t>
      </w:r>
      <w:r w:rsidR="005266ED" w:rsidRPr="008416DB">
        <w:t xml:space="preserve"> proc. (šalyje – 18,</w:t>
      </w:r>
      <w:r w:rsidR="0031131F" w:rsidRPr="008416DB">
        <w:t>1</w:t>
      </w:r>
      <w:r w:rsidR="005266ED" w:rsidRPr="008416DB">
        <w:t xml:space="preserve"> proc.).</w:t>
      </w:r>
    </w:p>
    <w:p w14:paraId="29F2B8E1" w14:textId="77777777" w:rsidR="00A31123" w:rsidRDefault="00A31123" w:rsidP="00F2117D">
      <w:pPr>
        <w:jc w:val="center"/>
        <w:rPr>
          <w:rFonts w:eastAsia="Calibri"/>
          <w:b/>
          <w:bCs/>
          <w:szCs w:val="24"/>
        </w:rPr>
      </w:pPr>
    </w:p>
    <w:p w14:paraId="597AA903" w14:textId="31EB463F" w:rsidR="00F2117D" w:rsidRPr="00A43716" w:rsidRDefault="00F2117D" w:rsidP="00F2117D">
      <w:pPr>
        <w:jc w:val="center"/>
        <w:rPr>
          <w:rFonts w:eastAsia="Calibri"/>
          <w:b/>
          <w:bCs/>
          <w:szCs w:val="24"/>
        </w:rPr>
      </w:pPr>
      <w:r w:rsidRPr="00A43716">
        <w:rPr>
          <w:rFonts w:eastAsia="Calibri"/>
          <w:b/>
          <w:bCs/>
          <w:szCs w:val="24"/>
        </w:rPr>
        <w:t>III SKYRIUS</w:t>
      </w:r>
    </w:p>
    <w:p w14:paraId="51B2B334" w14:textId="77777777" w:rsidR="00F2117D" w:rsidRPr="00A43716" w:rsidRDefault="00F2117D" w:rsidP="00F2117D">
      <w:pPr>
        <w:jc w:val="center"/>
        <w:rPr>
          <w:rFonts w:eastAsia="Calibri"/>
          <w:b/>
          <w:bCs/>
          <w:szCs w:val="24"/>
        </w:rPr>
      </w:pPr>
      <w:r w:rsidRPr="00A43716">
        <w:rPr>
          <w:rFonts w:eastAsia="Calibri"/>
          <w:b/>
          <w:bCs/>
          <w:szCs w:val="24"/>
        </w:rPr>
        <w:t>UŽIMTUMO DIDINIMO PROGRAMOJE DALYVAUJANTYS SUBJEKTAI</w:t>
      </w:r>
    </w:p>
    <w:p w14:paraId="4F91A6EF" w14:textId="77777777" w:rsidR="00F2117D" w:rsidRPr="00A43716" w:rsidRDefault="00F2117D" w:rsidP="00F2117D">
      <w:pPr>
        <w:ind w:firstLine="709"/>
        <w:jc w:val="both"/>
        <w:rPr>
          <w:rFonts w:eastAsia="Calibri"/>
          <w:b/>
          <w:bCs/>
          <w:szCs w:val="24"/>
        </w:rPr>
      </w:pPr>
    </w:p>
    <w:p w14:paraId="411D7FF1" w14:textId="47CB4326" w:rsidR="0029527C" w:rsidRPr="00EB304C" w:rsidRDefault="005266ED" w:rsidP="005266ED">
      <w:pPr>
        <w:ind w:firstLine="709"/>
        <w:jc w:val="both"/>
        <w:rPr>
          <w:rFonts w:eastAsia="Calibri"/>
          <w:szCs w:val="24"/>
        </w:rPr>
      </w:pPr>
      <w:r w:rsidRPr="00EB304C">
        <w:rPr>
          <w:rFonts w:eastAsia="Calibri"/>
          <w:szCs w:val="24"/>
        </w:rPr>
        <w:t>1</w:t>
      </w:r>
      <w:r w:rsidR="003E2446">
        <w:rPr>
          <w:rFonts w:eastAsia="Calibri"/>
          <w:szCs w:val="24"/>
        </w:rPr>
        <w:t>1</w:t>
      </w:r>
      <w:r w:rsidRPr="00EB304C">
        <w:rPr>
          <w:rFonts w:eastAsia="Calibri"/>
          <w:szCs w:val="24"/>
        </w:rPr>
        <w:t>. Tikslinės grupės</w:t>
      </w:r>
      <w:r w:rsidR="005F6334">
        <w:rPr>
          <w:rFonts w:eastAsia="Calibri"/>
          <w:szCs w:val="24"/>
        </w:rPr>
        <w:t xml:space="preserve"> (toliau – Tikslinės grupės)</w:t>
      </w:r>
      <w:r w:rsidRPr="00EB304C">
        <w:rPr>
          <w:rFonts w:eastAsia="Calibri"/>
          <w:szCs w:val="24"/>
        </w:rPr>
        <w:t>, kurioms numatoma</w:t>
      </w:r>
      <w:r w:rsidR="0029527C" w:rsidRPr="00EB304C">
        <w:rPr>
          <w:rFonts w:eastAsia="Calibri"/>
          <w:szCs w:val="24"/>
        </w:rPr>
        <w:t>:</w:t>
      </w:r>
    </w:p>
    <w:p w14:paraId="30047DF2" w14:textId="0B662D7F" w:rsidR="005266ED" w:rsidRPr="00EB304C" w:rsidRDefault="0029527C" w:rsidP="005266ED">
      <w:pPr>
        <w:ind w:firstLine="709"/>
        <w:jc w:val="both"/>
        <w:rPr>
          <w:rFonts w:eastAsia="Calibri"/>
          <w:szCs w:val="24"/>
        </w:rPr>
      </w:pPr>
      <w:r w:rsidRPr="001779AA">
        <w:rPr>
          <w:rFonts w:eastAsia="Calibri"/>
          <w:szCs w:val="24"/>
        </w:rPr>
        <w:t>1</w:t>
      </w:r>
      <w:r w:rsidR="003E2446" w:rsidRPr="001779AA">
        <w:rPr>
          <w:rFonts w:eastAsia="Calibri"/>
          <w:szCs w:val="24"/>
        </w:rPr>
        <w:t>1</w:t>
      </w:r>
      <w:r w:rsidRPr="001779AA">
        <w:rPr>
          <w:rFonts w:eastAsia="Calibri"/>
          <w:szCs w:val="24"/>
        </w:rPr>
        <w:t>.1</w:t>
      </w:r>
      <w:r w:rsidR="005310DE" w:rsidRPr="001779AA">
        <w:rPr>
          <w:rFonts w:eastAsia="Calibri"/>
          <w:szCs w:val="24"/>
        </w:rPr>
        <w:t>.</w:t>
      </w:r>
      <w:r w:rsidR="005266ED" w:rsidRPr="001779AA">
        <w:rPr>
          <w:rFonts w:eastAsia="Calibri"/>
          <w:szCs w:val="24"/>
        </w:rPr>
        <w:t xml:space="preserve"> įgyvendinti </w:t>
      </w:r>
      <w:r w:rsidR="00C721A3" w:rsidRPr="00EB304C">
        <w:rPr>
          <w:rFonts w:eastAsia="Calibri"/>
          <w:szCs w:val="24"/>
        </w:rPr>
        <w:t xml:space="preserve">Įdarbinimo </w:t>
      </w:r>
      <w:r w:rsidR="005266ED" w:rsidRPr="00EB304C">
        <w:rPr>
          <w:rFonts w:eastAsia="Calibri"/>
          <w:szCs w:val="24"/>
        </w:rPr>
        <w:t>priemones</w:t>
      </w:r>
      <w:r w:rsidRPr="00EB304C">
        <w:rPr>
          <w:rFonts w:eastAsia="Calibri"/>
          <w:szCs w:val="24"/>
        </w:rPr>
        <w:t xml:space="preserve"> </w:t>
      </w:r>
      <w:r w:rsidR="005F6334">
        <w:rPr>
          <w:rFonts w:eastAsia="Calibri"/>
          <w:szCs w:val="24"/>
        </w:rPr>
        <w:t>–</w:t>
      </w:r>
      <w:r w:rsidR="005266ED" w:rsidRPr="00EB304C">
        <w:rPr>
          <w:rFonts w:eastAsia="Calibri"/>
          <w:szCs w:val="24"/>
        </w:rPr>
        <w:t xml:space="preserve"> </w:t>
      </w:r>
      <w:r w:rsidR="005F6334">
        <w:rPr>
          <w:rFonts w:eastAsia="Calibri"/>
          <w:szCs w:val="24"/>
        </w:rPr>
        <w:t xml:space="preserve">Užimtumo taryboje registruoti </w:t>
      </w:r>
      <w:r w:rsidR="005266ED" w:rsidRPr="00EB304C">
        <w:rPr>
          <w:rFonts w:eastAsia="Calibri"/>
          <w:szCs w:val="24"/>
        </w:rPr>
        <w:t xml:space="preserve">asmenys </w:t>
      </w:r>
      <w:r w:rsidR="005F6334">
        <w:rPr>
          <w:rFonts w:eastAsia="Calibri"/>
          <w:szCs w:val="24"/>
        </w:rPr>
        <w:t>nurodyti</w:t>
      </w:r>
      <w:r w:rsidR="005266ED" w:rsidRPr="00EB304C">
        <w:rPr>
          <w:rFonts w:eastAsia="Calibri"/>
          <w:szCs w:val="24"/>
        </w:rPr>
        <w:t xml:space="preserve"> Užimtumo įstatymo 48 straipsnio 2 dalies 1–1</w:t>
      </w:r>
      <w:r w:rsidRPr="00EB304C">
        <w:rPr>
          <w:rFonts w:eastAsia="Calibri"/>
          <w:szCs w:val="24"/>
        </w:rPr>
        <w:t>0</w:t>
      </w:r>
      <w:r w:rsidR="005266ED" w:rsidRPr="00EB304C">
        <w:rPr>
          <w:rFonts w:eastAsia="Calibri"/>
          <w:szCs w:val="24"/>
        </w:rPr>
        <w:t xml:space="preserve"> punktuose</w:t>
      </w:r>
      <w:r w:rsidRPr="00EB304C">
        <w:rPr>
          <w:rFonts w:eastAsia="Calibri"/>
          <w:szCs w:val="24"/>
        </w:rPr>
        <w:t>;</w:t>
      </w:r>
    </w:p>
    <w:p w14:paraId="7ACA542A" w14:textId="5A260F33" w:rsidR="0029527C" w:rsidRPr="00EB304C" w:rsidRDefault="0029527C" w:rsidP="005266ED">
      <w:pPr>
        <w:ind w:firstLine="709"/>
        <w:jc w:val="both"/>
        <w:rPr>
          <w:rFonts w:eastAsia="Calibri"/>
          <w:szCs w:val="24"/>
        </w:rPr>
      </w:pPr>
      <w:r w:rsidRPr="00EB304C">
        <w:rPr>
          <w:rFonts w:eastAsia="Calibri"/>
          <w:szCs w:val="24"/>
        </w:rPr>
        <w:t>1</w:t>
      </w:r>
      <w:r w:rsidR="003E2446">
        <w:rPr>
          <w:rFonts w:eastAsia="Calibri"/>
          <w:szCs w:val="24"/>
        </w:rPr>
        <w:t>1</w:t>
      </w:r>
      <w:r w:rsidRPr="00EB304C">
        <w:rPr>
          <w:rFonts w:eastAsia="Calibri"/>
          <w:szCs w:val="24"/>
        </w:rPr>
        <w:t>.2. teikti Paslaugas – darbo rinkai besirengiant</w:t>
      </w:r>
      <w:r w:rsidR="00CD3DD7">
        <w:rPr>
          <w:rFonts w:eastAsia="Calibri"/>
          <w:szCs w:val="24"/>
        </w:rPr>
        <w:t>y</w:t>
      </w:r>
      <w:r w:rsidRPr="00EB304C">
        <w:rPr>
          <w:rFonts w:eastAsia="Calibri"/>
          <w:szCs w:val="24"/>
        </w:rPr>
        <w:t>s asmen</w:t>
      </w:r>
      <w:r w:rsidR="00CD3DD7">
        <w:rPr>
          <w:rFonts w:eastAsia="Calibri"/>
          <w:szCs w:val="24"/>
        </w:rPr>
        <w:t>y</w:t>
      </w:r>
      <w:r w:rsidRPr="00EB304C">
        <w:rPr>
          <w:rFonts w:eastAsia="Calibri"/>
          <w:szCs w:val="24"/>
        </w:rPr>
        <w:t>s</w:t>
      </w:r>
      <w:r w:rsidR="00CD3DD7">
        <w:rPr>
          <w:rFonts w:eastAsia="Calibri"/>
          <w:szCs w:val="24"/>
        </w:rPr>
        <w:t>.</w:t>
      </w:r>
    </w:p>
    <w:p w14:paraId="376085A1" w14:textId="1ABDE79B" w:rsidR="005266ED" w:rsidRPr="00EB304C" w:rsidRDefault="005266ED" w:rsidP="00D510A2">
      <w:pPr>
        <w:ind w:firstLine="709"/>
        <w:jc w:val="both"/>
        <w:rPr>
          <w:rFonts w:eastAsia="Calibri"/>
          <w:szCs w:val="24"/>
        </w:rPr>
      </w:pPr>
      <w:r w:rsidRPr="00EB304C">
        <w:rPr>
          <w:rFonts w:eastAsia="Calibri"/>
          <w:szCs w:val="24"/>
        </w:rPr>
        <w:t>1</w:t>
      </w:r>
      <w:r w:rsidR="003E2446">
        <w:rPr>
          <w:rFonts w:eastAsia="Calibri"/>
          <w:szCs w:val="24"/>
        </w:rPr>
        <w:t>2</w:t>
      </w:r>
      <w:r w:rsidRPr="00EB304C">
        <w:rPr>
          <w:rFonts w:eastAsia="Calibri"/>
          <w:szCs w:val="24"/>
        </w:rPr>
        <w:t>. Priemonių įgyvendinimą koordinuojantis</w:t>
      </w:r>
      <w:r w:rsidR="00D510A2" w:rsidRPr="00EB304C">
        <w:rPr>
          <w:rFonts w:eastAsia="Calibri"/>
          <w:szCs w:val="24"/>
        </w:rPr>
        <w:t>,</w:t>
      </w:r>
      <w:r w:rsidRPr="00EB304C">
        <w:rPr>
          <w:rFonts w:eastAsia="Calibri"/>
          <w:szCs w:val="24"/>
        </w:rPr>
        <w:t xml:space="preserve"> </w:t>
      </w:r>
      <w:r w:rsidR="00EB304C" w:rsidRPr="00EB304C">
        <w:rPr>
          <w:rFonts w:eastAsia="Calibri"/>
          <w:szCs w:val="24"/>
        </w:rPr>
        <w:t>s</w:t>
      </w:r>
      <w:r w:rsidR="00D510A2" w:rsidRPr="00EB304C">
        <w:rPr>
          <w:rFonts w:eastAsia="Calibri"/>
          <w:szCs w:val="24"/>
        </w:rPr>
        <w:t xml:space="preserve">usitarimų dėl integracijos į darbo rinką (toliau </w:t>
      </w:r>
      <w:r w:rsidR="00C95595">
        <w:rPr>
          <w:rFonts w:eastAsia="Calibri"/>
          <w:szCs w:val="24"/>
        </w:rPr>
        <w:t> </w:t>
      </w:r>
      <w:r w:rsidR="00D510A2" w:rsidRPr="00EB304C">
        <w:rPr>
          <w:rFonts w:eastAsia="Calibri"/>
          <w:szCs w:val="24"/>
        </w:rPr>
        <w:t xml:space="preserve">– Susitarimas) su Tikslinėmis grupėmis rengimą ir pasirašymą </w:t>
      </w:r>
      <w:r w:rsidR="00D510A2" w:rsidRPr="001779AA">
        <w:rPr>
          <w:rFonts w:eastAsia="Calibri"/>
          <w:szCs w:val="24"/>
        </w:rPr>
        <w:t xml:space="preserve">vykdantis bei </w:t>
      </w:r>
      <w:r w:rsidR="00D510A2" w:rsidRPr="00EB304C">
        <w:rPr>
          <w:rFonts w:eastAsia="Calibri"/>
          <w:szCs w:val="24"/>
        </w:rPr>
        <w:t>Susitarimų įgyvendinimą koordinuojantis Jurbarko rajono savivaldybės administracijos nedirbančių asmenų atvejo vadybininkas (toliau – Atvejo vadybininkas).</w:t>
      </w:r>
    </w:p>
    <w:p w14:paraId="6CF9A30C" w14:textId="24ED540F" w:rsidR="005266ED" w:rsidRPr="005266ED" w:rsidRDefault="005266ED" w:rsidP="005266ED">
      <w:pPr>
        <w:ind w:firstLine="709"/>
        <w:jc w:val="both"/>
        <w:rPr>
          <w:rFonts w:eastAsia="Calibri"/>
          <w:szCs w:val="24"/>
        </w:rPr>
      </w:pPr>
      <w:r w:rsidRPr="005266ED">
        <w:rPr>
          <w:rFonts w:eastAsia="Calibri"/>
          <w:szCs w:val="24"/>
        </w:rPr>
        <w:t>1</w:t>
      </w:r>
      <w:r w:rsidR="003E2446">
        <w:rPr>
          <w:rFonts w:eastAsia="Calibri"/>
          <w:szCs w:val="24"/>
        </w:rPr>
        <w:t>3</w:t>
      </w:r>
      <w:r w:rsidRPr="005266ED">
        <w:rPr>
          <w:rFonts w:eastAsia="Calibri"/>
          <w:szCs w:val="24"/>
        </w:rPr>
        <w:t xml:space="preserve">. Atvejo komanda, skirta Tikslinių grupių įsidarbinimą ribojančioms aplinkybėms pašalinti (toliau – Atvejo komanda), – sudaroma iš savivaldybės institucijų, Užimtumo tarnybos, Paslaugų teikėjų, darbdavių atstovų ir kitų asmenų; </w:t>
      </w:r>
    </w:p>
    <w:p w14:paraId="3FF0F254" w14:textId="0D3F11A9" w:rsidR="005266ED" w:rsidRPr="005266ED" w:rsidRDefault="005266ED" w:rsidP="005266ED">
      <w:pPr>
        <w:ind w:firstLine="709"/>
        <w:jc w:val="both"/>
        <w:rPr>
          <w:rFonts w:eastAsia="Calibri"/>
          <w:szCs w:val="24"/>
        </w:rPr>
      </w:pPr>
      <w:r w:rsidRPr="005266ED">
        <w:rPr>
          <w:rFonts w:eastAsia="Calibri"/>
          <w:szCs w:val="24"/>
        </w:rPr>
        <w:t>1</w:t>
      </w:r>
      <w:r w:rsidR="003E2446">
        <w:rPr>
          <w:rFonts w:eastAsia="Calibri"/>
          <w:szCs w:val="24"/>
        </w:rPr>
        <w:t>4</w:t>
      </w:r>
      <w:r w:rsidRPr="005266ED">
        <w:rPr>
          <w:rFonts w:eastAsia="Calibri"/>
          <w:szCs w:val="24"/>
        </w:rPr>
        <w:t>. Jurbarko rajono savivaldybės administracija, kuri:</w:t>
      </w:r>
    </w:p>
    <w:p w14:paraId="198D5ACF" w14:textId="69EC20D3" w:rsidR="005266ED" w:rsidRPr="005266ED" w:rsidRDefault="005266ED" w:rsidP="005266ED">
      <w:pPr>
        <w:ind w:firstLine="709"/>
        <w:jc w:val="both"/>
        <w:rPr>
          <w:rFonts w:eastAsia="Calibri"/>
          <w:szCs w:val="24"/>
        </w:rPr>
      </w:pPr>
      <w:r w:rsidRPr="001779AA">
        <w:rPr>
          <w:rFonts w:eastAsia="Calibri"/>
          <w:szCs w:val="24"/>
        </w:rPr>
        <w:t>1</w:t>
      </w:r>
      <w:r w:rsidR="003E2446" w:rsidRPr="001779AA">
        <w:rPr>
          <w:rFonts w:eastAsia="Calibri"/>
          <w:szCs w:val="24"/>
        </w:rPr>
        <w:t>4</w:t>
      </w:r>
      <w:r w:rsidRPr="001779AA">
        <w:rPr>
          <w:rFonts w:eastAsia="Calibri"/>
          <w:szCs w:val="24"/>
        </w:rPr>
        <w:t>.1</w:t>
      </w:r>
      <w:r w:rsidR="005310DE" w:rsidRPr="001779AA">
        <w:rPr>
          <w:rFonts w:eastAsia="Calibri"/>
          <w:szCs w:val="24"/>
        </w:rPr>
        <w:t>.</w:t>
      </w:r>
      <w:r w:rsidRPr="001779AA">
        <w:rPr>
          <w:rFonts w:eastAsia="Calibri"/>
          <w:szCs w:val="24"/>
        </w:rPr>
        <w:t xml:space="preserve"> </w:t>
      </w:r>
      <w:r w:rsidRPr="005266ED">
        <w:rPr>
          <w:rFonts w:eastAsia="Calibri"/>
          <w:szCs w:val="24"/>
        </w:rPr>
        <w:t xml:space="preserve">užtikrina sklandų Tikslinių grupių aptarnavimą </w:t>
      </w:r>
      <w:r w:rsidR="00823E93">
        <w:rPr>
          <w:rFonts w:eastAsia="Calibri"/>
          <w:szCs w:val="24"/>
        </w:rPr>
        <w:t>bei</w:t>
      </w:r>
      <w:r w:rsidRPr="005266ED">
        <w:rPr>
          <w:rFonts w:eastAsia="Calibri"/>
          <w:szCs w:val="24"/>
        </w:rPr>
        <w:t xml:space="preserve"> Paslaugų ir (ar) Priemonių joms teikimą;</w:t>
      </w:r>
    </w:p>
    <w:p w14:paraId="5EE165F4" w14:textId="22B427A1" w:rsidR="005266ED" w:rsidRPr="005266ED" w:rsidRDefault="005266ED" w:rsidP="00B62320">
      <w:pPr>
        <w:ind w:firstLine="709"/>
        <w:jc w:val="both"/>
        <w:rPr>
          <w:rFonts w:eastAsia="Calibri"/>
          <w:szCs w:val="24"/>
        </w:rPr>
      </w:pPr>
      <w:r w:rsidRPr="001779AA">
        <w:rPr>
          <w:rFonts w:eastAsia="Calibri"/>
          <w:szCs w:val="24"/>
        </w:rPr>
        <w:t>1</w:t>
      </w:r>
      <w:r w:rsidR="003E2446" w:rsidRPr="001779AA">
        <w:rPr>
          <w:rFonts w:eastAsia="Calibri"/>
          <w:szCs w:val="24"/>
        </w:rPr>
        <w:t>4</w:t>
      </w:r>
      <w:r w:rsidRPr="001779AA">
        <w:rPr>
          <w:rFonts w:eastAsia="Calibri"/>
          <w:szCs w:val="24"/>
        </w:rPr>
        <w:t>.2</w:t>
      </w:r>
      <w:r w:rsidR="005310DE" w:rsidRPr="001779AA">
        <w:rPr>
          <w:rFonts w:eastAsia="Calibri"/>
          <w:szCs w:val="24"/>
        </w:rPr>
        <w:t>.</w:t>
      </w:r>
      <w:r w:rsidRPr="001779AA">
        <w:rPr>
          <w:rFonts w:eastAsia="Calibri"/>
          <w:szCs w:val="24"/>
        </w:rPr>
        <w:t xml:space="preserve"> </w:t>
      </w:r>
      <w:r w:rsidR="00B62320" w:rsidRPr="001779AA">
        <w:rPr>
          <w:rFonts w:eastAsia="Calibri"/>
          <w:szCs w:val="24"/>
        </w:rPr>
        <w:t xml:space="preserve">organizuoja </w:t>
      </w:r>
      <w:r w:rsidR="00B62320" w:rsidRPr="00B62320">
        <w:rPr>
          <w:rFonts w:eastAsia="Calibri"/>
          <w:szCs w:val="24"/>
        </w:rPr>
        <w:t>Atvejo vadybininko mokymus;</w:t>
      </w:r>
    </w:p>
    <w:p w14:paraId="081128AC" w14:textId="74611152" w:rsidR="005266ED" w:rsidRPr="005266ED" w:rsidRDefault="005266ED" w:rsidP="005266ED">
      <w:pPr>
        <w:ind w:firstLine="709"/>
        <w:jc w:val="both"/>
        <w:rPr>
          <w:rFonts w:eastAsia="Calibri"/>
          <w:szCs w:val="24"/>
        </w:rPr>
      </w:pPr>
      <w:r w:rsidRPr="001779AA">
        <w:rPr>
          <w:rFonts w:eastAsia="Calibri"/>
          <w:szCs w:val="24"/>
        </w:rPr>
        <w:t>1</w:t>
      </w:r>
      <w:r w:rsidR="003E2446" w:rsidRPr="001779AA">
        <w:rPr>
          <w:rFonts w:eastAsia="Calibri"/>
          <w:szCs w:val="24"/>
        </w:rPr>
        <w:t>4</w:t>
      </w:r>
      <w:r w:rsidRPr="001779AA">
        <w:rPr>
          <w:rFonts w:eastAsia="Calibri"/>
          <w:szCs w:val="24"/>
        </w:rPr>
        <w:t>.3</w:t>
      </w:r>
      <w:r w:rsidR="005310DE" w:rsidRPr="001779AA">
        <w:rPr>
          <w:rFonts w:eastAsia="Calibri"/>
          <w:szCs w:val="24"/>
        </w:rPr>
        <w:t>.</w:t>
      </w:r>
      <w:r w:rsidRPr="001779AA">
        <w:rPr>
          <w:rFonts w:eastAsia="Calibri"/>
          <w:szCs w:val="24"/>
        </w:rPr>
        <w:t xml:space="preserve"> </w:t>
      </w:r>
      <w:r w:rsidR="00B62320" w:rsidRPr="00B62320">
        <w:rPr>
          <w:rFonts w:eastAsia="Calibri"/>
          <w:szCs w:val="24"/>
        </w:rPr>
        <w:t xml:space="preserve">sudaro ir patvirtina </w:t>
      </w:r>
      <w:r w:rsidR="001C3E44">
        <w:rPr>
          <w:rFonts w:eastAsia="Calibri"/>
          <w:szCs w:val="24"/>
        </w:rPr>
        <w:t>A</w:t>
      </w:r>
      <w:r w:rsidR="00B62320" w:rsidRPr="00B62320">
        <w:rPr>
          <w:rFonts w:eastAsia="Calibri"/>
          <w:szCs w:val="24"/>
        </w:rPr>
        <w:t>tvejo komandą;</w:t>
      </w:r>
    </w:p>
    <w:p w14:paraId="03A2D2B4" w14:textId="4AE25BB8" w:rsidR="00B62320" w:rsidRPr="00B62320" w:rsidRDefault="005266ED" w:rsidP="00B62320">
      <w:pPr>
        <w:ind w:firstLine="709"/>
        <w:jc w:val="both"/>
        <w:rPr>
          <w:rFonts w:eastAsia="Calibri"/>
          <w:szCs w:val="24"/>
        </w:rPr>
      </w:pPr>
      <w:r w:rsidRPr="001779AA">
        <w:rPr>
          <w:rFonts w:eastAsia="Calibri"/>
          <w:szCs w:val="24"/>
        </w:rPr>
        <w:lastRenderedPageBreak/>
        <w:t>1</w:t>
      </w:r>
      <w:r w:rsidR="003E2446" w:rsidRPr="001779AA">
        <w:rPr>
          <w:rFonts w:eastAsia="Calibri"/>
          <w:szCs w:val="24"/>
        </w:rPr>
        <w:t>4</w:t>
      </w:r>
      <w:r w:rsidRPr="001779AA">
        <w:rPr>
          <w:rFonts w:eastAsia="Calibri"/>
          <w:szCs w:val="24"/>
        </w:rPr>
        <w:t>.4</w:t>
      </w:r>
      <w:r w:rsidR="005310DE" w:rsidRPr="001779AA">
        <w:rPr>
          <w:rFonts w:eastAsia="Calibri"/>
          <w:szCs w:val="24"/>
        </w:rPr>
        <w:t>.</w:t>
      </w:r>
      <w:r w:rsidRPr="001779AA">
        <w:rPr>
          <w:rFonts w:eastAsia="Calibri"/>
          <w:szCs w:val="24"/>
        </w:rPr>
        <w:t xml:space="preserve"> </w:t>
      </w:r>
      <w:r w:rsidR="00B62320" w:rsidRPr="00B62320">
        <w:rPr>
          <w:rFonts w:eastAsia="Calibri"/>
          <w:szCs w:val="24"/>
        </w:rPr>
        <w:t>informuoja Užimtumo tarnybą ir NVO apie užimtumo didinimo programą.</w:t>
      </w:r>
    </w:p>
    <w:p w14:paraId="0AD300B1" w14:textId="115C2706" w:rsidR="005266ED" w:rsidRPr="005266ED" w:rsidRDefault="005266ED" w:rsidP="005266ED">
      <w:pPr>
        <w:ind w:firstLine="709"/>
        <w:jc w:val="both"/>
        <w:rPr>
          <w:rFonts w:eastAsia="Calibri"/>
          <w:szCs w:val="24"/>
        </w:rPr>
      </w:pPr>
      <w:r w:rsidRPr="005266ED">
        <w:rPr>
          <w:rFonts w:eastAsia="Calibri"/>
          <w:szCs w:val="24"/>
        </w:rPr>
        <w:t>1</w:t>
      </w:r>
      <w:r w:rsidR="003E2446">
        <w:rPr>
          <w:rFonts w:eastAsia="Calibri"/>
          <w:szCs w:val="24"/>
        </w:rPr>
        <w:t>5</w:t>
      </w:r>
      <w:r w:rsidRPr="005266ED">
        <w:rPr>
          <w:rFonts w:eastAsia="Calibri"/>
          <w:szCs w:val="24"/>
        </w:rPr>
        <w:t>.</w:t>
      </w:r>
      <w:r w:rsidR="00B62320">
        <w:rPr>
          <w:rFonts w:eastAsia="Calibri"/>
          <w:szCs w:val="24"/>
        </w:rPr>
        <w:t xml:space="preserve"> </w:t>
      </w:r>
      <w:r w:rsidRPr="005266ED">
        <w:rPr>
          <w:rFonts w:eastAsia="Calibri"/>
          <w:szCs w:val="24"/>
        </w:rPr>
        <w:t>Užimtumo tarnybos Jurbarko skyrius, kuris bendradarbiauja su Institucijomis ir (ar) įstaigomis, teikia Užimtumo įstatyme nustatytas darbo rinkos paslaugas, įgyvendina aktyvios darbo rinkos politikos priemones ir vykdo kitas Užimtumo įstatyme nustatytas funkcijas užimtumui didinti.</w:t>
      </w:r>
    </w:p>
    <w:p w14:paraId="5BCE4C0F" w14:textId="39DD9114" w:rsidR="005266ED" w:rsidRPr="005266ED" w:rsidRDefault="005266ED" w:rsidP="005266ED">
      <w:pPr>
        <w:ind w:firstLine="709"/>
        <w:jc w:val="both"/>
        <w:rPr>
          <w:rFonts w:eastAsia="Calibri"/>
          <w:szCs w:val="24"/>
        </w:rPr>
      </w:pPr>
      <w:r w:rsidRPr="005266ED">
        <w:rPr>
          <w:rFonts w:eastAsia="Calibri"/>
          <w:szCs w:val="24"/>
        </w:rPr>
        <w:t>1</w:t>
      </w:r>
      <w:r w:rsidR="003E2446">
        <w:rPr>
          <w:rFonts w:eastAsia="Calibri"/>
          <w:szCs w:val="24"/>
        </w:rPr>
        <w:t>6</w:t>
      </w:r>
      <w:r w:rsidRPr="005266ED">
        <w:rPr>
          <w:rFonts w:eastAsia="Calibri"/>
          <w:szCs w:val="24"/>
        </w:rPr>
        <w:t>. NVO ir kiti asmenys, kurie pasitelkiami paslaugoms įsigyti.</w:t>
      </w:r>
    </w:p>
    <w:p w14:paraId="5BF89DF9" w14:textId="77777777" w:rsidR="00F2117D" w:rsidRPr="00F2117D" w:rsidRDefault="00F2117D" w:rsidP="00F2117D">
      <w:pPr>
        <w:ind w:firstLine="709"/>
        <w:jc w:val="both"/>
        <w:rPr>
          <w:rFonts w:eastAsia="Calibri"/>
          <w:szCs w:val="24"/>
        </w:rPr>
      </w:pPr>
    </w:p>
    <w:p w14:paraId="6BD13FBB" w14:textId="77777777" w:rsidR="00F2117D" w:rsidRPr="00A43716" w:rsidRDefault="00F2117D" w:rsidP="00F2117D">
      <w:pPr>
        <w:jc w:val="center"/>
        <w:rPr>
          <w:b/>
          <w:bCs/>
          <w:szCs w:val="24"/>
        </w:rPr>
      </w:pPr>
      <w:r w:rsidRPr="00A43716">
        <w:rPr>
          <w:b/>
          <w:bCs/>
          <w:szCs w:val="24"/>
        </w:rPr>
        <w:t>IV SKYRIUS</w:t>
      </w:r>
    </w:p>
    <w:p w14:paraId="5586E6D0" w14:textId="77777777" w:rsidR="00F2117D" w:rsidRPr="00A43716" w:rsidRDefault="00F2117D" w:rsidP="00F2117D">
      <w:pPr>
        <w:jc w:val="center"/>
        <w:rPr>
          <w:szCs w:val="24"/>
        </w:rPr>
      </w:pPr>
      <w:r w:rsidRPr="00A43716">
        <w:rPr>
          <w:b/>
          <w:bCs/>
          <w:szCs w:val="24"/>
        </w:rPr>
        <w:t>PRIEMONIŲ IR PASLAUGŲ PLANAS</w:t>
      </w:r>
    </w:p>
    <w:p w14:paraId="33519966" w14:textId="77777777" w:rsidR="00F2117D" w:rsidRPr="00A43716" w:rsidRDefault="00F2117D" w:rsidP="00F2117D">
      <w:pPr>
        <w:jc w:val="both"/>
        <w:rPr>
          <w:szCs w:val="24"/>
        </w:rPr>
      </w:pPr>
      <w:r w:rsidRPr="00A43716">
        <w:rPr>
          <w:b/>
          <w:bCs/>
          <w:szCs w:val="24"/>
        </w:rPr>
        <w:t> </w:t>
      </w:r>
    </w:p>
    <w:p w14:paraId="2BA2CB78" w14:textId="7C62C799" w:rsidR="005266ED" w:rsidRPr="005266ED" w:rsidRDefault="005266ED" w:rsidP="005266ED">
      <w:pPr>
        <w:ind w:firstLine="680"/>
        <w:jc w:val="both"/>
        <w:rPr>
          <w:szCs w:val="24"/>
        </w:rPr>
      </w:pPr>
      <w:r w:rsidRPr="005266ED">
        <w:rPr>
          <w:szCs w:val="24"/>
        </w:rPr>
        <w:t>1</w:t>
      </w:r>
      <w:r w:rsidR="003E2446">
        <w:rPr>
          <w:szCs w:val="24"/>
        </w:rPr>
        <w:t>7</w:t>
      </w:r>
      <w:r w:rsidRPr="005266ED">
        <w:rPr>
          <w:szCs w:val="24"/>
        </w:rPr>
        <w:t>. </w:t>
      </w:r>
      <w:r w:rsidR="00402CBF" w:rsidRPr="00402CBF">
        <w:rPr>
          <w:szCs w:val="24"/>
        </w:rPr>
        <w:t>Programa įgyvendinama nuo 202</w:t>
      </w:r>
      <w:r w:rsidR="00402CBF">
        <w:rPr>
          <w:szCs w:val="24"/>
        </w:rPr>
        <w:t>4</w:t>
      </w:r>
      <w:r w:rsidR="00402CBF" w:rsidRPr="00402CBF">
        <w:rPr>
          <w:szCs w:val="24"/>
        </w:rPr>
        <w:t xml:space="preserve"> m. sausio 1 d. iki 202</w:t>
      </w:r>
      <w:r w:rsidR="00402CBF">
        <w:rPr>
          <w:szCs w:val="24"/>
        </w:rPr>
        <w:t>4</w:t>
      </w:r>
      <w:r w:rsidR="00402CBF" w:rsidRPr="00402CBF">
        <w:rPr>
          <w:szCs w:val="24"/>
        </w:rPr>
        <w:t xml:space="preserve"> m. gruodžio 31 d. </w:t>
      </w:r>
    </w:p>
    <w:p w14:paraId="1F648CA4" w14:textId="5A865849" w:rsidR="005266ED" w:rsidRPr="005266ED" w:rsidRDefault="00B62320" w:rsidP="005266ED">
      <w:pPr>
        <w:ind w:firstLine="680"/>
        <w:jc w:val="both"/>
        <w:rPr>
          <w:szCs w:val="24"/>
        </w:rPr>
      </w:pPr>
      <w:r>
        <w:rPr>
          <w:szCs w:val="24"/>
        </w:rPr>
        <w:t>1</w:t>
      </w:r>
      <w:r w:rsidR="003E2446">
        <w:rPr>
          <w:szCs w:val="24"/>
        </w:rPr>
        <w:t>8</w:t>
      </w:r>
      <w:r w:rsidR="005266ED" w:rsidRPr="00174C85">
        <w:rPr>
          <w:szCs w:val="24"/>
        </w:rPr>
        <w:t xml:space="preserve">. Jurbarko rajono savivaldybės </w:t>
      </w:r>
      <w:r w:rsidR="00174C85" w:rsidRPr="00174C85">
        <w:rPr>
          <w:szCs w:val="24"/>
        </w:rPr>
        <w:t>įgyvendinamoje</w:t>
      </w:r>
      <w:r w:rsidR="005266ED" w:rsidRPr="005266ED">
        <w:rPr>
          <w:szCs w:val="24"/>
        </w:rPr>
        <w:t xml:space="preserve"> Programoje numatytos šios </w:t>
      </w:r>
      <w:r w:rsidR="009D0E5C">
        <w:rPr>
          <w:szCs w:val="24"/>
        </w:rPr>
        <w:t xml:space="preserve">Įdarbinimo </w:t>
      </w:r>
      <w:r w:rsidR="005266ED" w:rsidRPr="005266ED">
        <w:rPr>
          <w:szCs w:val="24"/>
        </w:rPr>
        <w:t>priemonės:</w:t>
      </w:r>
    </w:p>
    <w:p w14:paraId="6F744572" w14:textId="658A10F4" w:rsidR="005266ED" w:rsidRPr="005266ED" w:rsidRDefault="00EB304C" w:rsidP="005266ED">
      <w:pPr>
        <w:ind w:firstLine="680"/>
        <w:jc w:val="both"/>
        <w:rPr>
          <w:szCs w:val="24"/>
        </w:rPr>
      </w:pPr>
      <w:r>
        <w:rPr>
          <w:szCs w:val="24"/>
        </w:rPr>
        <w:t>1</w:t>
      </w:r>
      <w:r w:rsidR="003E2446">
        <w:rPr>
          <w:szCs w:val="24"/>
        </w:rPr>
        <w:t>8</w:t>
      </w:r>
      <w:r w:rsidR="005266ED" w:rsidRPr="005266ED">
        <w:rPr>
          <w:szCs w:val="24"/>
        </w:rPr>
        <w:t>.1. miestų ir gyvenviečių gatvių, kelių, pakelių, pėsčiųjų ir dviračių takų bei kitų visuomeninės paskirties rajono teritorijų tvarkymo, apželdinimo ir želdinių priežiūros darbai;</w:t>
      </w:r>
    </w:p>
    <w:p w14:paraId="5A990665" w14:textId="6C35ADA0" w:rsidR="005266ED" w:rsidRPr="005266ED" w:rsidRDefault="00EB304C" w:rsidP="005266ED">
      <w:pPr>
        <w:ind w:firstLine="680"/>
        <w:jc w:val="both"/>
        <w:rPr>
          <w:szCs w:val="24"/>
        </w:rPr>
      </w:pPr>
      <w:r>
        <w:rPr>
          <w:szCs w:val="24"/>
        </w:rPr>
        <w:t>1</w:t>
      </w:r>
      <w:r w:rsidR="003E2446">
        <w:rPr>
          <w:szCs w:val="24"/>
        </w:rPr>
        <w:t>8</w:t>
      </w:r>
      <w:r w:rsidR="005266ED" w:rsidRPr="005266ED">
        <w:rPr>
          <w:szCs w:val="24"/>
        </w:rPr>
        <w:t>.2. socialinės bei visuomeninės paskirties objektų smulkaus remonto pagalbiniai darbai;</w:t>
      </w:r>
    </w:p>
    <w:p w14:paraId="3B9744C2" w14:textId="1B8B3168" w:rsidR="005266ED" w:rsidRPr="005266ED" w:rsidRDefault="00EB304C" w:rsidP="005266ED">
      <w:pPr>
        <w:ind w:firstLine="680"/>
        <w:jc w:val="both"/>
        <w:rPr>
          <w:szCs w:val="24"/>
        </w:rPr>
      </w:pPr>
      <w:r>
        <w:rPr>
          <w:szCs w:val="24"/>
        </w:rPr>
        <w:t>1</w:t>
      </w:r>
      <w:r w:rsidR="003E2446">
        <w:rPr>
          <w:szCs w:val="24"/>
        </w:rPr>
        <w:t>8</w:t>
      </w:r>
      <w:r w:rsidR="005266ED" w:rsidRPr="005266ED">
        <w:rPr>
          <w:szCs w:val="24"/>
        </w:rPr>
        <w:t>.3. pagalbiniai maisto paruošimo, patalpų, aplinkos tvarkymo bei kiti darbai socialinės ir visuomeninės paskirties įmonėse, įstaigose bei organizacijose;</w:t>
      </w:r>
    </w:p>
    <w:p w14:paraId="353587D1" w14:textId="1CB4B09B" w:rsidR="005266ED" w:rsidRPr="005266ED" w:rsidRDefault="00EB304C" w:rsidP="005266ED">
      <w:pPr>
        <w:ind w:firstLine="680"/>
        <w:jc w:val="both"/>
        <w:rPr>
          <w:szCs w:val="24"/>
        </w:rPr>
      </w:pPr>
      <w:r>
        <w:rPr>
          <w:szCs w:val="24"/>
        </w:rPr>
        <w:t>1</w:t>
      </w:r>
      <w:r w:rsidR="003E2446">
        <w:rPr>
          <w:szCs w:val="24"/>
        </w:rPr>
        <w:t>8</w:t>
      </w:r>
      <w:r w:rsidR="005266ED" w:rsidRPr="005266ED">
        <w:rPr>
          <w:szCs w:val="24"/>
        </w:rPr>
        <w:t>.4. kultūros paveldo, parkų, muziejų, kapinių, turizmo objektų, kitų saugomų bei turinčių išliekamąją vertę objektų, tvarkymo darbai;</w:t>
      </w:r>
    </w:p>
    <w:p w14:paraId="61A81F63" w14:textId="0B7F21D8" w:rsidR="005266ED" w:rsidRPr="005266ED" w:rsidRDefault="00EB304C" w:rsidP="005266ED">
      <w:pPr>
        <w:ind w:firstLine="680"/>
        <w:jc w:val="both"/>
        <w:rPr>
          <w:szCs w:val="24"/>
        </w:rPr>
      </w:pPr>
      <w:r>
        <w:rPr>
          <w:szCs w:val="24"/>
        </w:rPr>
        <w:t>1</w:t>
      </w:r>
      <w:r w:rsidR="003E2446">
        <w:rPr>
          <w:szCs w:val="24"/>
        </w:rPr>
        <w:t>8</w:t>
      </w:r>
      <w:r w:rsidR="005266ED" w:rsidRPr="005266ED">
        <w:rPr>
          <w:szCs w:val="24"/>
        </w:rPr>
        <w:t>.5. upių, ežerų, kitų vandens telkinių, paplūdimių valymo, pakrančių tvirtinimo ir priežiūros darbai;</w:t>
      </w:r>
    </w:p>
    <w:p w14:paraId="09C8F73A" w14:textId="1C592674" w:rsidR="005266ED" w:rsidRDefault="00EB304C" w:rsidP="005266ED">
      <w:pPr>
        <w:ind w:firstLine="680"/>
        <w:jc w:val="both"/>
        <w:rPr>
          <w:szCs w:val="24"/>
        </w:rPr>
      </w:pPr>
      <w:r>
        <w:rPr>
          <w:szCs w:val="24"/>
        </w:rPr>
        <w:t>1</w:t>
      </w:r>
      <w:r w:rsidR="003E2446">
        <w:rPr>
          <w:szCs w:val="24"/>
        </w:rPr>
        <w:t>8</w:t>
      </w:r>
      <w:r w:rsidR="005266ED" w:rsidRPr="005266ED">
        <w:rPr>
          <w:szCs w:val="24"/>
        </w:rPr>
        <w:t>.6. pagalbiniai darbai</w:t>
      </w:r>
      <w:r w:rsidR="003B7DEF">
        <w:rPr>
          <w:szCs w:val="24"/>
        </w:rPr>
        <w:t>,</w:t>
      </w:r>
      <w:r w:rsidR="005266ED" w:rsidRPr="005266ED">
        <w:rPr>
          <w:szCs w:val="24"/>
        </w:rPr>
        <w:t xml:space="preserve"> teikiant socialinės laikino pobūdžio paslaugas asmenims su sunkia negalia ir vienišiems pagyvenusiems ar neįgaliems asmenims.</w:t>
      </w:r>
    </w:p>
    <w:p w14:paraId="66E106C4" w14:textId="43576CFB" w:rsidR="002906C4" w:rsidRPr="002906C4" w:rsidRDefault="002906C4" w:rsidP="002906C4">
      <w:pPr>
        <w:ind w:firstLine="680"/>
        <w:jc w:val="both"/>
        <w:rPr>
          <w:szCs w:val="24"/>
        </w:rPr>
      </w:pPr>
      <w:r>
        <w:rPr>
          <w:szCs w:val="24"/>
        </w:rPr>
        <w:t>1</w:t>
      </w:r>
      <w:r w:rsidR="003E2446">
        <w:rPr>
          <w:szCs w:val="24"/>
        </w:rPr>
        <w:t>9</w:t>
      </w:r>
      <w:r>
        <w:rPr>
          <w:szCs w:val="24"/>
        </w:rPr>
        <w:t xml:space="preserve">. </w:t>
      </w:r>
      <w:r w:rsidRPr="002906C4">
        <w:rPr>
          <w:szCs w:val="24"/>
        </w:rPr>
        <w:t>Asmenų, dirbančių laikinuosius darbus, skaičius nustatomas, atsižvelgiant į skirtą Programos finansavimą ir darbdavių poreikį organizuoti laikinuosius darbus.</w:t>
      </w:r>
    </w:p>
    <w:p w14:paraId="69CFE069" w14:textId="0C9CF627" w:rsidR="002906C4" w:rsidRDefault="003E2446" w:rsidP="002906C4">
      <w:pPr>
        <w:ind w:firstLine="680"/>
        <w:jc w:val="both"/>
        <w:rPr>
          <w:szCs w:val="24"/>
        </w:rPr>
      </w:pPr>
      <w:r>
        <w:rPr>
          <w:szCs w:val="24"/>
        </w:rPr>
        <w:t>20</w:t>
      </w:r>
      <w:r w:rsidR="002906C4">
        <w:rPr>
          <w:szCs w:val="24"/>
        </w:rPr>
        <w:t>.</w:t>
      </w:r>
      <w:r w:rsidR="002906C4" w:rsidRPr="002906C4">
        <w:rPr>
          <w:szCs w:val="24"/>
        </w:rPr>
        <w:t xml:space="preserve"> Vieno asmens vidutinė laikinųjų darbų trukmė – </w:t>
      </w:r>
      <w:r w:rsidR="002906C4">
        <w:rPr>
          <w:szCs w:val="24"/>
        </w:rPr>
        <w:t>3</w:t>
      </w:r>
      <w:r w:rsidR="002906C4" w:rsidRPr="002906C4">
        <w:rPr>
          <w:szCs w:val="24"/>
        </w:rPr>
        <w:t xml:space="preserve"> mėnesi</w:t>
      </w:r>
      <w:r w:rsidR="002906C4">
        <w:rPr>
          <w:szCs w:val="24"/>
        </w:rPr>
        <w:t>ai</w:t>
      </w:r>
      <w:r w:rsidR="002906C4" w:rsidRPr="002906C4">
        <w:rPr>
          <w:szCs w:val="24"/>
        </w:rPr>
        <w:t>.</w:t>
      </w:r>
    </w:p>
    <w:p w14:paraId="17E9C70C" w14:textId="2324F168" w:rsidR="000A012F" w:rsidRPr="005266ED" w:rsidRDefault="002906C4" w:rsidP="000A012F">
      <w:pPr>
        <w:ind w:firstLine="680"/>
        <w:jc w:val="both"/>
        <w:rPr>
          <w:szCs w:val="24"/>
        </w:rPr>
      </w:pPr>
      <w:r>
        <w:rPr>
          <w:szCs w:val="24"/>
        </w:rPr>
        <w:t>2</w:t>
      </w:r>
      <w:r w:rsidR="003E2446">
        <w:rPr>
          <w:szCs w:val="24"/>
        </w:rPr>
        <w:t>1</w:t>
      </w:r>
      <w:r w:rsidR="000A012F">
        <w:rPr>
          <w:szCs w:val="24"/>
        </w:rPr>
        <w:t xml:space="preserve">. </w:t>
      </w:r>
      <w:r w:rsidR="000A012F" w:rsidRPr="000A012F">
        <w:rPr>
          <w:szCs w:val="24"/>
        </w:rPr>
        <w:t xml:space="preserve">Laikiniesiems darbams atlikti priimami asmenys, </w:t>
      </w:r>
      <w:r w:rsidR="005F6334">
        <w:rPr>
          <w:szCs w:val="24"/>
        </w:rPr>
        <w:t>atitinkantys</w:t>
      </w:r>
      <w:r w:rsidR="000A012F" w:rsidRPr="000A012F">
        <w:rPr>
          <w:szCs w:val="24"/>
        </w:rPr>
        <w:t xml:space="preserve"> bent vien</w:t>
      </w:r>
      <w:r w:rsidR="005F6334">
        <w:rPr>
          <w:szCs w:val="24"/>
        </w:rPr>
        <w:t>ą</w:t>
      </w:r>
      <w:r w:rsidR="000A012F" w:rsidRPr="000A012F">
        <w:rPr>
          <w:szCs w:val="24"/>
        </w:rPr>
        <w:t xml:space="preserve"> iš Užimtumo įstatymo 48 straipsnio 2 dalyje nurodytų </w:t>
      </w:r>
      <w:r w:rsidR="005F6334">
        <w:rPr>
          <w:szCs w:val="24"/>
        </w:rPr>
        <w:t>punktų</w:t>
      </w:r>
      <w:r w:rsidR="000A012F" w:rsidRPr="000A012F">
        <w:rPr>
          <w:szCs w:val="24"/>
        </w:rPr>
        <w:t>. Prioritetas teikiamas ilgalaikiams, vyresnio amžiaus</w:t>
      </w:r>
      <w:r w:rsidR="001C3E44">
        <w:rPr>
          <w:szCs w:val="24"/>
        </w:rPr>
        <w:t>,</w:t>
      </w:r>
      <w:r w:rsidR="000A012F" w:rsidRPr="000A012F">
        <w:rPr>
          <w:szCs w:val="24"/>
        </w:rPr>
        <w:t xml:space="preserve"> nekvalifikuotiems </w:t>
      </w:r>
      <w:r w:rsidR="000A012F" w:rsidRPr="001779AA">
        <w:rPr>
          <w:szCs w:val="24"/>
        </w:rPr>
        <w:t>bedarbiams</w:t>
      </w:r>
      <w:r w:rsidR="001C3E44" w:rsidRPr="001779AA">
        <w:rPr>
          <w:szCs w:val="24"/>
        </w:rPr>
        <w:t xml:space="preserve"> </w:t>
      </w:r>
      <w:r w:rsidR="00DF58C0" w:rsidRPr="001779AA">
        <w:rPr>
          <w:szCs w:val="24"/>
        </w:rPr>
        <w:t>bei</w:t>
      </w:r>
      <w:r w:rsidR="001C3E44" w:rsidRPr="001779AA">
        <w:rPr>
          <w:szCs w:val="24"/>
        </w:rPr>
        <w:t xml:space="preserve"> </w:t>
      </w:r>
      <w:r w:rsidR="001C3E44">
        <w:rPr>
          <w:szCs w:val="24"/>
        </w:rPr>
        <w:t xml:space="preserve">darbo rinkai besirengiantiems </w:t>
      </w:r>
      <w:r w:rsidR="001C3E44" w:rsidRPr="00851842">
        <w:rPr>
          <w:szCs w:val="24"/>
        </w:rPr>
        <w:t>asmenims, kurie</w:t>
      </w:r>
      <w:r w:rsidR="00851842" w:rsidRPr="00851842">
        <w:rPr>
          <w:szCs w:val="24"/>
        </w:rPr>
        <w:t>ms</w:t>
      </w:r>
      <w:r w:rsidR="001C3E44" w:rsidRPr="00851842">
        <w:rPr>
          <w:szCs w:val="24"/>
        </w:rPr>
        <w:t xml:space="preserve"> </w:t>
      </w:r>
      <w:r w:rsidR="00851842" w:rsidRPr="00851842">
        <w:rPr>
          <w:szCs w:val="24"/>
        </w:rPr>
        <w:t>Atvejo komanda po Paslaugų teikimo nustato poreikį dalyvauti Priemonėse</w:t>
      </w:r>
      <w:r w:rsidR="001C3E44" w:rsidRPr="00851842">
        <w:rPr>
          <w:szCs w:val="24"/>
        </w:rPr>
        <w:t>.</w:t>
      </w:r>
    </w:p>
    <w:p w14:paraId="7DC132E0" w14:textId="297E6C59" w:rsidR="005266ED" w:rsidRPr="005266ED" w:rsidRDefault="002906C4" w:rsidP="005266ED">
      <w:pPr>
        <w:ind w:firstLine="680"/>
        <w:jc w:val="both"/>
        <w:rPr>
          <w:szCs w:val="24"/>
        </w:rPr>
      </w:pPr>
      <w:r>
        <w:rPr>
          <w:szCs w:val="24"/>
        </w:rPr>
        <w:t>2</w:t>
      </w:r>
      <w:r w:rsidR="003E2446">
        <w:rPr>
          <w:szCs w:val="24"/>
        </w:rPr>
        <w:t>2</w:t>
      </w:r>
      <w:r w:rsidR="005266ED" w:rsidRPr="005266ED">
        <w:rPr>
          <w:szCs w:val="24"/>
        </w:rPr>
        <w:t xml:space="preserve">. Darbdavių atranką Programos vykdymui, laikinai įdarbinamų </w:t>
      </w:r>
      <w:r w:rsidR="005266ED" w:rsidRPr="008166CE">
        <w:rPr>
          <w:szCs w:val="24"/>
        </w:rPr>
        <w:t xml:space="preserve">asmenų skaičiaus ir lėšų paskirstymą vykdo Jurbarko rajono savivaldybės administracijos direktoriaus (toliau </w:t>
      </w:r>
      <w:r w:rsidR="005266ED" w:rsidRPr="008166CE">
        <w:t xml:space="preserve">– </w:t>
      </w:r>
      <w:r w:rsidR="00470EAB" w:rsidRPr="008166CE">
        <w:t>Savivaldybės administracijos d</w:t>
      </w:r>
      <w:r w:rsidR="005266ED" w:rsidRPr="008166CE">
        <w:t>irektorius)</w:t>
      </w:r>
      <w:r w:rsidR="005266ED" w:rsidRPr="008166CE">
        <w:rPr>
          <w:szCs w:val="24"/>
        </w:rPr>
        <w:t xml:space="preserve"> įsakymu sudaryta komisija, vadovaudamasi patvirtintu darbo</w:t>
      </w:r>
      <w:r w:rsidR="005266ED" w:rsidRPr="00C721A3">
        <w:rPr>
          <w:szCs w:val="24"/>
        </w:rPr>
        <w:t xml:space="preserve"> reglamentu.</w:t>
      </w:r>
    </w:p>
    <w:p w14:paraId="77C9AE29" w14:textId="2DB6B485" w:rsidR="005266ED" w:rsidRPr="005266ED" w:rsidRDefault="005266ED" w:rsidP="005266ED">
      <w:pPr>
        <w:ind w:firstLine="680"/>
        <w:jc w:val="both"/>
        <w:rPr>
          <w:szCs w:val="24"/>
        </w:rPr>
      </w:pPr>
      <w:r w:rsidRPr="005266ED">
        <w:rPr>
          <w:szCs w:val="24"/>
        </w:rPr>
        <w:t>2</w:t>
      </w:r>
      <w:r w:rsidR="003E2446">
        <w:rPr>
          <w:szCs w:val="24"/>
        </w:rPr>
        <w:t>3</w:t>
      </w:r>
      <w:r w:rsidRPr="005266ED">
        <w:rPr>
          <w:szCs w:val="24"/>
        </w:rPr>
        <w:t xml:space="preserve">. Darbdaviai, pageidaujantys laikinai įdarbinti asmenis pagal Programą, pateikia Jurbarko </w:t>
      </w:r>
      <w:r w:rsidR="005F1BE7">
        <w:rPr>
          <w:szCs w:val="24"/>
        </w:rPr>
        <w:t> </w:t>
      </w:r>
      <w:r w:rsidRPr="005266ED">
        <w:rPr>
          <w:szCs w:val="24"/>
        </w:rPr>
        <w:t xml:space="preserve">rajono savivaldybės administracijai užpildytą Jurbarko rajono savivaldybės administracijos direktoriaus įsakymu patvirtintos formos paraišką su lėšų poreikio </w:t>
      </w:r>
      <w:r w:rsidRPr="005266ED">
        <w:rPr>
          <w:bCs/>
          <w:szCs w:val="24"/>
        </w:rPr>
        <w:t>darbams atlikti apskaičiavimo</w:t>
      </w:r>
      <w:r w:rsidRPr="005266ED">
        <w:rPr>
          <w:szCs w:val="24"/>
        </w:rPr>
        <w:t xml:space="preserve"> lentele ir pareiškėjo deklaracija.</w:t>
      </w:r>
    </w:p>
    <w:p w14:paraId="0EE50DBA" w14:textId="3504E5F1" w:rsidR="005266ED" w:rsidRPr="005266ED" w:rsidRDefault="005266ED" w:rsidP="005266ED">
      <w:pPr>
        <w:ind w:firstLine="680"/>
        <w:jc w:val="both"/>
        <w:rPr>
          <w:szCs w:val="24"/>
        </w:rPr>
      </w:pPr>
      <w:r w:rsidRPr="005266ED">
        <w:rPr>
          <w:szCs w:val="24"/>
        </w:rPr>
        <w:t>2</w:t>
      </w:r>
      <w:r w:rsidR="003E2446">
        <w:rPr>
          <w:szCs w:val="24"/>
        </w:rPr>
        <w:t>4</w:t>
      </w:r>
      <w:r w:rsidRPr="005266ED">
        <w:rPr>
          <w:szCs w:val="24"/>
        </w:rPr>
        <w:t xml:space="preserve">. Vykdydamas </w:t>
      </w:r>
      <w:r w:rsidR="000A012F">
        <w:rPr>
          <w:szCs w:val="24"/>
        </w:rPr>
        <w:t xml:space="preserve">Įdarbinimo </w:t>
      </w:r>
      <w:r w:rsidRPr="005266ED">
        <w:rPr>
          <w:szCs w:val="24"/>
        </w:rPr>
        <w:t>priemones darbdavys įsipareigoja:</w:t>
      </w:r>
    </w:p>
    <w:p w14:paraId="044C5112" w14:textId="6214E4FA" w:rsidR="005266ED" w:rsidRPr="005266ED" w:rsidRDefault="005266ED" w:rsidP="005266ED">
      <w:pPr>
        <w:ind w:firstLine="680"/>
        <w:jc w:val="both"/>
        <w:rPr>
          <w:szCs w:val="24"/>
        </w:rPr>
      </w:pPr>
      <w:r w:rsidRPr="005266ED">
        <w:rPr>
          <w:szCs w:val="24"/>
        </w:rPr>
        <w:t>2</w:t>
      </w:r>
      <w:r w:rsidR="003E2446">
        <w:rPr>
          <w:szCs w:val="24"/>
        </w:rPr>
        <w:t>4</w:t>
      </w:r>
      <w:r w:rsidRPr="005266ED">
        <w:rPr>
          <w:szCs w:val="24"/>
        </w:rPr>
        <w:t xml:space="preserve">.1. sudaryti su asmenimis, atitinkančiais darbdavio pateiktus reikalavimus (toliau </w:t>
      </w:r>
      <w:r w:rsidR="005F1BE7">
        <w:rPr>
          <w:szCs w:val="24"/>
        </w:rPr>
        <w:t> </w:t>
      </w:r>
      <w:r w:rsidRPr="005266ED">
        <w:rPr>
          <w:szCs w:val="24"/>
        </w:rPr>
        <w:t xml:space="preserve">– </w:t>
      </w:r>
      <w:r w:rsidR="005F1BE7">
        <w:rPr>
          <w:szCs w:val="24"/>
        </w:rPr>
        <w:t> </w:t>
      </w:r>
      <w:r w:rsidRPr="005266ED">
        <w:rPr>
          <w:szCs w:val="24"/>
        </w:rPr>
        <w:t xml:space="preserve">darbuotojai), terminuotas darbo sutartis; </w:t>
      </w:r>
    </w:p>
    <w:p w14:paraId="7ECED15D" w14:textId="1B98E716" w:rsidR="005266ED" w:rsidRPr="005266ED" w:rsidRDefault="005266ED" w:rsidP="005266ED">
      <w:pPr>
        <w:ind w:firstLine="680"/>
        <w:jc w:val="both"/>
        <w:rPr>
          <w:szCs w:val="24"/>
        </w:rPr>
      </w:pPr>
      <w:r w:rsidRPr="005266ED">
        <w:rPr>
          <w:szCs w:val="24"/>
        </w:rPr>
        <w:t>2</w:t>
      </w:r>
      <w:r w:rsidR="003E2446">
        <w:rPr>
          <w:szCs w:val="24"/>
        </w:rPr>
        <w:t>4</w:t>
      </w:r>
      <w:r w:rsidRPr="005266ED">
        <w:rPr>
          <w:szCs w:val="24"/>
        </w:rPr>
        <w:t>.2. užtikrinti darbuotojams teisės aktų reikalavimus atitinkančias darbo sąlygas;</w:t>
      </w:r>
    </w:p>
    <w:p w14:paraId="5F42D4F8" w14:textId="3749A4CB" w:rsidR="005266ED" w:rsidRPr="005266ED" w:rsidRDefault="005266ED" w:rsidP="005266ED">
      <w:pPr>
        <w:ind w:firstLine="680"/>
        <w:jc w:val="both"/>
        <w:rPr>
          <w:szCs w:val="24"/>
        </w:rPr>
      </w:pPr>
      <w:r w:rsidRPr="005266ED">
        <w:rPr>
          <w:szCs w:val="24"/>
        </w:rPr>
        <w:t>2</w:t>
      </w:r>
      <w:r w:rsidR="003E2446">
        <w:rPr>
          <w:szCs w:val="24"/>
        </w:rPr>
        <w:t>4</w:t>
      </w:r>
      <w:r w:rsidRPr="005266ED">
        <w:rPr>
          <w:szCs w:val="24"/>
        </w:rPr>
        <w:t>.3. supažindinti darbuotojus, prieš jiems pradedant dirbti, su darbų atlikimo tvarka ir aprūpinti juos reikiamomis darbo priemonėmis;</w:t>
      </w:r>
    </w:p>
    <w:p w14:paraId="21F1156C" w14:textId="04E5F05F" w:rsidR="005266ED" w:rsidRPr="005266ED" w:rsidRDefault="005266ED" w:rsidP="005266ED">
      <w:pPr>
        <w:ind w:firstLine="680"/>
        <w:jc w:val="both"/>
        <w:rPr>
          <w:szCs w:val="24"/>
        </w:rPr>
      </w:pPr>
      <w:r w:rsidRPr="005266ED">
        <w:rPr>
          <w:szCs w:val="24"/>
        </w:rPr>
        <w:t>2</w:t>
      </w:r>
      <w:r w:rsidR="003E2446">
        <w:rPr>
          <w:szCs w:val="24"/>
        </w:rPr>
        <w:t>4</w:t>
      </w:r>
      <w:r w:rsidRPr="005266ED">
        <w:rPr>
          <w:szCs w:val="24"/>
        </w:rPr>
        <w:t>.4. tvarkyti darbuotojų darbo laiko apskaitą;</w:t>
      </w:r>
    </w:p>
    <w:p w14:paraId="38CF9638" w14:textId="1F515186" w:rsidR="005266ED" w:rsidRPr="005266ED" w:rsidRDefault="005266ED" w:rsidP="005266ED">
      <w:pPr>
        <w:ind w:firstLine="680"/>
        <w:jc w:val="both"/>
        <w:rPr>
          <w:szCs w:val="24"/>
        </w:rPr>
      </w:pPr>
      <w:r w:rsidRPr="005266ED">
        <w:rPr>
          <w:szCs w:val="24"/>
        </w:rPr>
        <w:t>2</w:t>
      </w:r>
      <w:r w:rsidR="003E2446">
        <w:rPr>
          <w:szCs w:val="24"/>
        </w:rPr>
        <w:t>4</w:t>
      </w:r>
      <w:r w:rsidRPr="005266ED">
        <w:rPr>
          <w:szCs w:val="24"/>
        </w:rPr>
        <w:t>.5. išmokėti darbuotojui darbo sutartyje nurodytu laiku nustatytą darbo užmokestį, darbo sutarčiai pasibaigus arba ją nutraukus − kompensaciją už nepanaudotas atostogas ir laiku sumokėti nuo šio darbo užmokesčio apskaičiuotas draudėjo privalomojo valstybinio socialinio draudimo įmokas Valstybinio socialinio draudimo fondui;</w:t>
      </w:r>
    </w:p>
    <w:p w14:paraId="0EC2AED9" w14:textId="56A12A47" w:rsidR="005266ED" w:rsidRPr="005266ED" w:rsidRDefault="005266ED" w:rsidP="005266ED">
      <w:pPr>
        <w:ind w:firstLine="680"/>
        <w:jc w:val="both"/>
        <w:rPr>
          <w:szCs w:val="24"/>
        </w:rPr>
      </w:pPr>
      <w:r w:rsidRPr="005266ED">
        <w:rPr>
          <w:bCs/>
          <w:szCs w:val="24"/>
        </w:rPr>
        <w:lastRenderedPageBreak/>
        <w:t>2</w:t>
      </w:r>
      <w:r w:rsidR="003E2446">
        <w:rPr>
          <w:bCs/>
          <w:szCs w:val="24"/>
        </w:rPr>
        <w:t>4</w:t>
      </w:r>
      <w:r w:rsidRPr="005266ED">
        <w:rPr>
          <w:bCs/>
          <w:szCs w:val="24"/>
        </w:rPr>
        <w:t>.6. norėdamas gauti bei pateikti informaciją apie užimtumo didinimo programose dalyvaujančius asmenis, registruotis Užimtumo tarnybos valdomoje informacinėje sistemoje kaip elektroninių paslaugų vartotojos ir susikurti vartotojų paskyras</w:t>
      </w:r>
      <w:r w:rsidRPr="00EB304C">
        <w:rPr>
          <w:bCs/>
          <w:szCs w:val="24"/>
        </w:rPr>
        <w:t>. Darbdavys, gavęs</w:t>
      </w:r>
      <w:r w:rsidRPr="005266ED">
        <w:rPr>
          <w:bCs/>
          <w:szCs w:val="24"/>
        </w:rPr>
        <w:t xml:space="preserve"> Užimtumo </w:t>
      </w:r>
      <w:r w:rsidR="005F1BE7">
        <w:rPr>
          <w:bCs/>
          <w:szCs w:val="24"/>
        </w:rPr>
        <w:t> </w:t>
      </w:r>
      <w:r w:rsidRPr="005266ED">
        <w:rPr>
          <w:bCs/>
          <w:szCs w:val="24"/>
        </w:rPr>
        <w:t>tarnybos suformuotą pasiūlymą asmeniui dalyvauti užimtumo didinimo programoje, per 5 darbo dienas vartotojo paskyroje elektroniniu būdu pateikia informaciją apie sprendimą dėl asmens dalyvavimo užimtumo didinimo programoje ir informuoja Užimtumo tarnybą apie asmenis, kurie be svarbių priežasčių atsisako arba neatvyksta dalyvauti užimtumo didinimo programose.</w:t>
      </w:r>
    </w:p>
    <w:p w14:paraId="5DBA7FC4" w14:textId="264CC3C8" w:rsidR="005266ED" w:rsidRPr="005266ED" w:rsidRDefault="005266ED" w:rsidP="005266ED">
      <w:pPr>
        <w:ind w:firstLine="680"/>
        <w:jc w:val="both"/>
        <w:rPr>
          <w:szCs w:val="24"/>
        </w:rPr>
      </w:pPr>
      <w:r w:rsidRPr="005266ED">
        <w:rPr>
          <w:szCs w:val="24"/>
        </w:rPr>
        <w:t>2</w:t>
      </w:r>
      <w:r w:rsidR="003E2446">
        <w:rPr>
          <w:szCs w:val="24"/>
        </w:rPr>
        <w:t>5</w:t>
      </w:r>
      <w:r w:rsidR="002906C4">
        <w:rPr>
          <w:szCs w:val="24"/>
        </w:rPr>
        <w:t>.</w:t>
      </w:r>
      <w:r w:rsidRPr="005266ED">
        <w:rPr>
          <w:szCs w:val="24"/>
        </w:rPr>
        <w:t xml:space="preserve"> Įgyvendinant Užimtumo didinimo programą, darbo rinkai besirengiant</w:t>
      </w:r>
      <w:r w:rsidR="002C7796">
        <w:rPr>
          <w:szCs w:val="24"/>
        </w:rPr>
        <w:t>iems</w:t>
      </w:r>
      <w:r w:rsidRPr="005266ED">
        <w:rPr>
          <w:szCs w:val="24"/>
        </w:rPr>
        <w:t xml:space="preserve"> asmen</w:t>
      </w:r>
      <w:r w:rsidR="002C7796">
        <w:rPr>
          <w:szCs w:val="24"/>
        </w:rPr>
        <w:t xml:space="preserve">ims bus teikiamos </w:t>
      </w:r>
      <w:r w:rsidR="00C721A3">
        <w:rPr>
          <w:szCs w:val="24"/>
        </w:rPr>
        <w:t>P</w:t>
      </w:r>
      <w:r w:rsidRPr="005266ED">
        <w:rPr>
          <w:szCs w:val="24"/>
        </w:rPr>
        <w:t>aslaug</w:t>
      </w:r>
      <w:r w:rsidR="002C7796">
        <w:rPr>
          <w:szCs w:val="24"/>
        </w:rPr>
        <w:t>o</w:t>
      </w:r>
      <w:r w:rsidRPr="005266ED">
        <w:rPr>
          <w:szCs w:val="24"/>
        </w:rPr>
        <w:t>s, skirtos:</w:t>
      </w:r>
    </w:p>
    <w:p w14:paraId="56C4603D" w14:textId="24CC192F" w:rsidR="005266ED" w:rsidRPr="005266ED" w:rsidRDefault="005266ED" w:rsidP="005266ED">
      <w:pPr>
        <w:ind w:firstLine="680"/>
        <w:jc w:val="both"/>
        <w:rPr>
          <w:szCs w:val="24"/>
        </w:rPr>
      </w:pPr>
      <w:r w:rsidRPr="005266ED">
        <w:rPr>
          <w:szCs w:val="24"/>
        </w:rPr>
        <w:t>2</w:t>
      </w:r>
      <w:r w:rsidR="003E2446">
        <w:rPr>
          <w:szCs w:val="24"/>
        </w:rPr>
        <w:t>5</w:t>
      </w:r>
      <w:r w:rsidRPr="005266ED">
        <w:rPr>
          <w:szCs w:val="24"/>
        </w:rPr>
        <w:t xml:space="preserve">.1. palydėti ir padėti Tikslinėms grupėms gauti socialines paslaugas (nurodytas Socialinių paslaugų kataloge, patvirtintame Lietuvos Respublikos socialinės apsaugos ir darbo ministro 2006 </w:t>
      </w:r>
      <w:r w:rsidR="00FC1F40">
        <w:rPr>
          <w:szCs w:val="24"/>
        </w:rPr>
        <w:t> </w:t>
      </w:r>
      <w:r w:rsidRPr="005266ED">
        <w:rPr>
          <w:szCs w:val="24"/>
        </w:rPr>
        <w:t>m. balandžio 5 d. įsakymu Nr. A1-93 „Dėl Socialinių paslaugų katalogo patvirtinimo“), sveikatos, švietimo ir kitas paslaugas;</w:t>
      </w:r>
    </w:p>
    <w:p w14:paraId="46ACDC6D" w14:textId="7986276D" w:rsidR="005266ED" w:rsidRPr="005266ED" w:rsidRDefault="005266ED" w:rsidP="005266ED">
      <w:pPr>
        <w:ind w:firstLine="680"/>
        <w:jc w:val="both"/>
        <w:rPr>
          <w:szCs w:val="24"/>
        </w:rPr>
      </w:pPr>
      <w:r w:rsidRPr="005266ED">
        <w:rPr>
          <w:szCs w:val="24"/>
        </w:rPr>
        <w:t>2</w:t>
      </w:r>
      <w:r w:rsidR="003E2446">
        <w:rPr>
          <w:szCs w:val="24"/>
        </w:rPr>
        <w:t>5</w:t>
      </w:r>
      <w:r w:rsidRPr="005266ED">
        <w:rPr>
          <w:szCs w:val="24"/>
        </w:rPr>
        <w:t>.2. įgyti socialinių įgūdžių ir (ar) motyvacijos dirbti;</w:t>
      </w:r>
    </w:p>
    <w:p w14:paraId="70911A63" w14:textId="5E4901F1" w:rsidR="005266ED" w:rsidRPr="005266ED" w:rsidRDefault="005266ED" w:rsidP="005266ED">
      <w:pPr>
        <w:ind w:firstLine="680"/>
        <w:jc w:val="both"/>
        <w:rPr>
          <w:szCs w:val="24"/>
        </w:rPr>
      </w:pPr>
      <w:r w:rsidRPr="005266ED">
        <w:rPr>
          <w:szCs w:val="24"/>
        </w:rPr>
        <w:t>2</w:t>
      </w:r>
      <w:r w:rsidR="003E2446">
        <w:rPr>
          <w:szCs w:val="24"/>
        </w:rPr>
        <w:t>5</w:t>
      </w:r>
      <w:r w:rsidRPr="005266ED">
        <w:rPr>
          <w:szCs w:val="24"/>
        </w:rPr>
        <w:t xml:space="preserve">.3. padėti įgyvendinti darbo pareigas ir šeimos nario ar kartu gyvenančio asmens priežiūrą ar slaugą arba padėti pašalinti kitas darbo ir šeimos gyvenimo derinimo kliūtis; </w:t>
      </w:r>
    </w:p>
    <w:p w14:paraId="09AE2B2C" w14:textId="6E505E78" w:rsidR="005266ED" w:rsidRPr="005266ED" w:rsidRDefault="005266ED" w:rsidP="005266ED">
      <w:pPr>
        <w:ind w:firstLine="680"/>
        <w:jc w:val="both"/>
        <w:rPr>
          <w:szCs w:val="24"/>
        </w:rPr>
      </w:pPr>
      <w:r w:rsidRPr="005266ED">
        <w:rPr>
          <w:szCs w:val="24"/>
        </w:rPr>
        <w:t>2</w:t>
      </w:r>
      <w:r w:rsidR="003E2446">
        <w:rPr>
          <w:szCs w:val="24"/>
        </w:rPr>
        <w:t>5</w:t>
      </w:r>
      <w:r w:rsidRPr="005266ED">
        <w:rPr>
          <w:szCs w:val="24"/>
        </w:rPr>
        <w:t>.4. paskatinti grįžti į darbo rinką įsiskolinimų turinčius asmenis, kuriems apribotas disponavimas piniginėmis lėšomis ir (ar) antstolio, kitų institucijų ar pareigūnų nurodymu priverstinai nurašomos piniginės lėšos skolai apmokėti;</w:t>
      </w:r>
    </w:p>
    <w:p w14:paraId="79BAFD57" w14:textId="21D8502C" w:rsidR="005266ED" w:rsidRPr="005266ED" w:rsidRDefault="005266ED" w:rsidP="005266ED">
      <w:pPr>
        <w:ind w:firstLine="680"/>
        <w:jc w:val="both"/>
        <w:rPr>
          <w:szCs w:val="24"/>
        </w:rPr>
      </w:pPr>
      <w:r w:rsidRPr="005266ED">
        <w:rPr>
          <w:szCs w:val="24"/>
        </w:rPr>
        <w:t>2</w:t>
      </w:r>
      <w:r w:rsidR="003E2446">
        <w:rPr>
          <w:szCs w:val="24"/>
        </w:rPr>
        <w:t>5</w:t>
      </w:r>
      <w:r w:rsidRPr="005266ED">
        <w:rPr>
          <w:szCs w:val="24"/>
        </w:rPr>
        <w:t>.5. padėti asmeniui atvykti iš nuolatinės gyvenamosios vietos į darbo vietą;</w:t>
      </w:r>
    </w:p>
    <w:p w14:paraId="1595E1F4" w14:textId="4898FC75" w:rsidR="005266ED" w:rsidRPr="005266ED" w:rsidRDefault="005266ED" w:rsidP="005266ED">
      <w:pPr>
        <w:ind w:firstLine="680"/>
        <w:jc w:val="both"/>
        <w:rPr>
          <w:szCs w:val="24"/>
        </w:rPr>
      </w:pPr>
      <w:r w:rsidRPr="005266ED">
        <w:rPr>
          <w:szCs w:val="24"/>
        </w:rPr>
        <w:t>2</w:t>
      </w:r>
      <w:r w:rsidR="003E2446">
        <w:rPr>
          <w:szCs w:val="24"/>
        </w:rPr>
        <w:t>5</w:t>
      </w:r>
      <w:r w:rsidRPr="005266ED">
        <w:rPr>
          <w:szCs w:val="24"/>
        </w:rPr>
        <w:t>.6. gydyti priklausomybes nuo alkoholio, narkotinių, psichotropinių ir kitų psichiką veikiančių medžiagų, azartinių žaidimų;</w:t>
      </w:r>
    </w:p>
    <w:p w14:paraId="3209FE1F" w14:textId="6B4D0C00" w:rsidR="005266ED" w:rsidRPr="005266ED" w:rsidRDefault="005266ED" w:rsidP="005266ED">
      <w:pPr>
        <w:ind w:firstLine="680"/>
        <w:jc w:val="both"/>
        <w:rPr>
          <w:szCs w:val="24"/>
        </w:rPr>
      </w:pPr>
      <w:r w:rsidRPr="005266ED">
        <w:rPr>
          <w:szCs w:val="24"/>
        </w:rPr>
        <w:t>2</w:t>
      </w:r>
      <w:r w:rsidR="003E2446">
        <w:rPr>
          <w:szCs w:val="24"/>
        </w:rPr>
        <w:t>5</w:t>
      </w:r>
      <w:r w:rsidRPr="005266ED">
        <w:rPr>
          <w:szCs w:val="24"/>
        </w:rPr>
        <w:t>.7. palaikyti Tikslines grupes darbo vietoje, siekiant užtikrinti tvarų užimtumą;</w:t>
      </w:r>
    </w:p>
    <w:p w14:paraId="4466B2BE" w14:textId="6D3181CC" w:rsidR="005266ED" w:rsidRPr="005266ED" w:rsidRDefault="005266ED" w:rsidP="005266ED">
      <w:pPr>
        <w:ind w:firstLine="680"/>
        <w:jc w:val="both"/>
        <w:rPr>
          <w:szCs w:val="24"/>
        </w:rPr>
      </w:pPr>
      <w:r w:rsidRPr="005266ED">
        <w:rPr>
          <w:szCs w:val="24"/>
        </w:rPr>
        <w:t>2</w:t>
      </w:r>
      <w:r w:rsidR="003E2446">
        <w:rPr>
          <w:szCs w:val="24"/>
        </w:rPr>
        <w:t>5</w:t>
      </w:r>
      <w:r w:rsidRPr="005266ED">
        <w:rPr>
          <w:szCs w:val="24"/>
        </w:rPr>
        <w:t xml:space="preserve">.8. padėti asmeniui susisiekti su Atvejo vadybininku ir Paslaugų teikėjais Paslaugų teikimo laikotarpiu; </w:t>
      </w:r>
    </w:p>
    <w:p w14:paraId="32E407CE" w14:textId="76B198E1" w:rsidR="005266ED" w:rsidRPr="005266ED" w:rsidRDefault="005266ED" w:rsidP="005266ED">
      <w:pPr>
        <w:ind w:firstLine="680"/>
        <w:jc w:val="both"/>
        <w:rPr>
          <w:szCs w:val="24"/>
        </w:rPr>
      </w:pPr>
      <w:r w:rsidRPr="005266ED">
        <w:rPr>
          <w:szCs w:val="24"/>
        </w:rPr>
        <w:t>2</w:t>
      </w:r>
      <w:r w:rsidR="003E2446">
        <w:rPr>
          <w:szCs w:val="24"/>
        </w:rPr>
        <w:t>5</w:t>
      </w:r>
      <w:r w:rsidRPr="005266ED">
        <w:rPr>
          <w:szCs w:val="24"/>
        </w:rPr>
        <w:t xml:space="preserve">.9. šalinti kitas kliūtis Tikslinių grupių tvariam užimtumui. </w:t>
      </w:r>
    </w:p>
    <w:p w14:paraId="7A90A36D" w14:textId="6AD9F798" w:rsidR="005266ED" w:rsidRPr="005266ED" w:rsidRDefault="005266ED" w:rsidP="009717CC">
      <w:pPr>
        <w:ind w:firstLine="680"/>
        <w:jc w:val="both"/>
        <w:rPr>
          <w:szCs w:val="24"/>
        </w:rPr>
      </w:pPr>
      <w:r w:rsidRPr="005266ED">
        <w:rPr>
          <w:szCs w:val="24"/>
        </w:rPr>
        <w:t>2</w:t>
      </w:r>
      <w:r w:rsidR="003E2446">
        <w:rPr>
          <w:szCs w:val="24"/>
        </w:rPr>
        <w:t>6</w:t>
      </w:r>
      <w:r w:rsidRPr="005266ED">
        <w:rPr>
          <w:szCs w:val="24"/>
        </w:rPr>
        <w:t>. Programos lėšų paskirstym</w:t>
      </w:r>
      <w:r w:rsidR="002C7796">
        <w:rPr>
          <w:szCs w:val="24"/>
        </w:rPr>
        <w:t>as</w:t>
      </w:r>
      <w:r w:rsidR="009717CC">
        <w:rPr>
          <w:szCs w:val="24"/>
        </w:rPr>
        <w:t>,</w:t>
      </w:r>
      <w:r w:rsidRPr="005266ED">
        <w:rPr>
          <w:szCs w:val="24"/>
        </w:rPr>
        <w:t xml:space="preserve"> </w:t>
      </w:r>
      <w:r w:rsidR="009717CC" w:rsidRPr="009717CC">
        <w:rPr>
          <w:szCs w:val="24"/>
        </w:rPr>
        <w:t>Siuntimo pas Atvejo vadybininką tvarkos aprašas</w:t>
      </w:r>
      <w:r w:rsidR="009717CC">
        <w:rPr>
          <w:szCs w:val="24"/>
        </w:rPr>
        <w:t xml:space="preserve"> bei Programos dokumentų formos</w:t>
      </w:r>
      <w:r w:rsidR="009717CC" w:rsidRPr="009717CC">
        <w:rPr>
          <w:szCs w:val="24"/>
        </w:rPr>
        <w:t xml:space="preserve"> </w:t>
      </w:r>
      <w:r w:rsidRPr="005266ED">
        <w:rPr>
          <w:szCs w:val="24"/>
        </w:rPr>
        <w:t>tvirtina</w:t>
      </w:r>
      <w:r w:rsidR="002C7796">
        <w:rPr>
          <w:szCs w:val="24"/>
        </w:rPr>
        <w:t>m</w:t>
      </w:r>
      <w:r w:rsidR="00AF37E7">
        <w:rPr>
          <w:szCs w:val="24"/>
        </w:rPr>
        <w:t>o</w:t>
      </w:r>
      <w:r w:rsidR="002C7796">
        <w:rPr>
          <w:szCs w:val="24"/>
        </w:rPr>
        <w:t>s</w:t>
      </w:r>
      <w:r w:rsidRPr="005266ED">
        <w:rPr>
          <w:szCs w:val="24"/>
        </w:rPr>
        <w:t xml:space="preserve"> </w:t>
      </w:r>
      <w:r w:rsidR="00470EAB" w:rsidRPr="001779AA">
        <w:rPr>
          <w:szCs w:val="24"/>
        </w:rPr>
        <w:t>Savivaldybės administracijos di</w:t>
      </w:r>
      <w:r w:rsidRPr="001779AA">
        <w:rPr>
          <w:szCs w:val="24"/>
        </w:rPr>
        <w:t>rektori</w:t>
      </w:r>
      <w:r w:rsidR="002C7796" w:rsidRPr="001779AA">
        <w:rPr>
          <w:szCs w:val="24"/>
        </w:rPr>
        <w:t>a</w:t>
      </w:r>
      <w:r w:rsidRPr="001779AA">
        <w:rPr>
          <w:szCs w:val="24"/>
        </w:rPr>
        <w:t>us</w:t>
      </w:r>
      <w:r w:rsidR="002C7796" w:rsidRPr="001779AA">
        <w:rPr>
          <w:szCs w:val="24"/>
        </w:rPr>
        <w:t xml:space="preserve"> </w:t>
      </w:r>
      <w:r w:rsidR="002C7796" w:rsidRPr="002C7796">
        <w:rPr>
          <w:szCs w:val="24"/>
        </w:rPr>
        <w:t>įsakymu</w:t>
      </w:r>
      <w:r w:rsidRPr="005266ED">
        <w:rPr>
          <w:szCs w:val="24"/>
        </w:rPr>
        <w:t>.</w:t>
      </w:r>
    </w:p>
    <w:p w14:paraId="71105DF1" w14:textId="6B36CD98" w:rsidR="005266ED" w:rsidRPr="005266ED" w:rsidRDefault="005266ED" w:rsidP="005266ED">
      <w:pPr>
        <w:ind w:firstLine="680"/>
        <w:jc w:val="both"/>
        <w:rPr>
          <w:szCs w:val="24"/>
        </w:rPr>
      </w:pPr>
      <w:r w:rsidRPr="005266ED">
        <w:rPr>
          <w:szCs w:val="24"/>
        </w:rPr>
        <w:t>2</w:t>
      </w:r>
      <w:r w:rsidR="003E2446">
        <w:rPr>
          <w:szCs w:val="24"/>
        </w:rPr>
        <w:t>7</w:t>
      </w:r>
      <w:r w:rsidRPr="005266ED">
        <w:rPr>
          <w:szCs w:val="24"/>
        </w:rPr>
        <w:t>. Už Programos priemonių vykdymą, tinkamą laikinai įdarbinamų asmenų atranką ir tikslingą lėšų panaudojimą atsakingi darbdaviai.</w:t>
      </w:r>
    </w:p>
    <w:p w14:paraId="18C62198" w14:textId="77777777" w:rsidR="00F2117D" w:rsidRDefault="00F2117D" w:rsidP="00F2117D">
      <w:pPr>
        <w:ind w:firstLine="680"/>
        <w:jc w:val="both"/>
      </w:pPr>
    </w:p>
    <w:p w14:paraId="465CB145" w14:textId="77777777" w:rsidR="002D254A" w:rsidRPr="00A43716" w:rsidRDefault="002D254A" w:rsidP="002D254A">
      <w:pPr>
        <w:jc w:val="center"/>
        <w:rPr>
          <w:b/>
          <w:bCs/>
        </w:rPr>
      </w:pPr>
      <w:r w:rsidRPr="00A43716">
        <w:rPr>
          <w:b/>
          <w:bCs/>
        </w:rPr>
        <w:t>V SKYRIUS</w:t>
      </w:r>
    </w:p>
    <w:p w14:paraId="6D098D90" w14:textId="77777777" w:rsidR="002D254A" w:rsidRPr="00A43716" w:rsidRDefault="002D254A" w:rsidP="002D254A">
      <w:pPr>
        <w:jc w:val="center"/>
        <w:rPr>
          <w:b/>
          <w:bCs/>
        </w:rPr>
      </w:pPr>
      <w:r w:rsidRPr="00A43716">
        <w:rPr>
          <w:b/>
          <w:bCs/>
        </w:rPr>
        <w:t>UŽIMTUMO DIDINIMO PROGRAMOS ĮGYVENDINIMO ETAPAI</w:t>
      </w:r>
    </w:p>
    <w:p w14:paraId="3F278D8A" w14:textId="77777777" w:rsidR="002D254A" w:rsidRDefault="002D254A" w:rsidP="00F2117D">
      <w:pPr>
        <w:ind w:firstLine="680"/>
        <w:jc w:val="both"/>
      </w:pPr>
    </w:p>
    <w:p w14:paraId="19FB0EF2" w14:textId="4A2F54D7" w:rsidR="002D254A" w:rsidRPr="00A43716" w:rsidRDefault="00EB304C" w:rsidP="002D254A">
      <w:pPr>
        <w:widowControl w:val="0"/>
        <w:suppressAutoHyphens/>
        <w:ind w:firstLine="680"/>
        <w:jc w:val="both"/>
        <w:rPr>
          <w:color w:val="000000"/>
        </w:rPr>
      </w:pPr>
      <w:r>
        <w:rPr>
          <w:color w:val="000000"/>
        </w:rPr>
        <w:t>2</w:t>
      </w:r>
      <w:r w:rsidR="003E2446">
        <w:rPr>
          <w:color w:val="000000"/>
        </w:rPr>
        <w:t>8</w:t>
      </w:r>
      <w:r w:rsidR="002D254A" w:rsidRPr="00A43716">
        <w:rPr>
          <w:color w:val="000000"/>
        </w:rPr>
        <w:t xml:space="preserve">. Tikslinės grupės siuntimas dalyvauti užimtumo didinimo programoje: savivaldybės ir (ar) NVO  darbuotojai, </w:t>
      </w:r>
      <w:r w:rsidR="002D254A" w:rsidRPr="00A43716">
        <w:rPr>
          <w:szCs w:val="24"/>
        </w:rPr>
        <w:t xml:space="preserve">seniūnijos, kurioje gyvena asmuo, seniūnas, šeimos atvejo vadybininkai, socialiniai darbuotojai </w:t>
      </w:r>
      <w:r w:rsidR="002D254A" w:rsidRPr="00A43716">
        <w:rPr>
          <w:color w:val="000000"/>
        </w:rPr>
        <w:t xml:space="preserve">nustatę, kad asmeniui tikslinga dalyvauti užimtumo didinimo programoje, nukreipia jį į Užimtumo tarnybą, arba Užimtumo tarnyba pati nustačiusi, kad asmeniui tikslinga dalyvauti užimtumo didinimo programoje, su asmeniu sudaro individualaus užimtumo veiklos planą, kaip numatyta Darbo rinkos paslaugų teikimo sąlygų ir tvarkos aprašo, patvirtinto Lietuvos </w:t>
      </w:r>
      <w:r w:rsidR="00FC1F40">
        <w:rPr>
          <w:color w:val="000000"/>
        </w:rPr>
        <w:t> </w:t>
      </w:r>
      <w:r w:rsidR="002D254A" w:rsidRPr="00A43716">
        <w:rPr>
          <w:color w:val="000000"/>
        </w:rPr>
        <w:t xml:space="preserve">Respublikos socialinės apsaugos ir darbo ministro </w:t>
      </w:r>
      <w:r w:rsidR="002D254A" w:rsidRPr="006C6378">
        <w:t>2017 m. liepos 21 d. įsakymu Nr.</w:t>
      </w:r>
      <w:r w:rsidR="00FC1F40">
        <w:t> </w:t>
      </w:r>
      <w:r w:rsidR="002D254A" w:rsidRPr="006C6378">
        <w:t xml:space="preserve"> A1-</w:t>
      </w:r>
      <w:r w:rsidR="00FC1F40">
        <w:t> </w:t>
      </w:r>
      <w:r w:rsidR="002D254A" w:rsidRPr="006C6378">
        <w:t>394 „Dėl Darbo rinkos paslaugų teikimo sąlygų ir tvarkos aprašo patvirtinimo</w:t>
      </w:r>
      <w:r w:rsidR="002D254A" w:rsidRPr="00AF37E7">
        <w:t xml:space="preserve">“, </w:t>
      </w:r>
      <w:r w:rsidR="002D254A" w:rsidRPr="00AF37E7">
        <w:rPr>
          <w:color w:val="000000"/>
        </w:rPr>
        <w:t>34 punkte, kuriame</w:t>
      </w:r>
      <w:r w:rsidR="002D254A" w:rsidRPr="00A43716">
        <w:rPr>
          <w:color w:val="000000"/>
        </w:rPr>
        <w:t xml:space="preserve"> numato dalyvavimą užimtumo didinimo programoje ir siunčia Užimtumo įstatymo 48 </w:t>
      </w:r>
      <w:r w:rsidR="00FC1F40">
        <w:rPr>
          <w:color w:val="000000"/>
        </w:rPr>
        <w:t> </w:t>
      </w:r>
      <w:r w:rsidR="002D254A" w:rsidRPr="00A43716">
        <w:rPr>
          <w:color w:val="000000"/>
        </w:rPr>
        <w:t>straipsnio 2 dal</w:t>
      </w:r>
      <w:r w:rsidR="004604A1">
        <w:rPr>
          <w:color w:val="000000"/>
        </w:rPr>
        <w:t>yje</w:t>
      </w:r>
      <w:r w:rsidR="002D254A" w:rsidRPr="00A43716">
        <w:rPr>
          <w:color w:val="000000"/>
        </w:rPr>
        <w:t xml:space="preserve"> nurodytus asmenis pas Atvejo vadybininką;</w:t>
      </w:r>
    </w:p>
    <w:p w14:paraId="4F792930" w14:textId="5DF3B420" w:rsidR="002D254A" w:rsidRPr="00A43716" w:rsidRDefault="00AF37E7" w:rsidP="002D254A">
      <w:pPr>
        <w:widowControl w:val="0"/>
        <w:suppressAutoHyphens/>
        <w:ind w:firstLine="680"/>
        <w:jc w:val="both"/>
        <w:rPr>
          <w:color w:val="000000"/>
        </w:rPr>
      </w:pPr>
      <w:r>
        <w:rPr>
          <w:color w:val="000000"/>
        </w:rPr>
        <w:t>2</w:t>
      </w:r>
      <w:r w:rsidR="003E2446">
        <w:rPr>
          <w:color w:val="000000"/>
        </w:rPr>
        <w:t>9</w:t>
      </w:r>
      <w:r w:rsidR="002D254A" w:rsidRPr="00A43716">
        <w:rPr>
          <w:color w:val="000000"/>
        </w:rPr>
        <w:t xml:space="preserve">. Atvejo vadybininko, </w:t>
      </w:r>
      <w:r w:rsidR="00470EAB" w:rsidRPr="00F803D6">
        <w:t>S</w:t>
      </w:r>
      <w:r w:rsidR="002D254A" w:rsidRPr="00F803D6">
        <w:t xml:space="preserve">avivaldybės administracijos direktoriaus </w:t>
      </w:r>
      <w:r w:rsidR="002D254A" w:rsidRPr="00665F24">
        <w:t xml:space="preserve">nustatyta tvarka, </w:t>
      </w:r>
      <w:r w:rsidR="002D254A" w:rsidRPr="00A43716">
        <w:rPr>
          <w:color w:val="000000"/>
        </w:rPr>
        <w:t xml:space="preserve">atliekamas darbo rinkai besirengiančių asmenų, o esant poreikiui, – kitų Užimtumo įstatymo 48 straipsnio 2 dalies </w:t>
      </w:r>
      <w:r w:rsidR="002D254A" w:rsidRPr="00335934">
        <w:t xml:space="preserve">1–10 </w:t>
      </w:r>
      <w:r w:rsidR="002D254A" w:rsidRPr="00A43716">
        <w:rPr>
          <w:color w:val="000000"/>
        </w:rPr>
        <w:t>punktuose nurodytų asmenų poreikių ir galimybių įvertinimas pagal:</w:t>
      </w:r>
    </w:p>
    <w:p w14:paraId="762DF704" w14:textId="756709B7" w:rsidR="002D254A" w:rsidRPr="00A43716" w:rsidRDefault="00AF37E7" w:rsidP="002D254A">
      <w:pPr>
        <w:widowControl w:val="0"/>
        <w:suppressAutoHyphens/>
        <w:ind w:firstLine="680"/>
        <w:jc w:val="both"/>
        <w:rPr>
          <w:color w:val="000000"/>
        </w:rPr>
      </w:pPr>
      <w:r>
        <w:rPr>
          <w:color w:val="000000"/>
        </w:rPr>
        <w:t>2</w:t>
      </w:r>
      <w:r w:rsidR="003E2446">
        <w:rPr>
          <w:color w:val="000000"/>
        </w:rPr>
        <w:t>9</w:t>
      </w:r>
      <w:r w:rsidR="002D254A">
        <w:rPr>
          <w:color w:val="000000"/>
        </w:rPr>
        <w:t>.</w:t>
      </w:r>
      <w:r w:rsidR="004604A1">
        <w:rPr>
          <w:color w:val="000000"/>
        </w:rPr>
        <w:t>1</w:t>
      </w:r>
      <w:r w:rsidR="002D254A" w:rsidRPr="00A43716">
        <w:rPr>
          <w:color w:val="000000"/>
        </w:rPr>
        <w:t xml:space="preserve">. </w:t>
      </w:r>
      <w:r w:rsidR="002D254A" w:rsidRPr="000D2A54">
        <w:rPr>
          <w:color w:val="000000"/>
        </w:rPr>
        <w:t xml:space="preserve">Užimtumo tarnybos pateiktą informaciją apie asmens įsidarbinimą ribojančias aplinkybes, darbo paiešką, teiktas ir teikiamas paslaugas, taikytas ir taikomas priemones bei kitą Darbo ieškančio asmens kortelėje, kurios forma patvirtinta Užimtumo tarnybos direktoriaus įsakymu (toliau – Darbo ieškančio asmens kortelė), esančią informaciją; </w:t>
      </w:r>
    </w:p>
    <w:p w14:paraId="5C6A59D3" w14:textId="6E02088F" w:rsidR="002D254A" w:rsidRPr="00A43716" w:rsidRDefault="00AF37E7" w:rsidP="002D254A">
      <w:pPr>
        <w:widowControl w:val="0"/>
        <w:suppressAutoHyphens/>
        <w:ind w:firstLine="680"/>
        <w:jc w:val="both"/>
        <w:rPr>
          <w:color w:val="000000"/>
        </w:rPr>
      </w:pPr>
      <w:r>
        <w:rPr>
          <w:color w:val="000000"/>
        </w:rPr>
        <w:lastRenderedPageBreak/>
        <w:t>2</w:t>
      </w:r>
      <w:r w:rsidR="003E2446">
        <w:rPr>
          <w:color w:val="000000"/>
        </w:rPr>
        <w:t>9</w:t>
      </w:r>
      <w:r w:rsidR="002D254A" w:rsidRPr="000D2A54">
        <w:rPr>
          <w:color w:val="000000"/>
        </w:rPr>
        <w:t>.2. savivaldybės informaciją</w:t>
      </w:r>
      <w:r w:rsidR="002D254A" w:rsidRPr="00A43716">
        <w:rPr>
          <w:color w:val="000000"/>
        </w:rPr>
        <w:t xml:space="preserve"> apie asmeniui teiktą piniginę socialinę paramą ir socialines paslaugas;</w:t>
      </w:r>
    </w:p>
    <w:p w14:paraId="7704D9C7" w14:textId="6924169A" w:rsidR="002D254A" w:rsidRPr="00A43716" w:rsidRDefault="00AF37E7" w:rsidP="002D254A">
      <w:pPr>
        <w:widowControl w:val="0"/>
        <w:suppressAutoHyphens/>
        <w:ind w:firstLine="680"/>
        <w:jc w:val="both"/>
        <w:rPr>
          <w:color w:val="000000"/>
        </w:rPr>
      </w:pPr>
      <w:r>
        <w:rPr>
          <w:color w:val="000000"/>
        </w:rPr>
        <w:t>2</w:t>
      </w:r>
      <w:r w:rsidR="003E2446">
        <w:rPr>
          <w:color w:val="000000"/>
        </w:rPr>
        <w:t>9</w:t>
      </w:r>
      <w:r w:rsidR="002D254A" w:rsidRPr="00A43716">
        <w:rPr>
          <w:color w:val="000000"/>
        </w:rPr>
        <w:t>.3. informaciją apie asmens dalyvavimą NVO vykdytuose ir kituose projektuose, skirtuose socialinę atskirtį patiriantiems nedirbantiems asmenims;</w:t>
      </w:r>
    </w:p>
    <w:p w14:paraId="1023973D" w14:textId="6ACACF3A" w:rsidR="002D254A" w:rsidRPr="00A43716" w:rsidRDefault="00AF37E7" w:rsidP="002D254A">
      <w:pPr>
        <w:widowControl w:val="0"/>
        <w:suppressAutoHyphens/>
        <w:ind w:firstLine="680"/>
        <w:jc w:val="both"/>
        <w:rPr>
          <w:color w:val="000000"/>
        </w:rPr>
      </w:pPr>
      <w:r>
        <w:rPr>
          <w:color w:val="000000"/>
        </w:rPr>
        <w:t>2</w:t>
      </w:r>
      <w:r w:rsidR="003E2446">
        <w:rPr>
          <w:color w:val="000000"/>
        </w:rPr>
        <w:t>9</w:t>
      </w:r>
      <w:r w:rsidR="002D254A" w:rsidRPr="00A43716">
        <w:rPr>
          <w:color w:val="000000"/>
        </w:rPr>
        <w:t>.4. kitą asmens pateiktą informaciją, susijusią su galimybėmis ir kliūtimis jam integruotis į darbo rinką;</w:t>
      </w:r>
    </w:p>
    <w:p w14:paraId="406DC106" w14:textId="053DCDDE" w:rsidR="002D254A" w:rsidRPr="00A43716" w:rsidRDefault="003E2446" w:rsidP="002D254A">
      <w:pPr>
        <w:widowControl w:val="0"/>
        <w:suppressAutoHyphens/>
        <w:ind w:firstLine="680"/>
        <w:jc w:val="both"/>
        <w:rPr>
          <w:color w:val="000000"/>
        </w:rPr>
      </w:pPr>
      <w:r>
        <w:rPr>
          <w:color w:val="000000"/>
        </w:rPr>
        <w:t>30</w:t>
      </w:r>
      <w:r w:rsidR="002D254A" w:rsidRPr="00A43716">
        <w:rPr>
          <w:color w:val="000000"/>
        </w:rPr>
        <w:t xml:space="preserve">. Atvejo komandos ir Atvejo vadybininko veiksmai, parenkant Paslaugas darbo rinkai besirengiančiam asmeniui, o esant poreikiui, kitiems Užimtumo įstatymo 48 straipsnio 2 </w:t>
      </w:r>
      <w:r w:rsidR="00FC1F40">
        <w:rPr>
          <w:color w:val="000000"/>
        </w:rPr>
        <w:t> </w:t>
      </w:r>
      <w:r w:rsidR="002D254A" w:rsidRPr="00A43716">
        <w:rPr>
          <w:color w:val="000000"/>
        </w:rPr>
        <w:t>dalies </w:t>
      </w:r>
      <w:r w:rsidR="002D254A">
        <w:rPr>
          <w:color w:val="000000"/>
        </w:rPr>
        <w:t xml:space="preserve">  </w:t>
      </w:r>
      <w:r w:rsidR="002D254A" w:rsidRPr="00335934">
        <w:t>1–</w:t>
      </w:r>
      <w:r w:rsidR="00FC1F40">
        <w:t> </w:t>
      </w:r>
      <w:r w:rsidR="002D254A" w:rsidRPr="00335934">
        <w:t xml:space="preserve">10 </w:t>
      </w:r>
      <w:r w:rsidR="002D254A" w:rsidRPr="00A43716">
        <w:t xml:space="preserve"> </w:t>
      </w:r>
      <w:r w:rsidR="002D254A" w:rsidRPr="00A43716">
        <w:rPr>
          <w:color w:val="000000"/>
        </w:rPr>
        <w:t>punktuose nurodytiems asmenims:</w:t>
      </w:r>
    </w:p>
    <w:p w14:paraId="4D92D00E" w14:textId="6ACFE497" w:rsidR="002D254A" w:rsidRPr="00A43716" w:rsidRDefault="003E2446" w:rsidP="002D254A">
      <w:pPr>
        <w:widowControl w:val="0"/>
        <w:suppressAutoHyphens/>
        <w:ind w:firstLine="680"/>
        <w:jc w:val="both"/>
        <w:rPr>
          <w:color w:val="000000"/>
        </w:rPr>
      </w:pPr>
      <w:r>
        <w:rPr>
          <w:color w:val="000000"/>
        </w:rPr>
        <w:t>30</w:t>
      </w:r>
      <w:r w:rsidR="002D254A" w:rsidRPr="00A43716">
        <w:rPr>
          <w:color w:val="000000"/>
        </w:rPr>
        <w:t xml:space="preserve">.1. Atvejo vadybininkas, atlikęs asmens poreikių ir galimybių įvertinimą, organizuoja </w:t>
      </w:r>
      <w:r w:rsidR="002D254A" w:rsidRPr="000D2A54">
        <w:rPr>
          <w:color w:val="000000"/>
        </w:rPr>
        <w:t>Atvejo komandos susitikimą,</w:t>
      </w:r>
      <w:r w:rsidR="002D254A" w:rsidRPr="00A43716">
        <w:rPr>
          <w:color w:val="000000"/>
        </w:rPr>
        <w:t xml:space="preserve"> kuriame apibūdina šio asmens situaciją (aptaria surinktą informaciją ir prieitas išvadas, atlikus pirminį  asmens vertinimą, jo poreikių ir galimybių įvertinimą);</w:t>
      </w:r>
    </w:p>
    <w:p w14:paraId="144490DD" w14:textId="3BB2BBD6" w:rsidR="002D254A" w:rsidRPr="00A43716" w:rsidRDefault="003E2446" w:rsidP="002D254A">
      <w:pPr>
        <w:widowControl w:val="0"/>
        <w:suppressAutoHyphens/>
        <w:ind w:firstLine="680"/>
        <w:jc w:val="both"/>
        <w:rPr>
          <w:color w:val="000000"/>
        </w:rPr>
      </w:pPr>
      <w:r>
        <w:rPr>
          <w:color w:val="000000"/>
        </w:rPr>
        <w:t>30</w:t>
      </w:r>
      <w:r w:rsidR="002D254A" w:rsidRPr="00A43716">
        <w:rPr>
          <w:color w:val="000000"/>
        </w:rPr>
        <w:t>.2.</w:t>
      </w:r>
      <w:r w:rsidR="00AF37E7">
        <w:rPr>
          <w:color w:val="000000"/>
        </w:rPr>
        <w:t xml:space="preserve"> </w:t>
      </w:r>
      <w:r w:rsidR="009D0E5C" w:rsidRPr="009D0E5C">
        <w:rPr>
          <w:color w:val="000000"/>
        </w:rPr>
        <w:t>Atvejo komanda, išanalizavusi asmens situaciją, pateikia Atvejo vadybininkui pasiūlymus dėl Paslaugų, parinkimo, jų apimties, teikimo eiliškumo</w:t>
      </w:r>
      <w:r w:rsidR="002D254A" w:rsidRPr="00A43716">
        <w:rPr>
          <w:color w:val="000000"/>
        </w:rPr>
        <w:t>;</w:t>
      </w:r>
    </w:p>
    <w:p w14:paraId="257637B8" w14:textId="7FF4AEF1" w:rsidR="002D254A" w:rsidRPr="00A43716" w:rsidRDefault="003E2446" w:rsidP="002D254A">
      <w:pPr>
        <w:widowControl w:val="0"/>
        <w:suppressAutoHyphens/>
        <w:ind w:firstLine="680"/>
        <w:jc w:val="both"/>
        <w:rPr>
          <w:color w:val="000000"/>
        </w:rPr>
      </w:pPr>
      <w:r>
        <w:rPr>
          <w:color w:val="000000"/>
        </w:rPr>
        <w:t>30</w:t>
      </w:r>
      <w:r w:rsidR="002D254A" w:rsidRPr="00A43716">
        <w:rPr>
          <w:color w:val="000000"/>
        </w:rPr>
        <w:t>.3. atsižvelgiant į pasiūlymus, Atvejo vadybininkas  parenka reikalingas Paslaugas;</w:t>
      </w:r>
    </w:p>
    <w:p w14:paraId="4344419F" w14:textId="30BA2947" w:rsidR="002D254A" w:rsidRPr="00A43716" w:rsidRDefault="004604A1" w:rsidP="002D254A">
      <w:pPr>
        <w:widowControl w:val="0"/>
        <w:suppressAutoHyphens/>
        <w:ind w:firstLine="680"/>
        <w:jc w:val="both"/>
        <w:rPr>
          <w:color w:val="000000"/>
        </w:rPr>
      </w:pPr>
      <w:r>
        <w:rPr>
          <w:color w:val="000000"/>
        </w:rPr>
        <w:t>3</w:t>
      </w:r>
      <w:r w:rsidR="003E2446">
        <w:rPr>
          <w:color w:val="000000"/>
        </w:rPr>
        <w:t>1</w:t>
      </w:r>
      <w:r w:rsidR="002D254A" w:rsidRPr="00A43716">
        <w:rPr>
          <w:color w:val="000000"/>
        </w:rPr>
        <w:t>. Atvejo vadybininkas, parengia ir su asmeniu pasirašo Susitarimą, kuriame nurodomas jo tikslas,  Atvejo vadybininko ir asmens teisės bei pareigos, numatomos teikti Paslaugos, jų apimtis, Paslaugų teikėjai, Paslaugų teikimo eiliškumas ir tvarka;</w:t>
      </w:r>
    </w:p>
    <w:p w14:paraId="2C9637F2" w14:textId="3601712D" w:rsidR="002D254A" w:rsidRPr="000D2A54" w:rsidRDefault="004604A1" w:rsidP="002D254A">
      <w:pPr>
        <w:widowControl w:val="0"/>
        <w:suppressAutoHyphens/>
        <w:ind w:firstLine="680"/>
        <w:jc w:val="both"/>
        <w:rPr>
          <w:color w:val="000000"/>
        </w:rPr>
      </w:pPr>
      <w:r>
        <w:rPr>
          <w:color w:val="000000"/>
        </w:rPr>
        <w:t>3</w:t>
      </w:r>
      <w:r w:rsidR="003E2446">
        <w:rPr>
          <w:color w:val="000000"/>
        </w:rPr>
        <w:t>2</w:t>
      </w:r>
      <w:r w:rsidR="002D254A" w:rsidRPr="000D2A54">
        <w:rPr>
          <w:color w:val="000000"/>
        </w:rPr>
        <w:t>. Susitarimo įgyvendinimas:</w:t>
      </w:r>
    </w:p>
    <w:p w14:paraId="19ED07D2" w14:textId="1D265895" w:rsidR="002D254A" w:rsidRPr="000D2A54" w:rsidRDefault="004604A1" w:rsidP="002D254A">
      <w:pPr>
        <w:widowControl w:val="0"/>
        <w:suppressAutoHyphens/>
        <w:ind w:firstLine="680"/>
        <w:jc w:val="both"/>
        <w:rPr>
          <w:color w:val="000000"/>
        </w:rPr>
      </w:pPr>
      <w:r>
        <w:rPr>
          <w:color w:val="000000"/>
        </w:rPr>
        <w:t>3</w:t>
      </w:r>
      <w:r w:rsidR="003E2446">
        <w:rPr>
          <w:color w:val="000000"/>
        </w:rPr>
        <w:t>2</w:t>
      </w:r>
      <w:r w:rsidR="002D254A" w:rsidRPr="000D2A54">
        <w:rPr>
          <w:color w:val="000000"/>
        </w:rPr>
        <w:t>.1. Atvejo vadybininkas koordinuoja Susitarimo įgyvendinimą, rengia jo pakeitimo ir nutraukimo projektus bei renka informaciją apie asmens pasiektus rezultatus dalyvaujant užimtumo didinimo programoje;</w:t>
      </w:r>
    </w:p>
    <w:p w14:paraId="3551D304" w14:textId="05989C5D" w:rsidR="002D254A" w:rsidRPr="000D2A54" w:rsidRDefault="004604A1" w:rsidP="002D254A">
      <w:pPr>
        <w:widowControl w:val="0"/>
        <w:suppressAutoHyphens/>
        <w:ind w:firstLine="680"/>
        <w:jc w:val="both"/>
        <w:rPr>
          <w:color w:val="000000"/>
        </w:rPr>
      </w:pPr>
      <w:r>
        <w:rPr>
          <w:color w:val="000000"/>
        </w:rPr>
        <w:t>3</w:t>
      </w:r>
      <w:r w:rsidR="003E2446">
        <w:rPr>
          <w:color w:val="000000"/>
        </w:rPr>
        <w:t>2</w:t>
      </w:r>
      <w:r w:rsidR="002D254A" w:rsidRPr="000D2A54">
        <w:rPr>
          <w:color w:val="000000"/>
        </w:rPr>
        <w:t>.2. pasirašius Susitarimą, Atvejo vadybininkas, iki pradedant teikti Paslaugas,  suorganizuoja asmens susitikimą (-us) su vykdant Susitarimą numatytų teikti Paslaugų ar Priemonių teikėjais, o prireikus arba Atvejo komandai pasiūlius – su potencialaus (-ių) darbdavio (-ių) atstovu (-ais);</w:t>
      </w:r>
    </w:p>
    <w:p w14:paraId="1F18FE1F" w14:textId="59316ED3" w:rsidR="002D254A" w:rsidRPr="000D2A54" w:rsidRDefault="004604A1" w:rsidP="002D254A">
      <w:pPr>
        <w:widowControl w:val="0"/>
        <w:suppressAutoHyphens/>
        <w:ind w:firstLine="680"/>
        <w:jc w:val="both"/>
        <w:rPr>
          <w:color w:val="000000"/>
        </w:rPr>
      </w:pPr>
      <w:r>
        <w:rPr>
          <w:color w:val="000000"/>
        </w:rPr>
        <w:t>3</w:t>
      </w:r>
      <w:r w:rsidR="003E2446">
        <w:rPr>
          <w:color w:val="000000"/>
        </w:rPr>
        <w:t>2</w:t>
      </w:r>
      <w:r w:rsidR="002D254A" w:rsidRPr="000D2A54">
        <w:rPr>
          <w:color w:val="000000"/>
        </w:rPr>
        <w:t>.3. Atvejo vadybininkas, nustatęs, kad suteiktos visos Susitarime numatytos Paslaugos arba gavęs informacijos, kad Susitarimas nevykdomas, siūlo Atvejo komandai įvertinti asmenį ir spręsti dėl Susitarimo pakeitimo ar nutraukimo tikslingumo;</w:t>
      </w:r>
    </w:p>
    <w:p w14:paraId="1CD9B18C" w14:textId="685262D2" w:rsidR="002D254A" w:rsidRPr="000D2A54" w:rsidRDefault="004604A1" w:rsidP="002D254A">
      <w:pPr>
        <w:widowControl w:val="0"/>
        <w:suppressAutoHyphens/>
        <w:ind w:firstLine="680"/>
        <w:jc w:val="both"/>
        <w:rPr>
          <w:color w:val="000000"/>
        </w:rPr>
      </w:pPr>
      <w:r>
        <w:rPr>
          <w:color w:val="000000"/>
        </w:rPr>
        <w:t>3</w:t>
      </w:r>
      <w:r w:rsidR="003E2446">
        <w:rPr>
          <w:color w:val="000000"/>
        </w:rPr>
        <w:t>2</w:t>
      </w:r>
      <w:r w:rsidR="002D254A" w:rsidRPr="000D2A54">
        <w:rPr>
          <w:color w:val="000000"/>
        </w:rPr>
        <w:t xml:space="preserve">.4. Atvejo komanda, </w:t>
      </w:r>
      <w:r w:rsidR="002D254A" w:rsidRPr="00CA0154">
        <w:rPr>
          <w:color w:val="000000"/>
        </w:rPr>
        <w:t xml:space="preserve">gavusi  </w:t>
      </w:r>
      <w:r w:rsidR="00AC7F6F" w:rsidRPr="00CA0154">
        <w:rPr>
          <w:color w:val="000000"/>
        </w:rPr>
        <w:t>3</w:t>
      </w:r>
      <w:r w:rsidR="00CA0154" w:rsidRPr="00CA0154">
        <w:rPr>
          <w:color w:val="000000"/>
        </w:rPr>
        <w:t>2</w:t>
      </w:r>
      <w:r w:rsidR="002D254A" w:rsidRPr="00CA0154">
        <w:rPr>
          <w:color w:val="000000"/>
        </w:rPr>
        <w:t>.3 papunktyje nurodytą</w:t>
      </w:r>
      <w:r w:rsidR="002D254A" w:rsidRPr="000D2A54">
        <w:rPr>
          <w:color w:val="000000"/>
        </w:rPr>
        <w:t xml:space="preserve"> informaciją, vertina darbo rinkai besirengiančio asmens pasirengimą darbo rinkai arba asmens pasirengimą dalyvauti Priemonėse ir Susitarimo pakeitimo ar nutraukimo tikslingumą. Įvertinus, kad:</w:t>
      </w:r>
    </w:p>
    <w:p w14:paraId="667D09DF" w14:textId="739A8FCA" w:rsidR="002D254A" w:rsidRPr="000D2A54" w:rsidRDefault="004604A1" w:rsidP="002D254A">
      <w:pPr>
        <w:widowControl w:val="0"/>
        <w:suppressAutoHyphens/>
        <w:ind w:firstLine="680"/>
        <w:jc w:val="both"/>
        <w:rPr>
          <w:color w:val="000000"/>
        </w:rPr>
      </w:pPr>
      <w:r>
        <w:rPr>
          <w:color w:val="000000"/>
        </w:rPr>
        <w:t>3</w:t>
      </w:r>
      <w:r w:rsidR="003E2446">
        <w:rPr>
          <w:color w:val="000000"/>
        </w:rPr>
        <w:t>2</w:t>
      </w:r>
      <w:r w:rsidR="00174C85" w:rsidRPr="001D4DEC">
        <w:rPr>
          <w:color w:val="000000"/>
        </w:rPr>
        <w:t>.</w:t>
      </w:r>
      <w:r w:rsidR="002D254A" w:rsidRPr="001D4DEC">
        <w:rPr>
          <w:color w:val="000000"/>
        </w:rPr>
        <w:t>4.1. darbo rinkai besirengiantis asmuo yra pasirengęs darbo rinkai ir šiam asmeniui raštu patvirtinus apie pasirengimą įsidarbinti priimant darbo pasiūlymą (nurodomas vardas, pavardė, gimimo data ir patvirtinimas apie pasirengimą įsidarbinti priimant darbo pasiūlymą),</w:t>
      </w:r>
      <w:r w:rsidR="002D254A" w:rsidRPr="000D2A54">
        <w:rPr>
          <w:color w:val="000000"/>
        </w:rPr>
        <w:t xml:space="preserve"> Susitarimas yra nutraukiamas ir Atvejo vadybininkas apie Susitarimo nutraukimą per 3 darbo dienas informuoja Užimtumo tarnybą (nurodomas vardas, pavardė, gimimo data, Susitarimo numeris ir nutraukimo data);</w:t>
      </w:r>
    </w:p>
    <w:p w14:paraId="65F08AD3" w14:textId="75B65371" w:rsidR="002D254A" w:rsidRPr="000D2A54" w:rsidRDefault="004604A1" w:rsidP="002D254A">
      <w:pPr>
        <w:widowControl w:val="0"/>
        <w:suppressAutoHyphens/>
        <w:ind w:firstLine="680"/>
        <w:jc w:val="both"/>
        <w:rPr>
          <w:color w:val="000000"/>
        </w:rPr>
      </w:pPr>
      <w:r>
        <w:rPr>
          <w:color w:val="000000"/>
        </w:rPr>
        <w:t>3</w:t>
      </w:r>
      <w:r w:rsidR="003E2446">
        <w:rPr>
          <w:color w:val="000000"/>
        </w:rPr>
        <w:t>2</w:t>
      </w:r>
      <w:r w:rsidR="00174C85">
        <w:rPr>
          <w:color w:val="000000"/>
        </w:rPr>
        <w:t>.</w:t>
      </w:r>
      <w:r w:rsidR="002D254A" w:rsidRPr="000D2A54">
        <w:rPr>
          <w:color w:val="000000"/>
        </w:rPr>
        <w:t xml:space="preserve">4.2. Užimtumo įstatymo 48 straipsnio 2 dalies 1–10 punktuose nurodytas asmuo yra pasirengęs dalyvauti </w:t>
      </w:r>
      <w:r w:rsidR="00916C57">
        <w:rPr>
          <w:color w:val="000000"/>
        </w:rPr>
        <w:t>Įdarbinimo p</w:t>
      </w:r>
      <w:r w:rsidR="002D254A" w:rsidRPr="000D2A54">
        <w:rPr>
          <w:color w:val="000000"/>
        </w:rPr>
        <w:t xml:space="preserve">riemonėse arba darbo rinkai besirengiančiam asmeniui yra poreikis dalyvauti </w:t>
      </w:r>
      <w:r w:rsidR="00916C57">
        <w:rPr>
          <w:color w:val="000000"/>
        </w:rPr>
        <w:t>Įdarbinimo p</w:t>
      </w:r>
      <w:r w:rsidR="002D254A" w:rsidRPr="000D2A54">
        <w:rPr>
          <w:color w:val="000000"/>
        </w:rPr>
        <w:t xml:space="preserve">riemonėse, Susitarimas pakeičiamas įtraukiant </w:t>
      </w:r>
      <w:r w:rsidR="00916C57">
        <w:rPr>
          <w:color w:val="000000"/>
        </w:rPr>
        <w:t>Įdarbinimo p</w:t>
      </w:r>
      <w:r w:rsidR="002D254A" w:rsidRPr="000D2A54">
        <w:rPr>
          <w:color w:val="000000"/>
        </w:rPr>
        <w:t>riemonę (-es)</w:t>
      </w:r>
      <w:r w:rsidR="001D4DEC">
        <w:rPr>
          <w:color w:val="000000"/>
        </w:rPr>
        <w:t>(ne ilgesniam kaip 6 mėnesių laikotarpiui)</w:t>
      </w:r>
      <w:r w:rsidR="002D254A" w:rsidRPr="000D2A54">
        <w:rPr>
          <w:color w:val="000000"/>
        </w:rPr>
        <w:t xml:space="preserve"> ir nutraukiamas pabaigus dalyvavimą </w:t>
      </w:r>
      <w:r w:rsidR="00916C57">
        <w:rPr>
          <w:color w:val="000000"/>
        </w:rPr>
        <w:t>Įdarbinimo p</w:t>
      </w:r>
      <w:r w:rsidR="002D254A" w:rsidRPr="000D2A54">
        <w:rPr>
          <w:color w:val="000000"/>
        </w:rPr>
        <w:t>riemonėje (-se) ir Paslaugų teikimą. Apie Susitarimo nutraukimą Atvejo vadybininkas per 3 darbo dienas informuoja Užimtumo tarnybą;</w:t>
      </w:r>
    </w:p>
    <w:p w14:paraId="580AA02F" w14:textId="69BA3A4D" w:rsidR="002D254A" w:rsidRPr="000D2A54" w:rsidRDefault="004604A1" w:rsidP="002D254A">
      <w:pPr>
        <w:widowControl w:val="0"/>
        <w:suppressAutoHyphens/>
        <w:ind w:firstLine="680"/>
        <w:jc w:val="both"/>
        <w:rPr>
          <w:color w:val="000000"/>
        </w:rPr>
      </w:pPr>
      <w:r>
        <w:rPr>
          <w:color w:val="000000"/>
        </w:rPr>
        <w:t>3</w:t>
      </w:r>
      <w:r w:rsidR="009B028F">
        <w:rPr>
          <w:color w:val="000000"/>
        </w:rPr>
        <w:t>2</w:t>
      </w:r>
      <w:r w:rsidR="00174C85">
        <w:rPr>
          <w:color w:val="000000"/>
        </w:rPr>
        <w:t>.</w:t>
      </w:r>
      <w:r w:rsidR="002D254A" w:rsidRPr="000D2A54">
        <w:rPr>
          <w:color w:val="000000"/>
        </w:rPr>
        <w:t>4.3. Susitarimas nėra vykdomas, nustatomos Susitarimo nevykdymo priežastys, Susitarimas nutraukiamas ir Atvejo vadybininkas apie Susitarimo nutraukimą per 3 darbo dienas informuoja Užimtumo tarnybą;</w:t>
      </w:r>
    </w:p>
    <w:p w14:paraId="2AB01B9E" w14:textId="5AD43AED" w:rsidR="002D254A" w:rsidRPr="000D2A54" w:rsidRDefault="004604A1" w:rsidP="002D254A">
      <w:pPr>
        <w:widowControl w:val="0"/>
        <w:suppressAutoHyphens/>
        <w:ind w:firstLine="680"/>
        <w:jc w:val="both"/>
        <w:rPr>
          <w:color w:val="000000"/>
        </w:rPr>
      </w:pPr>
      <w:r>
        <w:rPr>
          <w:color w:val="000000"/>
        </w:rPr>
        <w:t>3</w:t>
      </w:r>
      <w:r w:rsidR="009B028F">
        <w:rPr>
          <w:color w:val="000000"/>
        </w:rPr>
        <w:t>2</w:t>
      </w:r>
      <w:r w:rsidR="00174C85">
        <w:rPr>
          <w:color w:val="000000"/>
        </w:rPr>
        <w:t>.</w:t>
      </w:r>
      <w:r w:rsidR="002D254A" w:rsidRPr="000D2A54">
        <w:rPr>
          <w:color w:val="000000"/>
        </w:rPr>
        <w:t xml:space="preserve">4.4. yra poreikis keisti pagal Susitarimą teikiamas Paslaugas ir (ar) </w:t>
      </w:r>
      <w:r w:rsidR="00916C57">
        <w:rPr>
          <w:color w:val="000000"/>
        </w:rPr>
        <w:t>Įdarbinimo p</w:t>
      </w:r>
      <w:r w:rsidR="002D254A" w:rsidRPr="000D2A54">
        <w:rPr>
          <w:color w:val="000000"/>
        </w:rPr>
        <w:t>riemones, jų apimtį, teikimo eiliškumą, Susitarimas pakeičiamas;</w:t>
      </w:r>
    </w:p>
    <w:p w14:paraId="41204F7F" w14:textId="72D29004" w:rsidR="002D254A" w:rsidRPr="00A43716" w:rsidRDefault="00AC7F6F" w:rsidP="002D254A">
      <w:pPr>
        <w:widowControl w:val="0"/>
        <w:suppressAutoHyphens/>
        <w:ind w:firstLine="680"/>
        <w:jc w:val="both"/>
        <w:rPr>
          <w:color w:val="000000"/>
        </w:rPr>
      </w:pPr>
      <w:r>
        <w:rPr>
          <w:color w:val="000000"/>
        </w:rPr>
        <w:t>3</w:t>
      </w:r>
      <w:r w:rsidR="009B028F">
        <w:rPr>
          <w:color w:val="000000"/>
        </w:rPr>
        <w:t>3</w:t>
      </w:r>
      <w:r>
        <w:rPr>
          <w:color w:val="000000"/>
        </w:rPr>
        <w:t>.</w:t>
      </w:r>
      <w:r w:rsidR="002D254A" w:rsidRPr="000D2A54">
        <w:rPr>
          <w:color w:val="000000"/>
        </w:rPr>
        <w:t xml:space="preserve"> </w:t>
      </w:r>
      <w:r>
        <w:rPr>
          <w:color w:val="000000"/>
        </w:rPr>
        <w:t>A</w:t>
      </w:r>
      <w:r w:rsidR="002D254A" w:rsidRPr="000D2A54">
        <w:rPr>
          <w:color w:val="000000"/>
        </w:rPr>
        <w:t xml:space="preserve">smeniui savarankiškai įsidarbinus terminuotai ne ilgesniam kaip 6 mėnesių trukmės laikotarpiui arba pradėjus vykdyti individualią veiklą pagal verslo liudijimą, ketinant ją vykdyti ne </w:t>
      </w:r>
      <w:r w:rsidR="002D254A" w:rsidRPr="000D2A54">
        <w:rPr>
          <w:color w:val="000000"/>
        </w:rPr>
        <w:lastRenderedPageBreak/>
        <w:t xml:space="preserve">ilgiau kaip 6 mėnesius, ir prireikus tęsti Paslaugų teikimą, Susitarimas gali būti nenutraukiamas nurodytu laikotarpiu. </w:t>
      </w:r>
    </w:p>
    <w:p w14:paraId="0F967F79" w14:textId="069C3CCF" w:rsidR="002D254A" w:rsidRPr="00A43716" w:rsidRDefault="00AC7F6F" w:rsidP="009B028F">
      <w:pPr>
        <w:widowControl w:val="0"/>
        <w:suppressAutoHyphens/>
        <w:ind w:firstLine="680"/>
        <w:jc w:val="both"/>
        <w:rPr>
          <w:color w:val="000000"/>
        </w:rPr>
      </w:pPr>
      <w:r>
        <w:rPr>
          <w:color w:val="000000"/>
        </w:rPr>
        <w:t>3</w:t>
      </w:r>
      <w:r w:rsidR="009B028F">
        <w:rPr>
          <w:color w:val="000000"/>
        </w:rPr>
        <w:t>4</w:t>
      </w:r>
      <w:r w:rsidR="002D254A" w:rsidRPr="00A43716">
        <w:rPr>
          <w:color w:val="000000"/>
        </w:rPr>
        <w:t>.</w:t>
      </w:r>
      <w:r w:rsidR="009B028F">
        <w:rPr>
          <w:color w:val="000000"/>
        </w:rPr>
        <w:t xml:space="preserve"> </w:t>
      </w:r>
      <w:r w:rsidR="002D254A" w:rsidRPr="00A43716">
        <w:rPr>
          <w:color w:val="000000"/>
        </w:rPr>
        <w:t>Priemonių</w:t>
      </w:r>
      <w:r w:rsidR="009B028F">
        <w:rPr>
          <w:color w:val="000000"/>
        </w:rPr>
        <w:t xml:space="preserve"> </w:t>
      </w:r>
      <w:r w:rsidR="00851842">
        <w:rPr>
          <w:color w:val="000000"/>
        </w:rPr>
        <w:t>įgyvendinimą koordinuojančio</w:t>
      </w:r>
      <w:r w:rsidR="002D254A" w:rsidRPr="00A43716">
        <w:rPr>
          <w:color w:val="000000"/>
        </w:rPr>
        <w:t xml:space="preserve"> </w:t>
      </w:r>
      <w:r w:rsidR="009D0E5C">
        <w:rPr>
          <w:color w:val="000000"/>
        </w:rPr>
        <w:t xml:space="preserve">Atvejo vadybininko </w:t>
      </w:r>
      <w:r w:rsidR="002D254A" w:rsidRPr="00A43716">
        <w:rPr>
          <w:color w:val="000000"/>
        </w:rPr>
        <w:t>veiksmai:</w:t>
      </w:r>
    </w:p>
    <w:p w14:paraId="1BA5119C" w14:textId="2C9050FC" w:rsidR="002D254A" w:rsidRPr="002327AE" w:rsidRDefault="00AC7F6F" w:rsidP="002D254A">
      <w:pPr>
        <w:widowControl w:val="0"/>
        <w:suppressAutoHyphens/>
        <w:ind w:firstLine="680"/>
        <w:jc w:val="both"/>
        <w:rPr>
          <w:color w:val="000000"/>
        </w:rPr>
      </w:pPr>
      <w:r>
        <w:rPr>
          <w:color w:val="000000"/>
        </w:rPr>
        <w:t>3</w:t>
      </w:r>
      <w:r w:rsidR="009B028F">
        <w:rPr>
          <w:color w:val="000000"/>
        </w:rPr>
        <w:t>4.</w:t>
      </w:r>
      <w:r w:rsidR="002D254A" w:rsidRPr="00A43716">
        <w:rPr>
          <w:color w:val="000000"/>
        </w:rPr>
        <w:t>1.</w:t>
      </w:r>
      <w:r w:rsidR="002D254A">
        <w:rPr>
          <w:color w:val="000000"/>
        </w:rPr>
        <w:t xml:space="preserve"> </w:t>
      </w:r>
      <w:r w:rsidR="002D254A" w:rsidRPr="002327AE">
        <w:rPr>
          <w:color w:val="000000"/>
        </w:rPr>
        <w:t xml:space="preserve">Užimtumo įstatymo 48 straipsnio 2 dalies 1–10 punktuose nurodytų asmenų galimybių dalyvauti </w:t>
      </w:r>
      <w:r w:rsidR="00916C57">
        <w:rPr>
          <w:color w:val="000000"/>
        </w:rPr>
        <w:t>Įdarbinimo p</w:t>
      </w:r>
      <w:r w:rsidR="002D254A" w:rsidRPr="002327AE">
        <w:rPr>
          <w:color w:val="000000"/>
        </w:rPr>
        <w:t xml:space="preserve">riemonėse vertinimas, kuris atliekamas pagal paties asmens ir (ar) Užimtumo </w:t>
      </w:r>
      <w:r w:rsidR="009360E5">
        <w:rPr>
          <w:color w:val="000000"/>
        </w:rPr>
        <w:t> </w:t>
      </w:r>
      <w:r w:rsidR="002D254A" w:rsidRPr="002327AE">
        <w:rPr>
          <w:color w:val="000000"/>
        </w:rPr>
        <w:t xml:space="preserve">tarnybos pateiktą informaciją apie asmens sveikatą, apribojimus dirbti siūlomą darbą, darbo patirtį, taikytas ir taikomas priemones ir (ar) paslaugas bei kitą informaciją, nurodytą Darbo ieškančio asmens kortelėje; </w:t>
      </w:r>
    </w:p>
    <w:p w14:paraId="26A1608B" w14:textId="192E9ED7" w:rsidR="002D254A" w:rsidRPr="002327AE" w:rsidRDefault="00AC7F6F" w:rsidP="002D254A">
      <w:pPr>
        <w:widowControl w:val="0"/>
        <w:suppressAutoHyphens/>
        <w:ind w:firstLine="680"/>
        <w:jc w:val="both"/>
        <w:rPr>
          <w:color w:val="000000"/>
        </w:rPr>
      </w:pPr>
      <w:r w:rsidRPr="009C381B">
        <w:rPr>
          <w:color w:val="000000"/>
        </w:rPr>
        <w:t>3</w:t>
      </w:r>
      <w:r w:rsidR="009B028F">
        <w:rPr>
          <w:color w:val="000000"/>
        </w:rPr>
        <w:t>4</w:t>
      </w:r>
      <w:r w:rsidR="002D254A" w:rsidRPr="009C381B">
        <w:rPr>
          <w:color w:val="000000"/>
        </w:rPr>
        <w:t xml:space="preserve">.2. </w:t>
      </w:r>
      <w:r w:rsidR="00916C57" w:rsidRPr="009C381B">
        <w:rPr>
          <w:color w:val="000000"/>
        </w:rPr>
        <w:t>Įdarbinimo p</w:t>
      </w:r>
      <w:r w:rsidR="002D254A" w:rsidRPr="009C381B">
        <w:rPr>
          <w:color w:val="000000"/>
        </w:rPr>
        <w:t xml:space="preserve">riemonių parinkimas Užimtumo įstatymo 48 straipsnio 2 dalies </w:t>
      </w:r>
      <w:r w:rsidR="002D254A" w:rsidRPr="00F803D6">
        <w:t>1</w:t>
      </w:r>
      <w:r w:rsidR="003B7DEF" w:rsidRPr="00F803D6">
        <w:t>–</w:t>
      </w:r>
      <w:r w:rsidR="009360E5">
        <w:t> </w:t>
      </w:r>
      <w:r w:rsidR="002D254A" w:rsidRPr="00F803D6">
        <w:t xml:space="preserve">10 </w:t>
      </w:r>
      <w:r w:rsidR="009360E5">
        <w:t> </w:t>
      </w:r>
      <w:r w:rsidR="002D254A" w:rsidRPr="009C381B">
        <w:rPr>
          <w:color w:val="000000"/>
        </w:rPr>
        <w:t xml:space="preserve">punktuose nurodytiems asmenims, jeigu nustatoma, kad jie yra pasirengę ir gali dalyvauti </w:t>
      </w:r>
      <w:r w:rsidR="00916C57" w:rsidRPr="009C381B">
        <w:rPr>
          <w:color w:val="000000"/>
        </w:rPr>
        <w:t>Įdarbinimo p</w:t>
      </w:r>
      <w:r w:rsidR="002D254A" w:rsidRPr="009C381B">
        <w:rPr>
          <w:color w:val="000000"/>
        </w:rPr>
        <w:t xml:space="preserve">riemonėse, bei  darbo rinkai besirengiantiems asmenims, jeigu Atvejo komanda po Paslaugų teikimo nustato poreikį dalyvauti </w:t>
      </w:r>
      <w:r w:rsidR="00916C57" w:rsidRPr="009C381B">
        <w:rPr>
          <w:color w:val="000000"/>
        </w:rPr>
        <w:t>Įdarbinimo p</w:t>
      </w:r>
      <w:r w:rsidR="002D254A" w:rsidRPr="009C381B">
        <w:rPr>
          <w:color w:val="000000"/>
        </w:rPr>
        <w:t>riemonėse</w:t>
      </w:r>
      <w:r w:rsidR="00856D19" w:rsidRPr="009C381B">
        <w:rPr>
          <w:color w:val="000000"/>
        </w:rPr>
        <w:t>.</w:t>
      </w:r>
    </w:p>
    <w:p w14:paraId="60CE58BA" w14:textId="77777777" w:rsidR="002D254A" w:rsidRPr="00A43716" w:rsidRDefault="002D254A" w:rsidP="00856D19">
      <w:pPr>
        <w:jc w:val="both"/>
      </w:pPr>
    </w:p>
    <w:p w14:paraId="04037440" w14:textId="77777777" w:rsidR="00F2117D" w:rsidRPr="00A43716" w:rsidRDefault="00F2117D" w:rsidP="00F2117D">
      <w:pPr>
        <w:ind w:firstLine="680"/>
        <w:jc w:val="both"/>
      </w:pPr>
    </w:p>
    <w:p w14:paraId="138F7F4A" w14:textId="77777777" w:rsidR="00F2117D" w:rsidRPr="00A43716" w:rsidRDefault="00F2117D" w:rsidP="00F2117D">
      <w:pPr>
        <w:ind w:firstLine="680"/>
        <w:jc w:val="center"/>
        <w:rPr>
          <w:b/>
          <w:bCs/>
        </w:rPr>
      </w:pPr>
      <w:r w:rsidRPr="00A43716">
        <w:rPr>
          <w:b/>
          <w:bCs/>
        </w:rPr>
        <w:t>VI SKYRIUS</w:t>
      </w:r>
    </w:p>
    <w:p w14:paraId="0312EAAA" w14:textId="77777777" w:rsidR="00F2117D" w:rsidRDefault="00F2117D" w:rsidP="00F2117D">
      <w:pPr>
        <w:ind w:firstLine="680"/>
        <w:jc w:val="center"/>
        <w:rPr>
          <w:b/>
          <w:bCs/>
        </w:rPr>
      </w:pPr>
      <w:r w:rsidRPr="00A43716">
        <w:rPr>
          <w:b/>
          <w:bCs/>
        </w:rPr>
        <w:t>FINANSAVIMO PLANAS</w:t>
      </w:r>
    </w:p>
    <w:p w14:paraId="2A0CDA44" w14:textId="77777777" w:rsidR="006766D4" w:rsidRPr="00A43716" w:rsidRDefault="006766D4" w:rsidP="00F2117D">
      <w:pPr>
        <w:ind w:firstLine="680"/>
        <w:jc w:val="center"/>
      </w:pPr>
    </w:p>
    <w:p w14:paraId="3A939AF6" w14:textId="74A1BB21" w:rsidR="002D254A" w:rsidRPr="002D254A" w:rsidRDefault="00AC7F6F" w:rsidP="002D254A">
      <w:pPr>
        <w:ind w:firstLine="680"/>
        <w:jc w:val="both"/>
      </w:pPr>
      <w:r>
        <w:t>3</w:t>
      </w:r>
      <w:r w:rsidR="009B028F">
        <w:t>5</w:t>
      </w:r>
      <w:r w:rsidR="002D254A" w:rsidRPr="002D254A">
        <w:t>. Programa finansuojama iš šių šaltinių, kurie reikalui esant gali būti tikslinami:</w:t>
      </w:r>
    </w:p>
    <w:p w14:paraId="4BAC93B4" w14:textId="34574CBD" w:rsidR="002D254A" w:rsidRPr="00577A8A" w:rsidRDefault="00AC7F6F" w:rsidP="002D254A">
      <w:pPr>
        <w:ind w:firstLine="680"/>
        <w:jc w:val="both"/>
      </w:pPr>
      <w:r>
        <w:t>3</w:t>
      </w:r>
      <w:r w:rsidR="009B028F">
        <w:t>5</w:t>
      </w:r>
      <w:r w:rsidR="002D254A" w:rsidRPr="002D254A">
        <w:t xml:space="preserve">.1. Lietuvos Respublikos specialiosios tikslinės dotacijos valstybinei (perduotai savivaldybėms) savivaldybės užimtumo didinimo programai įgyvendinti patvirtintų asignavimų. 2024 metams Lietuvos Respublikos socialinės apsaugos ir darbo ministerija šiai funkcijai vykdyti </w:t>
      </w:r>
      <w:r w:rsidR="00BB383F">
        <w:t>skyrė</w:t>
      </w:r>
      <w:r w:rsidR="002D254A" w:rsidRPr="002D254A">
        <w:t xml:space="preserve"> </w:t>
      </w:r>
      <w:r w:rsidR="001C7636">
        <w:t>15</w:t>
      </w:r>
      <w:r w:rsidR="009C381B">
        <w:t>7</w:t>
      </w:r>
      <w:r w:rsidR="001C7636">
        <w:t>,5</w:t>
      </w:r>
      <w:r w:rsidR="002D254A" w:rsidRPr="002D254A">
        <w:t xml:space="preserve"> tūkst. </w:t>
      </w:r>
      <w:r w:rsidR="002D254A" w:rsidRPr="00F803D6">
        <w:t xml:space="preserve">Eur bei </w:t>
      </w:r>
      <w:r w:rsidR="002D254A" w:rsidRPr="00577A8A">
        <w:t>nustat</w:t>
      </w:r>
      <w:r w:rsidR="00BB383F" w:rsidRPr="00577A8A">
        <w:t>ė</w:t>
      </w:r>
      <w:r w:rsidR="002D254A" w:rsidRPr="00577A8A">
        <w:t xml:space="preserve"> programų įgyvendinimo administravimui procento dydį </w:t>
      </w:r>
      <w:r w:rsidR="009360E5">
        <w:t> </w:t>
      </w:r>
      <w:r w:rsidR="002D254A" w:rsidRPr="00577A8A">
        <w:t xml:space="preserve">– </w:t>
      </w:r>
      <w:r w:rsidR="009360E5">
        <w:t> </w:t>
      </w:r>
      <w:r w:rsidR="002D254A" w:rsidRPr="00577A8A">
        <w:t>4 procentus skirtų lėšų;</w:t>
      </w:r>
    </w:p>
    <w:p w14:paraId="36AB2D0B" w14:textId="64F1F165" w:rsidR="002D254A" w:rsidRPr="00577A8A" w:rsidRDefault="00AC7F6F" w:rsidP="002D254A">
      <w:pPr>
        <w:ind w:firstLine="680"/>
        <w:jc w:val="both"/>
      </w:pPr>
      <w:r>
        <w:t>3</w:t>
      </w:r>
      <w:r w:rsidR="009B028F">
        <w:t>5</w:t>
      </w:r>
      <w:r w:rsidR="002D254A" w:rsidRPr="002D254A">
        <w:t xml:space="preserve">.2. Jurbarko rajono savivaldybės biudžete </w:t>
      </w:r>
      <w:r w:rsidR="002D254A" w:rsidRPr="00F803D6">
        <w:t>patvirtint</w:t>
      </w:r>
      <w:r w:rsidR="003B7DEF" w:rsidRPr="00F803D6">
        <w:t>ų</w:t>
      </w:r>
      <w:r w:rsidR="002D254A" w:rsidRPr="00F803D6">
        <w:t xml:space="preserve"> asignavim</w:t>
      </w:r>
      <w:r w:rsidR="003B7DEF" w:rsidRPr="00F803D6">
        <w:t>ų</w:t>
      </w:r>
      <w:r w:rsidR="002D254A" w:rsidRPr="00F803D6">
        <w:t xml:space="preserve"> </w:t>
      </w:r>
      <w:r w:rsidR="002D254A" w:rsidRPr="002D254A">
        <w:t xml:space="preserve">medžiagoms, darbo priemonėms įsigyti, kitoms būtinoms išlaidoms. 2024 metams vykdant Programą Jurbarko rajono savivaldybė planuoja </w:t>
      </w:r>
      <w:r w:rsidR="002D254A" w:rsidRPr="00577A8A">
        <w:t xml:space="preserve">skirti šioms išlaidoms iki </w:t>
      </w:r>
      <w:r w:rsidR="00577A8A" w:rsidRPr="00577A8A">
        <w:t>10</w:t>
      </w:r>
      <w:r w:rsidR="002D254A" w:rsidRPr="00577A8A">
        <w:t xml:space="preserve"> tūkst</w:t>
      </w:r>
      <w:r w:rsidR="002D254A" w:rsidRPr="00F803D6">
        <w:t>. Eur</w:t>
      </w:r>
      <w:r w:rsidR="003B7DEF" w:rsidRPr="00F803D6">
        <w:t>.</w:t>
      </w:r>
    </w:p>
    <w:p w14:paraId="74DF0770" w14:textId="30C6AC39" w:rsidR="002D254A" w:rsidRPr="00577A8A" w:rsidRDefault="001D4DEC" w:rsidP="002D254A">
      <w:pPr>
        <w:ind w:firstLine="680"/>
        <w:jc w:val="both"/>
      </w:pPr>
      <w:r w:rsidRPr="00577A8A">
        <w:t>3</w:t>
      </w:r>
      <w:r w:rsidR="009B028F">
        <w:t>6</w:t>
      </w:r>
      <w:r w:rsidR="002D254A" w:rsidRPr="00577A8A">
        <w:t>. Planuojama 7</w:t>
      </w:r>
      <w:r w:rsidR="00577A8A" w:rsidRPr="00577A8A">
        <w:t>2</w:t>
      </w:r>
      <w:r w:rsidR="002D254A" w:rsidRPr="00577A8A">
        <w:t xml:space="preserve"> tūkst</w:t>
      </w:r>
      <w:r w:rsidR="002D254A" w:rsidRPr="002D254A">
        <w:t xml:space="preserve">. Eur skirti Užimtumo didinimo programos paslaugų ir priemonių plane numatytoms teikti </w:t>
      </w:r>
      <w:r w:rsidR="00BB383F" w:rsidRPr="00F803D6">
        <w:t>P</w:t>
      </w:r>
      <w:r w:rsidR="002D254A" w:rsidRPr="00F803D6">
        <w:t xml:space="preserve">aslaugoms bei </w:t>
      </w:r>
      <w:r w:rsidR="002D254A" w:rsidRPr="00577A8A">
        <w:t>Atvejo vadybininko darbo užmokesčiui finansuoti.</w:t>
      </w:r>
    </w:p>
    <w:p w14:paraId="2B2D5311" w14:textId="297AC405" w:rsidR="002D254A" w:rsidRPr="002D254A" w:rsidRDefault="002D254A" w:rsidP="002D254A">
      <w:pPr>
        <w:ind w:firstLine="680"/>
        <w:jc w:val="both"/>
      </w:pPr>
      <w:r w:rsidRPr="00577A8A">
        <w:t>3</w:t>
      </w:r>
      <w:r w:rsidR="009B028F">
        <w:t>7</w:t>
      </w:r>
      <w:r w:rsidRPr="00577A8A">
        <w:t xml:space="preserve">. Planuojama </w:t>
      </w:r>
      <w:r w:rsidR="00577A8A">
        <w:t>8</w:t>
      </w:r>
      <w:r w:rsidR="009C381B">
        <w:t>5</w:t>
      </w:r>
      <w:r w:rsidR="00394E5A" w:rsidRPr="00577A8A">
        <w:t>,5</w:t>
      </w:r>
      <w:r w:rsidRPr="00577A8A">
        <w:t xml:space="preserve"> tūkst</w:t>
      </w:r>
      <w:r w:rsidRPr="002D254A">
        <w:t xml:space="preserve">. Eur skirti Užimtumo didinimo programos paslaugų ir priemonių plane numatytoms </w:t>
      </w:r>
      <w:r w:rsidR="009C381B">
        <w:t xml:space="preserve">Įdarbinimo </w:t>
      </w:r>
      <w:r w:rsidRPr="002D254A">
        <w:t>priemonėms ir jų administravimui.</w:t>
      </w:r>
    </w:p>
    <w:p w14:paraId="04D884ED" w14:textId="5F2D2E05" w:rsidR="002D254A" w:rsidRPr="002D254A" w:rsidRDefault="002D254A" w:rsidP="002D254A">
      <w:pPr>
        <w:ind w:firstLine="680"/>
        <w:jc w:val="both"/>
      </w:pPr>
      <w:r w:rsidRPr="002D254A">
        <w:t>3</w:t>
      </w:r>
      <w:r w:rsidR="009B028F">
        <w:t>8</w:t>
      </w:r>
      <w:r w:rsidRPr="002D254A">
        <w:t>. Darbdaviui, įdarbinusiam asmenis pagal terminuotas darbo sutartis, už kiekvieną įdarbintą asmenį mokamos subsidijos:</w:t>
      </w:r>
    </w:p>
    <w:p w14:paraId="01703219" w14:textId="5BD6EAB8" w:rsidR="002D254A" w:rsidRPr="002D254A" w:rsidRDefault="002D254A" w:rsidP="002D254A">
      <w:pPr>
        <w:ind w:firstLine="680"/>
        <w:jc w:val="both"/>
      </w:pPr>
      <w:r w:rsidRPr="002D254A">
        <w:t>3</w:t>
      </w:r>
      <w:r w:rsidR="009B028F">
        <w:t>8</w:t>
      </w:r>
      <w:r w:rsidRPr="002D254A">
        <w:t>.1. darbo užmokesčio už įdarbinto asmens faktiškai dirbtą laiką, apskaičiuotą pagal tą mėnesį galiojantį Vyriausybės patvirtintą minimalųjį valandinį atlygį;</w:t>
      </w:r>
    </w:p>
    <w:p w14:paraId="483E8CD3" w14:textId="2A56307C" w:rsidR="002D254A" w:rsidRPr="002D254A" w:rsidRDefault="002D254A" w:rsidP="002D254A">
      <w:pPr>
        <w:ind w:firstLine="680"/>
        <w:jc w:val="both"/>
      </w:pPr>
      <w:r w:rsidRPr="002D254A">
        <w:t>3</w:t>
      </w:r>
      <w:r w:rsidR="009B028F">
        <w:t>8.</w:t>
      </w:r>
      <w:r w:rsidRPr="002D254A">
        <w:t>2. draudėjo privalomojo valstybinio socialinio draudimo įmokų;</w:t>
      </w:r>
    </w:p>
    <w:p w14:paraId="22AD46C8" w14:textId="03C51B62" w:rsidR="002D254A" w:rsidRPr="002D254A" w:rsidRDefault="002D254A" w:rsidP="002D254A">
      <w:pPr>
        <w:ind w:firstLine="680"/>
        <w:jc w:val="both"/>
      </w:pPr>
      <w:r w:rsidRPr="002D254A">
        <w:t>3</w:t>
      </w:r>
      <w:r w:rsidR="009B028F">
        <w:t>8</w:t>
      </w:r>
      <w:r w:rsidRPr="002D254A">
        <w:t>.3.</w:t>
      </w:r>
      <w:r w:rsidR="009B028F">
        <w:t xml:space="preserve"> </w:t>
      </w:r>
      <w:r w:rsidRPr="002D254A">
        <w:t>piniginės kompensacijos už išmokėtą laikinuosius darbus dirbusiam asmeniui kompensaciją už nepanaudotas atostogas, įskaitant draudėjo privalomojo valstybinio socialinio draudimo įmokų sumą.</w:t>
      </w:r>
    </w:p>
    <w:p w14:paraId="40AA548E" w14:textId="24D8F5C4" w:rsidR="00F2117D" w:rsidRDefault="00AF37E7" w:rsidP="002D254A">
      <w:pPr>
        <w:ind w:firstLine="680"/>
        <w:jc w:val="both"/>
      </w:pPr>
      <w:r>
        <w:t>3</w:t>
      </w:r>
      <w:r w:rsidR="009B028F">
        <w:t>9</w:t>
      </w:r>
      <w:r w:rsidR="002D254A" w:rsidRPr="002D254A">
        <w:t>. Programoje suplanuotiems darbams atlikti sudaromos Laikinųjų darbų organizavimo ir finansavimo sutartys.</w:t>
      </w:r>
    </w:p>
    <w:p w14:paraId="224E5E1B" w14:textId="77777777" w:rsidR="009B028F" w:rsidRPr="00A43716" w:rsidRDefault="009B028F" w:rsidP="002D254A">
      <w:pPr>
        <w:ind w:firstLine="680"/>
        <w:jc w:val="both"/>
      </w:pPr>
    </w:p>
    <w:p w14:paraId="617AA4E6" w14:textId="77777777" w:rsidR="00F2117D" w:rsidRPr="005B2798" w:rsidRDefault="00F2117D" w:rsidP="00F2117D">
      <w:pPr>
        <w:ind w:firstLine="680"/>
        <w:jc w:val="center"/>
        <w:rPr>
          <w:b/>
          <w:bCs/>
        </w:rPr>
      </w:pPr>
      <w:r w:rsidRPr="005B2798">
        <w:rPr>
          <w:b/>
          <w:bCs/>
        </w:rPr>
        <w:t>VII SKYRIUS</w:t>
      </w:r>
    </w:p>
    <w:p w14:paraId="3914F92D" w14:textId="77777777" w:rsidR="00F2117D" w:rsidRPr="005B2798" w:rsidRDefault="00F2117D" w:rsidP="00F2117D">
      <w:pPr>
        <w:ind w:firstLine="680"/>
        <w:jc w:val="center"/>
      </w:pPr>
      <w:r w:rsidRPr="005B2798">
        <w:rPr>
          <w:b/>
          <w:bCs/>
        </w:rPr>
        <w:t>TĘSTINUMAS IR PROGNOZĖ</w:t>
      </w:r>
    </w:p>
    <w:p w14:paraId="74A80338" w14:textId="77777777" w:rsidR="00F2117D" w:rsidRPr="005B2798" w:rsidRDefault="00F2117D" w:rsidP="00F2117D">
      <w:pPr>
        <w:ind w:firstLine="680"/>
        <w:jc w:val="center"/>
      </w:pPr>
    </w:p>
    <w:p w14:paraId="67511205" w14:textId="78FE9B74" w:rsidR="002D254A" w:rsidRPr="005B2798" w:rsidRDefault="009B028F" w:rsidP="002D254A">
      <w:pPr>
        <w:ind w:firstLine="680"/>
        <w:jc w:val="both"/>
      </w:pPr>
      <w:r>
        <w:t>40.</w:t>
      </w:r>
      <w:r w:rsidR="002D254A" w:rsidRPr="005B2798">
        <w:t xml:space="preserve"> Prognozuojama, kad laikinas užimtumas Programos dalyviams užtikrins didesnes pajamas, sudarys sąlygas negauti vienos iš piniginės socialinės paramos rūšies, t. y. socialinės pašalpos, gerins šeimos ar asmens gyvenimo kokybę, mažins jų socialinę atskirtį, sudarys sąlygas įgyti darbo patirties.</w:t>
      </w:r>
    </w:p>
    <w:p w14:paraId="2C2D4081" w14:textId="16370103" w:rsidR="002D254A" w:rsidRPr="005B2798" w:rsidRDefault="00AC7F6F" w:rsidP="002D254A">
      <w:pPr>
        <w:ind w:firstLine="680"/>
        <w:jc w:val="both"/>
      </w:pPr>
      <w:r>
        <w:t>4</w:t>
      </w:r>
      <w:r w:rsidR="009B028F">
        <w:t>1</w:t>
      </w:r>
      <w:r w:rsidR="002D254A" w:rsidRPr="005B2798">
        <w:t xml:space="preserve">. Planuojama, kad Programos įgyvendinimo metu asmenų, dalyvavusių </w:t>
      </w:r>
      <w:r w:rsidR="001D4DEC">
        <w:t xml:space="preserve">Įdarbinimo </w:t>
      </w:r>
      <w:r w:rsidR="002D254A" w:rsidRPr="005B2798">
        <w:t xml:space="preserve">priemonėse, įgyta patirtis sudarys sąlygas asmenims savarankiškai ieškotis darbo, o 5 proc. šių asmenų susiras nuolatinį darbą. </w:t>
      </w:r>
    </w:p>
    <w:p w14:paraId="5F1063E9" w14:textId="2D3B11B4" w:rsidR="002D254A" w:rsidRPr="005B2798" w:rsidRDefault="00AC7F6F" w:rsidP="002D254A">
      <w:pPr>
        <w:ind w:firstLine="680"/>
        <w:jc w:val="both"/>
      </w:pPr>
      <w:r>
        <w:lastRenderedPageBreak/>
        <w:t>4</w:t>
      </w:r>
      <w:r w:rsidR="009B028F">
        <w:t>2</w:t>
      </w:r>
      <w:r w:rsidR="002D254A" w:rsidRPr="005B2798">
        <w:t xml:space="preserve">. Paslaugų teikimo asmenims laikotarpiu bus </w:t>
      </w:r>
      <w:r w:rsidR="001D4DEC">
        <w:t>siekiama</w:t>
      </w:r>
      <w:r w:rsidR="002D254A" w:rsidRPr="005B2798">
        <w:t xml:space="preserve"> tvar</w:t>
      </w:r>
      <w:r w:rsidR="001D4DEC">
        <w:t>a</w:t>
      </w:r>
      <w:r w:rsidR="002D254A" w:rsidRPr="005B2798">
        <w:t>us</w:t>
      </w:r>
      <w:r w:rsidR="009C381B">
        <w:t xml:space="preserve"> </w:t>
      </w:r>
      <w:r w:rsidR="002D254A" w:rsidRPr="005B2798">
        <w:t>įdarbinim</w:t>
      </w:r>
      <w:r w:rsidR="001D4DEC">
        <w:t>o</w:t>
      </w:r>
      <w:r w:rsidR="002D254A" w:rsidRPr="005B2798">
        <w:t>. Planuojama, kad  apie 13 proc. paslaugas gavusių asmenų įsidarbins neterminuotai.</w:t>
      </w:r>
    </w:p>
    <w:p w14:paraId="4822C7A3" w14:textId="2BB5A0F4" w:rsidR="00A31123" w:rsidRPr="00A31123" w:rsidRDefault="00AC7F6F" w:rsidP="00856D19">
      <w:pPr>
        <w:ind w:firstLine="680"/>
        <w:jc w:val="both"/>
      </w:pPr>
      <w:r>
        <w:t>4</w:t>
      </w:r>
      <w:r w:rsidR="009B028F">
        <w:t>3</w:t>
      </w:r>
      <w:r w:rsidR="002D254A" w:rsidRPr="00856D19">
        <w:t>.</w:t>
      </w:r>
      <w:r w:rsidR="009B028F">
        <w:t xml:space="preserve"> </w:t>
      </w:r>
      <w:r w:rsidR="00A31123" w:rsidRPr="00A31123">
        <w:t xml:space="preserve">Įvertinus bedarbių skaičių ir Programos finansavimą, planuojama, kad 2024 m. Įdarbinimo priemones </w:t>
      </w:r>
      <w:r w:rsidR="00A31123" w:rsidRPr="00402CBF">
        <w:t>vykdys 12 darbdavi</w:t>
      </w:r>
      <w:r w:rsidR="00402CBF" w:rsidRPr="00402CBF">
        <w:t>ų</w:t>
      </w:r>
      <w:r w:rsidR="009C381B">
        <w:t>, o</w:t>
      </w:r>
      <w:r w:rsidR="00A31123" w:rsidRPr="00A31123">
        <w:t xml:space="preserve"> laikinojo pobūdžio darbus dirbs apie </w:t>
      </w:r>
      <w:r w:rsidR="0008183D">
        <w:t>25</w:t>
      </w:r>
      <w:r w:rsidR="00A31123" w:rsidRPr="00A31123">
        <w:t xml:space="preserve"> </w:t>
      </w:r>
      <w:r w:rsidR="00856D19">
        <w:t>Tikslinei grupei priklausan</w:t>
      </w:r>
      <w:r w:rsidR="0008183D">
        <w:t>tys</w:t>
      </w:r>
      <w:r w:rsidR="00856D19">
        <w:t xml:space="preserve"> asmen</w:t>
      </w:r>
      <w:r w:rsidR="0008183D">
        <w:t>ys</w:t>
      </w:r>
      <w:r w:rsidR="00A31123" w:rsidRPr="00A31123">
        <w:t xml:space="preserve">. Planuojama, jog 2024 m. Paslaugos bus teikiamos 80 </w:t>
      </w:r>
      <w:r w:rsidR="00856D19">
        <w:t xml:space="preserve">Programoje dalyvaujančių </w:t>
      </w:r>
      <w:r w:rsidR="00A31123" w:rsidRPr="00A31123">
        <w:t>darbo rinkai besirengiančių asmenų.</w:t>
      </w:r>
    </w:p>
    <w:p w14:paraId="491BBCB2" w14:textId="77777777" w:rsidR="00A31123" w:rsidRPr="005B2798" w:rsidRDefault="00A31123" w:rsidP="008C27FD">
      <w:pPr>
        <w:jc w:val="both"/>
      </w:pPr>
    </w:p>
    <w:p w14:paraId="78A9E509" w14:textId="77777777" w:rsidR="000113A8" w:rsidRDefault="000113A8" w:rsidP="00F2117D">
      <w:pPr>
        <w:ind w:firstLine="680"/>
        <w:jc w:val="center"/>
        <w:rPr>
          <w:b/>
          <w:bCs/>
        </w:rPr>
      </w:pPr>
    </w:p>
    <w:p w14:paraId="41B441DA" w14:textId="431ADD55" w:rsidR="00F2117D" w:rsidRPr="00A43716" w:rsidRDefault="00F2117D" w:rsidP="00F2117D">
      <w:pPr>
        <w:ind w:firstLine="680"/>
        <w:jc w:val="center"/>
        <w:rPr>
          <w:b/>
          <w:bCs/>
        </w:rPr>
      </w:pPr>
      <w:r w:rsidRPr="00A43716">
        <w:rPr>
          <w:b/>
          <w:bCs/>
        </w:rPr>
        <w:t>VIII SKYRIUS</w:t>
      </w:r>
    </w:p>
    <w:p w14:paraId="3B4F0EDA" w14:textId="77777777" w:rsidR="00F2117D" w:rsidRPr="00A43716" w:rsidRDefault="00F2117D" w:rsidP="00F2117D">
      <w:pPr>
        <w:ind w:firstLine="680"/>
        <w:jc w:val="center"/>
      </w:pPr>
      <w:bookmarkStart w:id="13" w:name="_Hlk156478566"/>
      <w:r w:rsidRPr="00A43716">
        <w:rPr>
          <w:b/>
          <w:bCs/>
        </w:rPr>
        <w:t>UŽIMTUMO DIDINIMO PROGRAMOS ĮGYVENDINIMO PRIEŽIŪRA IR ĮVERTINIMAS</w:t>
      </w:r>
    </w:p>
    <w:bookmarkEnd w:id="13"/>
    <w:p w14:paraId="62F9A60C" w14:textId="77777777" w:rsidR="00F2117D" w:rsidRPr="00A43716" w:rsidRDefault="00F2117D" w:rsidP="00F2117D">
      <w:pPr>
        <w:ind w:firstLine="680"/>
        <w:jc w:val="both"/>
      </w:pPr>
      <w:r w:rsidRPr="00A43716">
        <w:rPr>
          <w:b/>
          <w:bCs/>
        </w:rPr>
        <w:t> </w:t>
      </w:r>
    </w:p>
    <w:p w14:paraId="40D29A53" w14:textId="50C9DC33" w:rsidR="002D254A" w:rsidRPr="002D254A" w:rsidRDefault="00AC7F6F" w:rsidP="002D254A">
      <w:pPr>
        <w:ind w:firstLine="680"/>
        <w:jc w:val="both"/>
      </w:pPr>
      <w:r>
        <w:t>4</w:t>
      </w:r>
      <w:r w:rsidR="009B028F">
        <w:t>4</w:t>
      </w:r>
      <w:r w:rsidR="002D254A" w:rsidRPr="002D254A">
        <w:t xml:space="preserve">. Įgyvendindama ir vykdydama Programos </w:t>
      </w:r>
      <w:r w:rsidR="002D254A" w:rsidRPr="00F803D6">
        <w:t>priežiūrą</w:t>
      </w:r>
      <w:r w:rsidR="003B7DEF" w:rsidRPr="00F803D6">
        <w:t>,</w:t>
      </w:r>
      <w:r w:rsidR="002D254A" w:rsidRPr="00F803D6">
        <w:t xml:space="preserve"> </w:t>
      </w:r>
      <w:r w:rsidR="002D254A" w:rsidRPr="002D254A">
        <w:t>Jurbarko rajono savivaldybės administracija bendradarbiaus su Užimtumo tarnyba.</w:t>
      </w:r>
    </w:p>
    <w:p w14:paraId="6A773B17" w14:textId="7DD66CE7" w:rsidR="002D254A" w:rsidRPr="002D254A" w:rsidRDefault="00AC7F6F" w:rsidP="002D254A">
      <w:pPr>
        <w:ind w:firstLine="680"/>
        <w:jc w:val="both"/>
      </w:pPr>
      <w:r>
        <w:t>4</w:t>
      </w:r>
      <w:r w:rsidR="009B028F">
        <w:t>5</w:t>
      </w:r>
      <w:r w:rsidR="002D254A" w:rsidRPr="002D254A">
        <w:t>. Savivaldybės administracijos atsakingi asmenys nuolat:</w:t>
      </w:r>
    </w:p>
    <w:p w14:paraId="7B22D27E" w14:textId="39480745" w:rsidR="002D254A" w:rsidRPr="002D254A" w:rsidRDefault="00AC7F6F" w:rsidP="002D254A">
      <w:pPr>
        <w:ind w:firstLine="680"/>
        <w:jc w:val="both"/>
      </w:pPr>
      <w:r>
        <w:rPr>
          <w:bCs/>
        </w:rPr>
        <w:t>4</w:t>
      </w:r>
      <w:r w:rsidR="009B028F">
        <w:rPr>
          <w:bCs/>
        </w:rPr>
        <w:t>5</w:t>
      </w:r>
      <w:r w:rsidR="002D254A" w:rsidRPr="002D254A">
        <w:rPr>
          <w:bCs/>
        </w:rPr>
        <w:t>.1. analizuos ir vertins pasiektus rezultatus ir Programos efektyvumą;</w:t>
      </w:r>
    </w:p>
    <w:p w14:paraId="44261534" w14:textId="4537D0A6" w:rsidR="002D254A" w:rsidRPr="005B2798" w:rsidRDefault="00AC7F6F" w:rsidP="005B2798">
      <w:pPr>
        <w:ind w:firstLine="680"/>
        <w:jc w:val="both"/>
      </w:pPr>
      <w:r>
        <w:rPr>
          <w:bCs/>
        </w:rPr>
        <w:t>4</w:t>
      </w:r>
      <w:r w:rsidR="009B028F">
        <w:rPr>
          <w:bCs/>
        </w:rPr>
        <w:t>5</w:t>
      </w:r>
      <w:r w:rsidR="002D254A" w:rsidRPr="002D254A">
        <w:rPr>
          <w:bCs/>
        </w:rPr>
        <w:t xml:space="preserve">.2. kontroliuos Programos įgyvendinimui </w:t>
      </w:r>
      <w:r w:rsidR="009C381B">
        <w:rPr>
          <w:bCs/>
        </w:rPr>
        <w:t xml:space="preserve">skirtų </w:t>
      </w:r>
      <w:r w:rsidR="002D254A" w:rsidRPr="002D254A">
        <w:rPr>
          <w:bCs/>
        </w:rPr>
        <w:t>lėšų panaudojimą</w:t>
      </w:r>
      <w:r w:rsidR="002D254A" w:rsidRPr="002D254A">
        <w:t>.</w:t>
      </w:r>
    </w:p>
    <w:p w14:paraId="04084284" w14:textId="4F7A56F7" w:rsidR="002D254A" w:rsidRPr="002D254A" w:rsidRDefault="0084539A" w:rsidP="002D254A">
      <w:pPr>
        <w:ind w:firstLine="680"/>
        <w:jc w:val="both"/>
      </w:pPr>
      <w:r>
        <w:t>4</w:t>
      </w:r>
      <w:r w:rsidR="009B028F">
        <w:t>6</w:t>
      </w:r>
      <w:r w:rsidR="002D254A" w:rsidRPr="002D254A">
        <w:t>. Programą įgyvendinę darbdaviai prival</w:t>
      </w:r>
      <w:r w:rsidR="00856D19">
        <w:t>ės</w:t>
      </w:r>
      <w:r w:rsidR="002D254A" w:rsidRPr="002D254A">
        <w:t xml:space="preserve"> pateikti informaciją apie panaudotas lėšas, įdarbintus asmenis bei atliktus darbus Jurbarko rajono savivaldybės administracijai, kuri ją apibendrin</w:t>
      </w:r>
      <w:r w:rsidR="00856D19">
        <w:t>s</w:t>
      </w:r>
      <w:r w:rsidR="00BC0FCE">
        <w:t>.</w:t>
      </w:r>
    </w:p>
    <w:p w14:paraId="4BEC652B" w14:textId="46DE5319" w:rsidR="002D254A" w:rsidRPr="002D254A" w:rsidRDefault="002D254A" w:rsidP="002D254A">
      <w:pPr>
        <w:ind w:firstLine="680"/>
        <w:jc w:val="both"/>
      </w:pPr>
      <w:r w:rsidRPr="002D254A">
        <w:t>4</w:t>
      </w:r>
      <w:r w:rsidR="009B028F">
        <w:t>7</w:t>
      </w:r>
      <w:r w:rsidRPr="002D254A">
        <w:t>. Atsižvelgiant į skiriamo finansavimo pokyčius, darbo rinkos poreikius, priemonių įgyvendinimo stebėsenos ir vertinimo rezultatus, Programa gali būti tikslinama.</w:t>
      </w:r>
    </w:p>
    <w:p w14:paraId="48EEA8BC" w14:textId="77777777" w:rsidR="00F2117D" w:rsidRPr="00A43716" w:rsidRDefault="00F2117D" w:rsidP="00F2117D">
      <w:pPr>
        <w:ind w:firstLine="680"/>
        <w:jc w:val="both"/>
        <w:rPr>
          <w:b/>
        </w:rPr>
      </w:pPr>
    </w:p>
    <w:p w14:paraId="06CC0CDE" w14:textId="77777777" w:rsidR="00F2117D" w:rsidRPr="00A43716" w:rsidRDefault="00F2117D" w:rsidP="00F2117D">
      <w:pPr>
        <w:ind w:firstLine="680"/>
        <w:jc w:val="center"/>
      </w:pPr>
      <w:r w:rsidRPr="00A43716">
        <w:rPr>
          <w:b/>
        </w:rPr>
        <w:t>IX SKYRIUS</w:t>
      </w:r>
    </w:p>
    <w:p w14:paraId="5D164895" w14:textId="77777777" w:rsidR="00F2117D" w:rsidRPr="00A43716" w:rsidRDefault="00F2117D" w:rsidP="00F2117D">
      <w:pPr>
        <w:ind w:firstLine="680"/>
        <w:jc w:val="center"/>
        <w:rPr>
          <w:b/>
        </w:rPr>
      </w:pPr>
      <w:bookmarkStart w:id="14" w:name="_Hlk124323570"/>
      <w:r w:rsidRPr="00A43716">
        <w:rPr>
          <w:b/>
        </w:rPr>
        <w:t>VIEŠINIMAS</w:t>
      </w:r>
    </w:p>
    <w:bookmarkEnd w:id="14"/>
    <w:p w14:paraId="3AEB7537" w14:textId="77777777" w:rsidR="00F2117D" w:rsidRPr="00A43716" w:rsidRDefault="00F2117D" w:rsidP="00F2117D">
      <w:pPr>
        <w:ind w:firstLine="680"/>
        <w:jc w:val="both"/>
        <w:rPr>
          <w:b/>
        </w:rPr>
      </w:pPr>
    </w:p>
    <w:p w14:paraId="0D96B932" w14:textId="1AC03C5E" w:rsidR="002D254A" w:rsidRPr="00A43716" w:rsidRDefault="002D254A" w:rsidP="002D254A">
      <w:pPr>
        <w:ind w:firstLine="680"/>
        <w:jc w:val="both"/>
      </w:pPr>
      <w:r w:rsidRPr="00A43716">
        <w:t>4</w:t>
      </w:r>
      <w:r w:rsidR="009B028F">
        <w:t>8</w:t>
      </w:r>
      <w:r w:rsidRPr="00A43716">
        <w:t>. Programa, jos įgyvendinimo metu pasiekti rezultatai, lėšų panaudojimas ir kita informacija viešinama</w:t>
      </w:r>
      <w:r w:rsidRPr="00A43716">
        <w:rPr>
          <w:b/>
        </w:rPr>
        <w:t xml:space="preserve"> </w:t>
      </w:r>
      <w:r w:rsidRPr="00A43716">
        <w:t xml:space="preserve">Jurbarko rajono savivaldybės interneto svetainėje </w:t>
      </w:r>
      <w:hyperlink r:id="rId10" w:history="1">
        <w:r w:rsidRPr="00A43716">
          <w:rPr>
            <w:color w:val="0563C1"/>
            <w:u w:val="single"/>
          </w:rPr>
          <w:t>www.jurbarkas.lt</w:t>
        </w:r>
      </w:hyperlink>
      <w:r w:rsidRPr="00A43716">
        <w:t>. Informacija apie paraiškų rinkimą Programos įgyvendinimui gali būti skelbiama ir kitose visuomenės informavimo priemonėse.</w:t>
      </w:r>
    </w:p>
    <w:p w14:paraId="6A4B6510" w14:textId="206F3B99" w:rsidR="002D254A" w:rsidRDefault="00AF37E7" w:rsidP="002D254A">
      <w:pPr>
        <w:ind w:firstLine="680"/>
        <w:jc w:val="both"/>
      </w:pPr>
      <w:r>
        <w:t>4</w:t>
      </w:r>
      <w:r w:rsidR="009B028F">
        <w:t>9</w:t>
      </w:r>
      <w:r w:rsidR="002D254A" w:rsidRPr="00A43716">
        <w:t>. Už viešinimą atsakingas Jurbarko rajono savivaldybės administracijos Socialinės paramos skyrius.</w:t>
      </w:r>
    </w:p>
    <w:p w14:paraId="32A64E26" w14:textId="77777777" w:rsidR="00F320CA" w:rsidRDefault="00F320CA"/>
    <w:p w14:paraId="69CBB871" w14:textId="77777777" w:rsidR="009D04B9" w:rsidRDefault="009D04B9"/>
    <w:p w14:paraId="253925ED" w14:textId="77777777" w:rsidR="009D04B9" w:rsidRDefault="009D04B9"/>
    <w:p w14:paraId="2CC5B59F" w14:textId="77777777" w:rsidR="009D04B9" w:rsidRDefault="009D04B9"/>
    <w:p w14:paraId="1165A29B" w14:textId="77777777" w:rsidR="009D04B9" w:rsidRDefault="009D04B9"/>
    <w:p w14:paraId="5A95C9A8" w14:textId="77777777" w:rsidR="009D04B9" w:rsidRDefault="009D04B9"/>
    <w:p w14:paraId="4C466BA1" w14:textId="77777777" w:rsidR="009D04B9" w:rsidRDefault="009D04B9"/>
    <w:p w14:paraId="2BB648A0" w14:textId="77777777" w:rsidR="009D04B9" w:rsidRDefault="009D04B9"/>
    <w:p w14:paraId="0BA3EA7C" w14:textId="77777777" w:rsidR="009D04B9" w:rsidRDefault="009D04B9"/>
    <w:p w14:paraId="57D965E5" w14:textId="77777777" w:rsidR="009D04B9" w:rsidRDefault="009D04B9"/>
    <w:p w14:paraId="4F865412" w14:textId="77777777" w:rsidR="009D04B9" w:rsidRDefault="009D04B9"/>
    <w:p w14:paraId="06615249" w14:textId="77777777" w:rsidR="009D04B9" w:rsidRDefault="009D04B9"/>
    <w:p w14:paraId="7F9559CE" w14:textId="77777777" w:rsidR="009D04B9" w:rsidRDefault="009D04B9"/>
    <w:p w14:paraId="51ABC56A" w14:textId="77777777" w:rsidR="009D04B9" w:rsidRDefault="009D04B9"/>
    <w:p w14:paraId="2692A08C" w14:textId="77777777" w:rsidR="009D04B9" w:rsidRDefault="009D04B9"/>
    <w:p w14:paraId="5F8EE93B" w14:textId="77777777" w:rsidR="009D04B9" w:rsidRDefault="009D04B9"/>
    <w:p w14:paraId="0DDF85EB" w14:textId="77777777" w:rsidR="009D04B9" w:rsidRDefault="009D04B9"/>
    <w:p w14:paraId="237566B9" w14:textId="77777777" w:rsidR="009D04B9" w:rsidRDefault="009D04B9"/>
    <w:p w14:paraId="7CA1D9A6" w14:textId="77777777" w:rsidR="009229DB" w:rsidRDefault="009229DB"/>
    <w:p w14:paraId="0D15CAE6" w14:textId="77777777" w:rsidR="009D04B9" w:rsidRPr="005310DE" w:rsidRDefault="009D04B9" w:rsidP="009D04B9">
      <w:pPr>
        <w:pStyle w:val="Pavadinimas"/>
        <w:jc w:val="left"/>
        <w:rPr>
          <w:b w:val="0"/>
          <w:lang w:val="lt-LT"/>
        </w:rPr>
      </w:pPr>
    </w:p>
    <w:p w14:paraId="18157F9F" w14:textId="6549A2C3" w:rsidR="009D04B9" w:rsidRDefault="009D04B9" w:rsidP="00656120">
      <w:pPr>
        <w:pStyle w:val="Pavadinimas"/>
        <w:pBdr>
          <w:bottom w:val="single" w:sz="12" w:space="1" w:color="auto"/>
        </w:pBdr>
      </w:pPr>
      <w:r>
        <w:t>JURBARKO RAJONO SAVIVALDYBĖS ADMINISTRACIJOS</w:t>
      </w:r>
    </w:p>
    <w:p w14:paraId="0BCDB4BB" w14:textId="77777777" w:rsidR="009D04B9" w:rsidRDefault="009D04B9" w:rsidP="009D04B9">
      <w:pPr>
        <w:pStyle w:val="Pavadinimas"/>
        <w:pBdr>
          <w:bottom w:val="single" w:sz="12" w:space="1" w:color="auto"/>
        </w:pBdr>
      </w:pPr>
      <w:r w:rsidRPr="00814F82">
        <w:rPr>
          <w:lang w:val="lt-LT"/>
        </w:rPr>
        <w:t xml:space="preserve">SOCIALINĖS PARAMOS SKYRIUS </w:t>
      </w:r>
    </w:p>
    <w:p w14:paraId="6D9B25B9" w14:textId="77777777" w:rsidR="009D04B9" w:rsidRDefault="009D04B9" w:rsidP="009D04B9">
      <w:pPr>
        <w:pStyle w:val="Pavadinimas"/>
        <w:pBdr>
          <w:bottom w:val="single" w:sz="12" w:space="1" w:color="auto"/>
        </w:pBdr>
      </w:pPr>
    </w:p>
    <w:p w14:paraId="74032875" w14:textId="77777777" w:rsidR="009D04B9" w:rsidRDefault="009D04B9" w:rsidP="009D04B9">
      <w:pPr>
        <w:pStyle w:val="Pavadinimas"/>
        <w:pBdr>
          <w:bottom w:val="single" w:sz="12" w:space="1" w:color="auto"/>
        </w:pBdr>
      </w:pPr>
    </w:p>
    <w:p w14:paraId="38341341" w14:textId="77777777" w:rsidR="009D04B9" w:rsidRDefault="009D04B9" w:rsidP="009D04B9">
      <w:pPr>
        <w:pStyle w:val="Paantrat"/>
      </w:pPr>
    </w:p>
    <w:p w14:paraId="40D37D1B" w14:textId="77777777" w:rsidR="009D04B9" w:rsidRDefault="009D04B9" w:rsidP="009D04B9">
      <w:pPr>
        <w:pStyle w:val="Paantrat"/>
      </w:pPr>
      <w:r>
        <w:t>AIŠKINAMASIS RAŠTAS</w:t>
      </w:r>
    </w:p>
    <w:p w14:paraId="0C733C25" w14:textId="77777777" w:rsidR="009D04B9" w:rsidRDefault="009D04B9" w:rsidP="009D04B9">
      <w:pPr>
        <w:jc w:val="center"/>
        <w:rPr>
          <w:caps/>
        </w:rPr>
      </w:pPr>
    </w:p>
    <w:p w14:paraId="3BD707EC" w14:textId="187A82B7" w:rsidR="009D04B9" w:rsidRDefault="009D04B9" w:rsidP="009D04B9">
      <w:pPr>
        <w:jc w:val="center"/>
        <w:rPr>
          <w:b/>
          <w:bCs/>
          <w:caps/>
        </w:rPr>
      </w:pPr>
      <w:r>
        <w:rPr>
          <w:b/>
          <w:bCs/>
          <w:caps/>
        </w:rPr>
        <w:t xml:space="preserve">PRIE JURBARKO RAJONO SAVIVALDYBĖS TARYBOS SPRENDIMO </w:t>
      </w:r>
      <w:r w:rsidRPr="00FD0852">
        <w:rPr>
          <w:b/>
          <w:bCs/>
          <w:caps/>
        </w:rPr>
        <w:t>„</w:t>
      </w:r>
      <w:r w:rsidRPr="009D04B9">
        <w:rPr>
          <w:b/>
        </w:rPr>
        <w:fldChar w:fldCharType="begin">
          <w:ffData>
            <w:name w:val="DOC_DATA"/>
            <w:enabled/>
            <w:calcOnExit w:val="0"/>
            <w:textInput>
              <w:default w:val="{$DOC_DATA}"/>
            </w:textInput>
          </w:ffData>
        </w:fldChar>
      </w:r>
      <w:r w:rsidRPr="009D04B9">
        <w:rPr>
          <w:b/>
        </w:rPr>
        <w:instrText xml:space="preserve"> FORMTEXT </w:instrText>
      </w:r>
      <w:r w:rsidRPr="009D04B9">
        <w:rPr>
          <w:b/>
        </w:rPr>
      </w:r>
      <w:r w:rsidRPr="009D04B9">
        <w:rPr>
          <w:b/>
        </w:rPr>
        <w:fldChar w:fldCharType="separate"/>
      </w:r>
      <w:r w:rsidRPr="009D04B9">
        <w:rPr>
          <w:b/>
        </w:rPr>
        <w:t>DĖL 2024 METŲ JURBARKO RAJONO SAVIVALDYBĖS UŽIMTUMO DIDINIMO PROGRAMOS PATVIRTINIMO</w:t>
      </w:r>
      <w:r w:rsidRPr="009D04B9">
        <w:rPr>
          <w:b/>
        </w:rPr>
        <w:fldChar w:fldCharType="end"/>
      </w:r>
      <w:r w:rsidRPr="00FD0852">
        <w:rPr>
          <w:b/>
          <w:szCs w:val="26"/>
        </w:rPr>
        <w:t xml:space="preserve">“ </w:t>
      </w:r>
      <w:r w:rsidRPr="00031B2B">
        <w:rPr>
          <w:b/>
          <w:szCs w:val="26"/>
        </w:rPr>
        <w:t xml:space="preserve">  </w:t>
      </w:r>
      <w:r>
        <w:rPr>
          <w:b/>
          <w:bCs/>
          <w:caps/>
        </w:rPr>
        <w:t>projekto</w:t>
      </w:r>
    </w:p>
    <w:p w14:paraId="4357B037" w14:textId="77777777" w:rsidR="009D04B9" w:rsidRDefault="009D04B9" w:rsidP="009D04B9">
      <w:pPr>
        <w:tabs>
          <w:tab w:val="left" w:pos="567"/>
        </w:tabs>
        <w:jc w:val="center"/>
      </w:pPr>
    </w:p>
    <w:p w14:paraId="161012C3" w14:textId="77777777" w:rsidR="009D04B9" w:rsidRDefault="009D04B9" w:rsidP="009D04B9">
      <w:pPr>
        <w:tabs>
          <w:tab w:val="left" w:pos="567"/>
        </w:tabs>
        <w:jc w:val="center"/>
      </w:pPr>
    </w:p>
    <w:p w14:paraId="64A64E8A" w14:textId="77777777" w:rsidR="00413327" w:rsidRDefault="00413327" w:rsidP="009D04B9">
      <w:pPr>
        <w:tabs>
          <w:tab w:val="left" w:pos="0"/>
        </w:tabs>
        <w:jc w:val="center"/>
      </w:pPr>
      <w:r w:rsidRPr="003A4C5F">
        <w:fldChar w:fldCharType="begin">
          <w:ffData>
            <w:name w:val="NOW_WORD_DATE"/>
            <w:enabled/>
            <w:calcOnExit w:val="0"/>
            <w:textInput>
              <w:default w:val="{$NOW_WORD_DATE}"/>
            </w:textInput>
          </w:ffData>
        </w:fldChar>
      </w:r>
      <w:r w:rsidRPr="003A4C5F">
        <w:instrText xml:space="preserve"> FORMTEXT </w:instrText>
      </w:r>
      <w:r w:rsidRPr="003A4C5F">
        <w:fldChar w:fldCharType="separate"/>
      </w:r>
      <w:r w:rsidRPr="003A4C5F">
        <w:t>2024 m. sausio 22 d.</w:t>
      </w:r>
      <w:r w:rsidRPr="003A4C5F">
        <w:fldChar w:fldCharType="end"/>
      </w:r>
    </w:p>
    <w:p w14:paraId="52071ECB" w14:textId="63343371" w:rsidR="009D04B9" w:rsidRDefault="009D04B9" w:rsidP="009D04B9">
      <w:pPr>
        <w:tabs>
          <w:tab w:val="left" w:pos="0"/>
        </w:tabs>
        <w:jc w:val="center"/>
      </w:pPr>
      <w:r>
        <w:t>Jurbarkas</w:t>
      </w:r>
    </w:p>
    <w:p w14:paraId="7635304E" w14:textId="77777777" w:rsidR="009D04B9" w:rsidRDefault="009D04B9" w:rsidP="009D04B9">
      <w:pPr>
        <w:tabs>
          <w:tab w:val="left" w:pos="0"/>
        </w:tabs>
        <w:jc w:val="center"/>
      </w:pPr>
    </w:p>
    <w:p w14:paraId="718B1A04" w14:textId="77777777" w:rsidR="009D04B9" w:rsidRDefault="009D04B9" w:rsidP="009D04B9">
      <w:pPr>
        <w:tabs>
          <w:tab w:val="left" w:pos="0"/>
        </w:tabs>
        <w:jc w:val="center"/>
      </w:pPr>
    </w:p>
    <w:p w14:paraId="00720B0F" w14:textId="77777777" w:rsidR="009D04B9" w:rsidRDefault="009D04B9" w:rsidP="009D04B9"/>
    <w:tbl>
      <w:tblPr>
        <w:tblW w:w="0" w:type="auto"/>
        <w:tblLook w:val="0000" w:firstRow="0" w:lastRow="0" w:firstColumn="0" w:lastColumn="0" w:noHBand="0" w:noVBand="0"/>
      </w:tblPr>
      <w:tblGrid>
        <w:gridCol w:w="9525"/>
      </w:tblGrid>
      <w:tr w:rsidR="009D04B9" w14:paraId="052826AB" w14:textId="77777777" w:rsidTr="003277F4">
        <w:tc>
          <w:tcPr>
            <w:tcW w:w="9741" w:type="dxa"/>
          </w:tcPr>
          <w:tbl>
            <w:tblPr>
              <w:tblW w:w="0" w:type="auto"/>
              <w:tblLook w:val="0000" w:firstRow="0" w:lastRow="0" w:firstColumn="0" w:lastColumn="0" w:noHBand="0" w:noVBand="0"/>
            </w:tblPr>
            <w:tblGrid>
              <w:gridCol w:w="9309"/>
            </w:tblGrid>
            <w:tr w:rsidR="009D04B9" w:rsidRPr="004D3CBA" w14:paraId="6A224C86" w14:textId="77777777" w:rsidTr="003277F4">
              <w:tc>
                <w:tcPr>
                  <w:tcW w:w="9741" w:type="dxa"/>
                </w:tcPr>
                <w:p w14:paraId="321EFED0" w14:textId="77777777" w:rsidR="009D04B9" w:rsidRPr="004D3CBA" w:rsidRDefault="009D04B9" w:rsidP="003277F4">
                  <w:pPr>
                    <w:tabs>
                      <w:tab w:val="left" w:pos="0"/>
                    </w:tabs>
                    <w:rPr>
                      <w:b/>
                      <w:bCs/>
                      <w:szCs w:val="24"/>
                    </w:rPr>
                  </w:pPr>
                  <w:r w:rsidRPr="004D3CBA">
                    <w:rPr>
                      <w:b/>
                      <w:bCs/>
                      <w:i/>
                      <w:iCs/>
                      <w:szCs w:val="24"/>
                    </w:rPr>
                    <w:t>1. Parengto projekto tikslai ir uždaviniai.</w:t>
                  </w:r>
                </w:p>
              </w:tc>
            </w:tr>
            <w:tr w:rsidR="009D04B9" w:rsidRPr="004D3CBA" w14:paraId="391F3C4B" w14:textId="77777777" w:rsidTr="003277F4">
              <w:tc>
                <w:tcPr>
                  <w:tcW w:w="9741" w:type="dxa"/>
                </w:tcPr>
                <w:p w14:paraId="40DEA9A7" w14:textId="06489389" w:rsidR="009D04B9" w:rsidRPr="004D3CBA" w:rsidRDefault="009D04B9" w:rsidP="003277F4">
                  <w:pPr>
                    <w:tabs>
                      <w:tab w:val="left" w:pos="0"/>
                    </w:tabs>
                    <w:jc w:val="both"/>
                    <w:rPr>
                      <w:szCs w:val="24"/>
                    </w:rPr>
                  </w:pPr>
                  <w:r w:rsidRPr="004D3CBA">
                    <w:rPr>
                      <w:szCs w:val="24"/>
                    </w:rPr>
                    <w:t>Patvirtinti 202</w:t>
                  </w:r>
                  <w:r>
                    <w:rPr>
                      <w:szCs w:val="24"/>
                    </w:rPr>
                    <w:t>4</w:t>
                  </w:r>
                  <w:r w:rsidRPr="004D3CBA">
                    <w:rPr>
                      <w:szCs w:val="24"/>
                    </w:rPr>
                    <w:t xml:space="preserve"> metų Jurbarko rajono savivaldybės užimtumo didinimo programą.</w:t>
                  </w:r>
                </w:p>
              </w:tc>
            </w:tr>
            <w:tr w:rsidR="009D04B9" w:rsidRPr="004D3CBA" w14:paraId="2FDC3965" w14:textId="77777777" w:rsidTr="003277F4">
              <w:tc>
                <w:tcPr>
                  <w:tcW w:w="9741" w:type="dxa"/>
                </w:tcPr>
                <w:p w14:paraId="7E58CDCD" w14:textId="77777777" w:rsidR="009D04B9" w:rsidRPr="004D3CBA" w:rsidRDefault="009D04B9" w:rsidP="003277F4">
                  <w:pPr>
                    <w:tabs>
                      <w:tab w:val="left" w:pos="0"/>
                    </w:tabs>
                    <w:rPr>
                      <w:b/>
                      <w:bCs/>
                      <w:szCs w:val="24"/>
                    </w:rPr>
                  </w:pPr>
                  <w:r w:rsidRPr="004D3CBA">
                    <w:rPr>
                      <w:b/>
                      <w:bCs/>
                      <w:i/>
                      <w:iCs/>
                      <w:szCs w:val="24"/>
                    </w:rPr>
                    <w:t>2. Kaip šiuo metu yra sureguliuoti projekte aptarti klausimai.</w:t>
                  </w:r>
                </w:p>
              </w:tc>
            </w:tr>
            <w:tr w:rsidR="009D04B9" w:rsidRPr="004D3CBA" w14:paraId="49D1A12F" w14:textId="77777777" w:rsidTr="003277F4">
              <w:tc>
                <w:tcPr>
                  <w:tcW w:w="9741" w:type="dxa"/>
                </w:tcPr>
                <w:p w14:paraId="2E929E5A" w14:textId="54F612BE" w:rsidR="009D04B9" w:rsidRPr="004D3CBA" w:rsidRDefault="009D04B9" w:rsidP="003277F4">
                  <w:pPr>
                    <w:jc w:val="both"/>
                    <w:rPr>
                      <w:szCs w:val="24"/>
                    </w:rPr>
                  </w:pPr>
                  <w:r w:rsidRPr="004D3CBA">
                    <w:rPr>
                      <w:szCs w:val="24"/>
                    </w:rPr>
                    <w:t xml:space="preserve">Didinti Jurbarko rajono savivaldybės gyventojų </w:t>
                  </w:r>
                  <w:r w:rsidRPr="00F803D6">
                    <w:rPr>
                      <w:szCs w:val="24"/>
                    </w:rPr>
                    <w:t>užimtumą</w:t>
                  </w:r>
                  <w:r w:rsidR="00656120" w:rsidRPr="00F803D6">
                    <w:rPr>
                      <w:szCs w:val="24"/>
                    </w:rPr>
                    <w:t>,</w:t>
                  </w:r>
                  <w:r w:rsidRPr="00F803D6">
                    <w:rPr>
                      <w:szCs w:val="24"/>
                    </w:rPr>
                    <w:t xml:space="preserve"> </w:t>
                  </w:r>
                  <w:r w:rsidRPr="004D3CBA">
                    <w:rPr>
                      <w:szCs w:val="24"/>
                    </w:rPr>
                    <w:t>organizuojant laikino pobūdžio darbus, skirtus palaikyti ir plėtoti socialinę infrastruktūrą, ir taip užtikrinti socialiai atskirtų asmenų integraciją į darbo rinką; palengvinti ilgą laiką nedirbusių asmenų perėjimą nuo nedarbo prie užimtumo darbo rinkoje; suderinti užimtumo skatinimo ir motyvavimo paslaugų bei piniginės socialinės paramos teikimą, integruojant ilgą laiką nedirbusius asmenis į darbo rinką; užtikrinti valstybės ir savivaldybių institucijų, įstaigų ir (ar) organizacijų, teikiančių užimtumo skatinimo, motyvavimo paslaugas ir piniginę socialinę paramą nedirbantiems asmenims, veiklos koordinavimą ir skatinti jų bendradarbiavimą.</w:t>
                  </w:r>
                </w:p>
              </w:tc>
            </w:tr>
            <w:tr w:rsidR="009D04B9" w:rsidRPr="004D3CBA" w14:paraId="4084BF59" w14:textId="77777777" w:rsidTr="003277F4">
              <w:tc>
                <w:tcPr>
                  <w:tcW w:w="9741" w:type="dxa"/>
                </w:tcPr>
                <w:p w14:paraId="0A2174A6" w14:textId="77777777" w:rsidR="009D04B9" w:rsidRPr="004D3CBA" w:rsidRDefault="009D04B9" w:rsidP="003277F4">
                  <w:pPr>
                    <w:tabs>
                      <w:tab w:val="left" w:pos="0"/>
                    </w:tabs>
                    <w:rPr>
                      <w:b/>
                      <w:bCs/>
                      <w:i/>
                      <w:iCs/>
                      <w:szCs w:val="24"/>
                    </w:rPr>
                  </w:pPr>
                  <w:r w:rsidRPr="004D3CBA">
                    <w:rPr>
                      <w:b/>
                      <w:bCs/>
                      <w:i/>
                      <w:iCs/>
                      <w:szCs w:val="24"/>
                    </w:rPr>
                    <w:t>3. Kokių pozityvių rezultatų laukiama.</w:t>
                  </w:r>
                </w:p>
              </w:tc>
            </w:tr>
            <w:tr w:rsidR="009D04B9" w:rsidRPr="004D3CBA" w14:paraId="01B747DE" w14:textId="77777777" w:rsidTr="003277F4">
              <w:tc>
                <w:tcPr>
                  <w:tcW w:w="9741" w:type="dxa"/>
                </w:tcPr>
                <w:p w14:paraId="3FAD9844" w14:textId="765CEE00" w:rsidR="009D04B9" w:rsidRPr="004D3CBA" w:rsidRDefault="009D04B9" w:rsidP="003277F4">
                  <w:pPr>
                    <w:tabs>
                      <w:tab w:val="left" w:pos="0"/>
                    </w:tabs>
                    <w:jc w:val="both"/>
                    <w:rPr>
                      <w:szCs w:val="24"/>
                    </w:rPr>
                  </w:pPr>
                  <w:r w:rsidRPr="004D3CBA">
                    <w:rPr>
                      <w:bCs/>
                      <w:iCs/>
                      <w:szCs w:val="24"/>
                    </w:rPr>
                    <w:t>Įvertinus bedarbių skaičių, darbdavių poreikius ir Programos finansavimą, planuojama, kad 202</w:t>
                  </w:r>
                  <w:r>
                    <w:rPr>
                      <w:bCs/>
                      <w:iCs/>
                      <w:szCs w:val="24"/>
                    </w:rPr>
                    <w:t>4</w:t>
                  </w:r>
                  <w:r w:rsidRPr="004D3CBA">
                    <w:rPr>
                      <w:bCs/>
                      <w:iCs/>
                      <w:szCs w:val="24"/>
                    </w:rPr>
                    <w:t xml:space="preserve"> m. Programą vykdys apie 12 darbdavių ir joje dalyvaus apie </w:t>
                  </w:r>
                  <w:r>
                    <w:rPr>
                      <w:bCs/>
                      <w:iCs/>
                      <w:szCs w:val="24"/>
                    </w:rPr>
                    <w:t>25</w:t>
                  </w:r>
                  <w:r w:rsidRPr="004D3CBA">
                    <w:rPr>
                      <w:bCs/>
                      <w:iCs/>
                      <w:szCs w:val="24"/>
                    </w:rPr>
                    <w:t xml:space="preserve"> </w:t>
                  </w:r>
                  <w:r>
                    <w:rPr>
                      <w:bCs/>
                      <w:iCs/>
                      <w:szCs w:val="24"/>
                    </w:rPr>
                    <w:t>nedirbantys asmenys</w:t>
                  </w:r>
                  <w:r w:rsidRPr="004D3CBA">
                    <w:rPr>
                      <w:bCs/>
                      <w:iCs/>
                      <w:szCs w:val="24"/>
                    </w:rPr>
                    <w:t xml:space="preserve">, kurie turės galimybę užsidirbti lėšų pragyvenimui, atnaujinti darbinius įgūdžius, įgyti motyvaciją tolimesnei darbo paieškai ir padėti palaikyti ir plėtoti vietos bendruomenės socialinę infrastruktūrą. </w:t>
                  </w:r>
                  <w:r w:rsidRPr="004D3CBA">
                    <w:rPr>
                      <w:szCs w:val="24"/>
                    </w:rPr>
                    <w:t>Planuojama, jog 202</w:t>
                  </w:r>
                  <w:r>
                    <w:rPr>
                      <w:szCs w:val="24"/>
                    </w:rPr>
                    <w:t>4</w:t>
                  </w:r>
                  <w:r w:rsidRPr="004D3CBA">
                    <w:rPr>
                      <w:szCs w:val="24"/>
                    </w:rPr>
                    <w:t xml:space="preserve"> m. paslaugas gaus apie </w:t>
                  </w:r>
                  <w:r>
                    <w:rPr>
                      <w:szCs w:val="24"/>
                    </w:rPr>
                    <w:t>8</w:t>
                  </w:r>
                  <w:r w:rsidRPr="004D3CBA">
                    <w:rPr>
                      <w:szCs w:val="24"/>
                    </w:rPr>
                    <w:t xml:space="preserve">0 </w:t>
                  </w:r>
                  <w:r>
                    <w:rPr>
                      <w:szCs w:val="24"/>
                    </w:rPr>
                    <w:t>darbo rinkai besirengiančių asmenų.</w:t>
                  </w:r>
                </w:p>
              </w:tc>
            </w:tr>
            <w:tr w:rsidR="009D04B9" w:rsidRPr="004D3CBA" w14:paraId="6D14C93F" w14:textId="77777777" w:rsidTr="003277F4">
              <w:tc>
                <w:tcPr>
                  <w:tcW w:w="9741" w:type="dxa"/>
                </w:tcPr>
                <w:p w14:paraId="6F4CB6FC" w14:textId="77777777" w:rsidR="009D04B9" w:rsidRPr="004D3CBA" w:rsidRDefault="009D04B9" w:rsidP="003277F4">
                  <w:pPr>
                    <w:tabs>
                      <w:tab w:val="left" w:pos="0"/>
                    </w:tabs>
                    <w:jc w:val="both"/>
                    <w:rPr>
                      <w:b/>
                      <w:bCs/>
                      <w:i/>
                      <w:iCs/>
                      <w:szCs w:val="24"/>
                    </w:rPr>
                  </w:pPr>
                  <w:r w:rsidRPr="004D3CBA">
                    <w:rPr>
                      <w:b/>
                      <w:bCs/>
                      <w:i/>
                      <w:iCs/>
                      <w:szCs w:val="24"/>
                    </w:rPr>
                    <w:t>4. Galimos neigiamos priimto projekto pasekmės ir kokių priemonių reikėtų imtis, kad tokių pasekmių būtų išvengta.</w:t>
                  </w:r>
                </w:p>
              </w:tc>
            </w:tr>
            <w:tr w:rsidR="009D04B9" w:rsidRPr="004D3CBA" w14:paraId="3BA8A29F" w14:textId="77777777" w:rsidTr="003277F4">
              <w:tc>
                <w:tcPr>
                  <w:tcW w:w="9741" w:type="dxa"/>
                </w:tcPr>
                <w:p w14:paraId="517975CA" w14:textId="77777777" w:rsidR="009D04B9" w:rsidRPr="004D3CBA" w:rsidRDefault="009D04B9" w:rsidP="003277F4">
                  <w:pPr>
                    <w:tabs>
                      <w:tab w:val="left" w:pos="0"/>
                    </w:tabs>
                    <w:jc w:val="both"/>
                    <w:rPr>
                      <w:szCs w:val="24"/>
                    </w:rPr>
                  </w:pPr>
                  <w:r w:rsidRPr="004D3CBA">
                    <w:rPr>
                      <w:szCs w:val="24"/>
                    </w:rPr>
                    <w:t>Nėra</w:t>
                  </w:r>
                </w:p>
              </w:tc>
            </w:tr>
            <w:tr w:rsidR="009D04B9" w:rsidRPr="004D3CBA" w14:paraId="1BD8AB22" w14:textId="77777777" w:rsidTr="003277F4">
              <w:tc>
                <w:tcPr>
                  <w:tcW w:w="9741" w:type="dxa"/>
                </w:tcPr>
                <w:p w14:paraId="4F73783D" w14:textId="77777777" w:rsidR="009D04B9" w:rsidRPr="004D3CBA" w:rsidRDefault="009D04B9" w:rsidP="003277F4">
                  <w:pPr>
                    <w:tabs>
                      <w:tab w:val="left" w:pos="0"/>
                    </w:tabs>
                    <w:jc w:val="both"/>
                    <w:rPr>
                      <w:b/>
                      <w:bCs/>
                      <w:i/>
                      <w:iCs/>
                      <w:szCs w:val="24"/>
                    </w:rPr>
                  </w:pPr>
                  <w:r w:rsidRPr="004D3CBA">
                    <w:rPr>
                      <w:b/>
                      <w:bCs/>
                      <w:i/>
                      <w:iCs/>
                      <w:szCs w:val="24"/>
                    </w:rPr>
                    <w:t>5. Kokie šios srities aktai tebegalioja (pateikiamas aktų sąrašas) ir kokius galiojančius aktus būtina pakeisti ar panaikinti, priėmus teikiamą projektą.</w:t>
                  </w:r>
                </w:p>
              </w:tc>
            </w:tr>
            <w:tr w:rsidR="009D04B9" w:rsidRPr="004D3CBA" w14:paraId="7D30F80A" w14:textId="77777777" w:rsidTr="003277F4">
              <w:tc>
                <w:tcPr>
                  <w:tcW w:w="9741" w:type="dxa"/>
                </w:tcPr>
                <w:p w14:paraId="6229EB33" w14:textId="77777777" w:rsidR="009D04B9" w:rsidRPr="004D3CBA" w:rsidRDefault="009D04B9" w:rsidP="003277F4">
                  <w:pPr>
                    <w:tabs>
                      <w:tab w:val="left" w:pos="0"/>
                    </w:tabs>
                    <w:jc w:val="both"/>
                    <w:rPr>
                      <w:szCs w:val="24"/>
                    </w:rPr>
                  </w:pPr>
                  <w:r w:rsidRPr="004D3CBA">
                    <w:rPr>
                      <w:szCs w:val="24"/>
                    </w:rPr>
                    <w:t xml:space="preserve">Nėra </w:t>
                  </w:r>
                </w:p>
              </w:tc>
            </w:tr>
            <w:tr w:rsidR="009D04B9" w:rsidRPr="004D3CBA" w14:paraId="3967EC27" w14:textId="77777777" w:rsidTr="003277F4">
              <w:tc>
                <w:tcPr>
                  <w:tcW w:w="9741" w:type="dxa"/>
                </w:tcPr>
                <w:p w14:paraId="5AA882C7" w14:textId="77777777" w:rsidR="009D04B9" w:rsidRPr="004D3CBA" w:rsidRDefault="009D04B9" w:rsidP="003277F4">
                  <w:pPr>
                    <w:tabs>
                      <w:tab w:val="left" w:pos="0"/>
                    </w:tabs>
                    <w:rPr>
                      <w:b/>
                      <w:bCs/>
                      <w:i/>
                      <w:iCs/>
                      <w:szCs w:val="24"/>
                    </w:rPr>
                  </w:pPr>
                  <w:r w:rsidRPr="004D3CBA">
                    <w:rPr>
                      <w:b/>
                      <w:bCs/>
                      <w:i/>
                      <w:iCs/>
                      <w:szCs w:val="24"/>
                    </w:rPr>
                    <w:t>6. Projekto rengimo metu gauti specialistų vertinimai ir išvados, ekonominiai apskaičiavimai (sąmatos), konkretūs finansavimo šaltiniai.</w:t>
                  </w:r>
                </w:p>
                <w:p w14:paraId="0DAE02E8" w14:textId="77777777" w:rsidR="009D04B9" w:rsidRPr="004D3CBA" w:rsidRDefault="009D04B9" w:rsidP="003277F4">
                  <w:pPr>
                    <w:jc w:val="both"/>
                    <w:rPr>
                      <w:szCs w:val="24"/>
                    </w:rPr>
                  </w:pPr>
                  <w:r w:rsidRPr="004D3CBA">
                    <w:rPr>
                      <w:szCs w:val="24"/>
                    </w:rPr>
                    <w:t>Programa finansuojama iš šių šaltinių, kurie reikalui esant gali būti tikslinami:</w:t>
                  </w:r>
                </w:p>
                <w:p w14:paraId="67B2465C" w14:textId="0932A198" w:rsidR="009D04B9" w:rsidRPr="004D3CBA" w:rsidRDefault="009D04B9" w:rsidP="003277F4">
                  <w:pPr>
                    <w:jc w:val="both"/>
                    <w:rPr>
                      <w:szCs w:val="24"/>
                    </w:rPr>
                  </w:pPr>
                  <w:r w:rsidRPr="004D3CBA">
                    <w:rPr>
                      <w:szCs w:val="24"/>
                    </w:rPr>
                    <w:t>1. Lietuvos Respublikos specialiosios tikslinės dotacijos valstybinei (perduotai savivaldybėms) savivaldybės užimtumo didinimo programai įgyvendinti patvirtintų asignavimų. 202</w:t>
                  </w:r>
                  <w:r>
                    <w:rPr>
                      <w:szCs w:val="24"/>
                    </w:rPr>
                    <w:t>4</w:t>
                  </w:r>
                  <w:r w:rsidRPr="004D3CBA">
                    <w:rPr>
                      <w:szCs w:val="24"/>
                    </w:rPr>
                    <w:t xml:space="preserve"> metams Lietuvos Respublikos socialinės apsaugos ir darbo ministerija šiai funkcijai vykdyti patvirtino </w:t>
                  </w:r>
                  <w:r>
                    <w:rPr>
                      <w:szCs w:val="24"/>
                    </w:rPr>
                    <w:t>1</w:t>
                  </w:r>
                  <w:r w:rsidR="00A4626F">
                    <w:rPr>
                      <w:szCs w:val="24"/>
                    </w:rPr>
                    <w:t>57,5</w:t>
                  </w:r>
                  <w:r w:rsidRPr="004D3CBA">
                    <w:rPr>
                      <w:szCs w:val="24"/>
                    </w:rPr>
                    <w:t xml:space="preserve"> tūkst. Eur bei nustatė programų įgyvendinimo administravimui procento dydį</w:t>
                  </w:r>
                  <w:r w:rsidR="008905B8">
                    <w:rPr>
                      <w:szCs w:val="24"/>
                    </w:rPr>
                    <w:t> </w:t>
                  </w:r>
                  <w:r w:rsidRPr="004D3CBA">
                    <w:rPr>
                      <w:szCs w:val="24"/>
                    </w:rPr>
                    <w:t xml:space="preserve"> –</w:t>
                  </w:r>
                  <w:r w:rsidR="00E23F53">
                    <w:rPr>
                      <w:szCs w:val="24"/>
                    </w:rPr>
                    <w:t> </w:t>
                  </w:r>
                  <w:r w:rsidRPr="004D3CBA">
                    <w:rPr>
                      <w:szCs w:val="24"/>
                    </w:rPr>
                    <w:t xml:space="preserve"> 4</w:t>
                  </w:r>
                  <w:r w:rsidR="00E23F53">
                    <w:rPr>
                      <w:szCs w:val="24"/>
                    </w:rPr>
                    <w:t> </w:t>
                  </w:r>
                  <w:r w:rsidRPr="004D3CBA">
                    <w:rPr>
                      <w:szCs w:val="24"/>
                    </w:rPr>
                    <w:t xml:space="preserve"> procentus skirtų lėšų;</w:t>
                  </w:r>
                </w:p>
                <w:p w14:paraId="3D422D96" w14:textId="766DF2E5" w:rsidR="009D04B9" w:rsidRPr="004D3CBA" w:rsidRDefault="009D04B9" w:rsidP="003277F4">
                  <w:pPr>
                    <w:jc w:val="both"/>
                    <w:rPr>
                      <w:szCs w:val="24"/>
                    </w:rPr>
                  </w:pPr>
                  <w:r w:rsidRPr="004D3CBA">
                    <w:rPr>
                      <w:szCs w:val="24"/>
                    </w:rPr>
                    <w:lastRenderedPageBreak/>
                    <w:t xml:space="preserve">2. Jurbarko rajono savivaldybės biudžete </w:t>
                  </w:r>
                  <w:r w:rsidRPr="00F803D6">
                    <w:rPr>
                      <w:szCs w:val="24"/>
                    </w:rPr>
                    <w:t>patvirtint</w:t>
                  </w:r>
                  <w:r w:rsidR="00656120" w:rsidRPr="00F803D6">
                    <w:rPr>
                      <w:szCs w:val="24"/>
                    </w:rPr>
                    <w:t>ų</w:t>
                  </w:r>
                  <w:r w:rsidRPr="00F803D6">
                    <w:rPr>
                      <w:szCs w:val="24"/>
                    </w:rPr>
                    <w:t xml:space="preserve"> asignavim</w:t>
                  </w:r>
                  <w:r w:rsidR="00656120" w:rsidRPr="00F803D6">
                    <w:rPr>
                      <w:szCs w:val="24"/>
                    </w:rPr>
                    <w:t>ų</w:t>
                  </w:r>
                  <w:r w:rsidRPr="00F803D6">
                    <w:rPr>
                      <w:szCs w:val="24"/>
                    </w:rPr>
                    <w:t xml:space="preserve"> </w:t>
                  </w:r>
                  <w:r w:rsidRPr="004D3CBA">
                    <w:rPr>
                      <w:szCs w:val="24"/>
                    </w:rPr>
                    <w:t>medžiagoms, darbo priemonėms įsigyti, kitoms būtinoms išlaidoms. 202</w:t>
                  </w:r>
                  <w:r w:rsidR="00A4626F">
                    <w:rPr>
                      <w:szCs w:val="24"/>
                    </w:rPr>
                    <w:t>4</w:t>
                  </w:r>
                  <w:r w:rsidRPr="004D3CBA">
                    <w:rPr>
                      <w:szCs w:val="24"/>
                    </w:rPr>
                    <w:t xml:space="preserve"> metams vykdant Programą Jurbarko</w:t>
                  </w:r>
                  <w:r w:rsidR="008905B8">
                    <w:rPr>
                      <w:szCs w:val="24"/>
                    </w:rPr>
                    <w:t> </w:t>
                  </w:r>
                  <w:r w:rsidRPr="004D3CBA">
                    <w:rPr>
                      <w:szCs w:val="24"/>
                    </w:rPr>
                    <w:t xml:space="preserve"> rajono savivaldybė planuoja skirti šioms išlaidoms iki 1</w:t>
                  </w:r>
                  <w:r w:rsidR="00A4626F">
                    <w:rPr>
                      <w:szCs w:val="24"/>
                    </w:rPr>
                    <w:t>0</w:t>
                  </w:r>
                  <w:r w:rsidRPr="004D3CBA">
                    <w:rPr>
                      <w:szCs w:val="24"/>
                    </w:rPr>
                    <w:t xml:space="preserve"> tūkst. Eur;</w:t>
                  </w:r>
                </w:p>
                <w:p w14:paraId="2EDB9821" w14:textId="6DD15578" w:rsidR="009D04B9" w:rsidRPr="004D3CBA" w:rsidRDefault="009D04B9" w:rsidP="003277F4">
                  <w:pPr>
                    <w:tabs>
                      <w:tab w:val="left" w:pos="0"/>
                    </w:tabs>
                    <w:rPr>
                      <w:szCs w:val="24"/>
                    </w:rPr>
                  </w:pPr>
                  <w:r w:rsidRPr="004D3CBA">
                    <w:rPr>
                      <w:szCs w:val="24"/>
                    </w:rPr>
                    <w:t xml:space="preserve">3. Jurbarko rajono savivaldybės administracijos </w:t>
                  </w:r>
                  <w:r w:rsidRPr="00F803D6">
                    <w:rPr>
                      <w:szCs w:val="24"/>
                    </w:rPr>
                    <w:t>surenkam</w:t>
                  </w:r>
                  <w:r w:rsidR="00656120" w:rsidRPr="00F803D6">
                    <w:rPr>
                      <w:szCs w:val="24"/>
                    </w:rPr>
                    <w:t>ų</w:t>
                  </w:r>
                  <w:r w:rsidRPr="00F803D6">
                    <w:rPr>
                      <w:szCs w:val="24"/>
                    </w:rPr>
                    <w:t xml:space="preserve"> pajam</w:t>
                  </w:r>
                  <w:r w:rsidR="00656120" w:rsidRPr="00F803D6">
                    <w:rPr>
                      <w:szCs w:val="24"/>
                    </w:rPr>
                    <w:t>ų</w:t>
                  </w:r>
                  <w:r w:rsidRPr="00F803D6">
                    <w:rPr>
                      <w:szCs w:val="24"/>
                    </w:rPr>
                    <w:t xml:space="preserve"> už </w:t>
                  </w:r>
                  <w:r w:rsidRPr="004D3CBA">
                    <w:rPr>
                      <w:szCs w:val="24"/>
                    </w:rPr>
                    <w:t>prekes ir paslaugas. Lėšos numatomos metų pabaigoje, esant poreikiui.</w:t>
                  </w:r>
                </w:p>
              </w:tc>
            </w:tr>
            <w:tr w:rsidR="009D04B9" w:rsidRPr="004D3CBA" w14:paraId="3DBBEEAB" w14:textId="77777777" w:rsidTr="003277F4">
              <w:tc>
                <w:tcPr>
                  <w:tcW w:w="9741" w:type="dxa"/>
                </w:tcPr>
                <w:p w14:paraId="62DB568D" w14:textId="77777777" w:rsidR="009D04B9" w:rsidRPr="004D3CBA" w:rsidRDefault="009D04B9" w:rsidP="003277F4">
                  <w:pPr>
                    <w:tabs>
                      <w:tab w:val="left" w:pos="0"/>
                    </w:tabs>
                    <w:jc w:val="both"/>
                    <w:rPr>
                      <w:b/>
                      <w:i/>
                      <w:szCs w:val="24"/>
                    </w:rPr>
                  </w:pPr>
                  <w:r w:rsidRPr="004D3CBA">
                    <w:rPr>
                      <w:b/>
                      <w:i/>
                      <w:szCs w:val="24"/>
                    </w:rPr>
                    <w:lastRenderedPageBreak/>
                    <w:t>7. Ar reikalingas projekto antikorupcinis vertinimas.</w:t>
                  </w:r>
                </w:p>
                <w:p w14:paraId="13945CE1" w14:textId="77777777" w:rsidR="009D04B9" w:rsidRPr="004D3CBA" w:rsidRDefault="009D04B9" w:rsidP="003277F4">
                  <w:pPr>
                    <w:tabs>
                      <w:tab w:val="left" w:pos="0"/>
                    </w:tabs>
                    <w:jc w:val="both"/>
                    <w:rPr>
                      <w:szCs w:val="24"/>
                    </w:rPr>
                  </w:pPr>
                  <w:r w:rsidRPr="004D3CBA">
                    <w:rPr>
                      <w:szCs w:val="24"/>
                    </w:rPr>
                    <w:t>Taip</w:t>
                  </w:r>
                </w:p>
              </w:tc>
            </w:tr>
            <w:tr w:rsidR="009D04B9" w:rsidRPr="004D3CBA" w14:paraId="755499D5" w14:textId="77777777" w:rsidTr="003277F4">
              <w:tc>
                <w:tcPr>
                  <w:tcW w:w="9741" w:type="dxa"/>
                </w:tcPr>
                <w:p w14:paraId="6DBFE22C" w14:textId="77777777" w:rsidR="009D04B9" w:rsidRPr="004D3CBA" w:rsidRDefault="009D04B9" w:rsidP="003277F4">
                  <w:pPr>
                    <w:tabs>
                      <w:tab w:val="left" w:pos="0"/>
                    </w:tabs>
                    <w:jc w:val="both"/>
                    <w:rPr>
                      <w:b/>
                      <w:i/>
                      <w:szCs w:val="24"/>
                    </w:rPr>
                  </w:pPr>
                  <w:r w:rsidRPr="004D3CBA">
                    <w:rPr>
                      <w:b/>
                      <w:i/>
                      <w:szCs w:val="24"/>
                    </w:rPr>
                    <w:t>8. Projekto iniciatorius, autorius ar autorių grupė.</w:t>
                  </w:r>
                </w:p>
              </w:tc>
            </w:tr>
            <w:tr w:rsidR="009D04B9" w:rsidRPr="004D3CBA" w14:paraId="5F5335E9" w14:textId="77777777" w:rsidTr="003277F4">
              <w:tc>
                <w:tcPr>
                  <w:tcW w:w="9741" w:type="dxa"/>
                </w:tcPr>
                <w:p w14:paraId="499E774A" w14:textId="77777777" w:rsidR="009D04B9" w:rsidRPr="004D3CBA" w:rsidRDefault="009D04B9" w:rsidP="003277F4">
                  <w:pPr>
                    <w:tabs>
                      <w:tab w:val="left" w:pos="0"/>
                    </w:tabs>
                    <w:jc w:val="both"/>
                    <w:rPr>
                      <w:szCs w:val="24"/>
                    </w:rPr>
                  </w:pPr>
                  <w:r w:rsidRPr="004D3CBA">
                    <w:rPr>
                      <w:szCs w:val="24"/>
                    </w:rPr>
                    <w:t>Socialinės paramos skyrius</w:t>
                  </w:r>
                </w:p>
              </w:tc>
            </w:tr>
            <w:tr w:rsidR="009D04B9" w:rsidRPr="004D3CBA" w14:paraId="22FB39CB" w14:textId="77777777" w:rsidTr="003277F4">
              <w:tc>
                <w:tcPr>
                  <w:tcW w:w="9741" w:type="dxa"/>
                </w:tcPr>
                <w:p w14:paraId="1648184B" w14:textId="77777777" w:rsidR="009D04B9" w:rsidRPr="004D3CBA" w:rsidRDefault="009D04B9" w:rsidP="003277F4">
                  <w:pPr>
                    <w:tabs>
                      <w:tab w:val="left" w:pos="0"/>
                    </w:tabs>
                    <w:rPr>
                      <w:b/>
                      <w:bCs/>
                      <w:i/>
                      <w:iCs/>
                      <w:szCs w:val="24"/>
                    </w:rPr>
                  </w:pPr>
                  <w:r w:rsidRPr="004D3CBA">
                    <w:rPr>
                      <w:b/>
                      <w:bCs/>
                      <w:i/>
                      <w:iCs/>
                      <w:szCs w:val="24"/>
                    </w:rPr>
                    <w:t>9. Kiti, autorių nuomone, reikalingi pagrindimai ir paaiškinimai.</w:t>
                  </w:r>
                </w:p>
                <w:p w14:paraId="66D8B742" w14:textId="77777777" w:rsidR="009D04B9" w:rsidRPr="004D3CBA" w:rsidRDefault="009D04B9" w:rsidP="003277F4">
                  <w:pPr>
                    <w:tabs>
                      <w:tab w:val="left" w:pos="0"/>
                    </w:tabs>
                    <w:rPr>
                      <w:szCs w:val="24"/>
                    </w:rPr>
                  </w:pPr>
                  <w:r w:rsidRPr="004D3CBA">
                    <w:rPr>
                      <w:szCs w:val="24"/>
                    </w:rPr>
                    <w:t>Nėra</w:t>
                  </w:r>
                </w:p>
              </w:tc>
            </w:tr>
            <w:tr w:rsidR="009D04B9" w:rsidRPr="004D3CBA" w14:paraId="5888D68D" w14:textId="77777777" w:rsidTr="003277F4">
              <w:tc>
                <w:tcPr>
                  <w:tcW w:w="9741" w:type="dxa"/>
                </w:tcPr>
                <w:p w14:paraId="1AE4D9EB" w14:textId="77777777" w:rsidR="009D04B9" w:rsidRPr="004D3CBA" w:rsidRDefault="009D04B9" w:rsidP="003277F4">
                  <w:pPr>
                    <w:tabs>
                      <w:tab w:val="left" w:pos="0"/>
                    </w:tabs>
                    <w:jc w:val="both"/>
                    <w:rPr>
                      <w:b/>
                      <w:i/>
                      <w:szCs w:val="24"/>
                    </w:rPr>
                  </w:pPr>
                  <w:r w:rsidRPr="004D3CBA">
                    <w:rPr>
                      <w:b/>
                      <w:i/>
                      <w:szCs w:val="24"/>
                    </w:rPr>
                    <w:t>10. Sprendimas įteikiamas (kam ir kiek egz.).</w:t>
                  </w:r>
                </w:p>
              </w:tc>
            </w:tr>
            <w:tr w:rsidR="009D04B9" w:rsidRPr="004D3CBA" w14:paraId="3414B820" w14:textId="77777777" w:rsidTr="003277F4">
              <w:tc>
                <w:tcPr>
                  <w:tcW w:w="9741" w:type="dxa"/>
                </w:tcPr>
                <w:p w14:paraId="149BB252" w14:textId="77777777" w:rsidR="009D04B9" w:rsidRPr="004D3CBA" w:rsidRDefault="009D04B9" w:rsidP="003277F4">
                  <w:pPr>
                    <w:tabs>
                      <w:tab w:val="left" w:pos="0"/>
                    </w:tabs>
                    <w:jc w:val="both"/>
                    <w:rPr>
                      <w:b/>
                      <w:iCs/>
                      <w:szCs w:val="24"/>
                    </w:rPr>
                  </w:pPr>
                  <w:r w:rsidRPr="004D3CBA">
                    <w:rPr>
                      <w:szCs w:val="24"/>
                    </w:rPr>
                    <w:t>Socialinės paramos skyriui, 1 egz. per DVS</w:t>
                  </w:r>
                </w:p>
              </w:tc>
            </w:tr>
          </w:tbl>
          <w:p w14:paraId="19E87047" w14:textId="77777777" w:rsidR="009D04B9" w:rsidRDefault="009D04B9" w:rsidP="003277F4">
            <w:pPr>
              <w:tabs>
                <w:tab w:val="left" w:pos="0"/>
              </w:tabs>
              <w:rPr>
                <w:b/>
                <w:bCs/>
                <w:sz w:val="22"/>
              </w:rPr>
            </w:pPr>
          </w:p>
        </w:tc>
      </w:tr>
    </w:tbl>
    <w:p w14:paraId="16B5591C" w14:textId="77777777" w:rsidR="009D04B9" w:rsidRDefault="009D04B9"/>
    <w:p w14:paraId="738D28DB" w14:textId="77777777" w:rsidR="00413327" w:rsidRDefault="00413327"/>
    <w:p w14:paraId="0D711F5A" w14:textId="77777777" w:rsidR="00413327" w:rsidRDefault="00413327"/>
    <w:p w14:paraId="725D04D8" w14:textId="77777777" w:rsidR="00413327" w:rsidRDefault="00413327"/>
    <w:p w14:paraId="29964DF2" w14:textId="77777777" w:rsidR="00413327" w:rsidRDefault="00413327" w:rsidP="00413327">
      <w:r>
        <w:t>Parengė</w:t>
      </w:r>
    </w:p>
    <w:p w14:paraId="06391662" w14:textId="77777777" w:rsidR="00413327" w:rsidRDefault="00413327" w:rsidP="00413327"/>
    <w:p w14:paraId="571C5C6E" w14:textId="77777777" w:rsidR="00413327" w:rsidRDefault="00413327" w:rsidP="00413327">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Pr>
          <w:lang w:eastAsia="de-DE"/>
        </w:rPr>
        <w:instrText xml:space="preserve"> FORMTEXT </w:instrText>
      </w:r>
      <w:r>
        <w:rPr>
          <w:lang w:eastAsia="de-DE"/>
        </w:rPr>
      </w:r>
      <w:r>
        <w:rPr>
          <w:lang w:eastAsia="de-DE"/>
        </w:rPr>
        <w:fldChar w:fldCharType="separate"/>
      </w:r>
      <w:r>
        <w:rPr>
          <w:noProof/>
          <w:lang w:eastAsia="de-DE"/>
        </w:rPr>
        <w:t>Živilė Totoraitienė</w:t>
      </w:r>
      <w:r>
        <w:rPr>
          <w:lang w:eastAsia="de-DE"/>
        </w:rPr>
        <w:fldChar w:fldCharType="end"/>
      </w:r>
    </w:p>
    <w:p w14:paraId="7612D5F4" w14:textId="77777777" w:rsidR="00413327" w:rsidRDefault="00413327" w:rsidP="00413327">
      <w:pPr>
        <w:pStyle w:val="Antrats"/>
        <w:tabs>
          <w:tab w:val="clear" w:pos="4153"/>
          <w:tab w:val="clear" w:pos="8306"/>
        </w:tabs>
        <w:rPr>
          <w:lang w:eastAsia="de-DE"/>
        </w:rPr>
      </w:pPr>
    </w:p>
    <w:p w14:paraId="5C93547E" w14:textId="1B307C00" w:rsidR="00413327" w:rsidRDefault="00413327" w:rsidP="00413327">
      <w:r w:rsidRPr="003A4C5F">
        <w:fldChar w:fldCharType="begin">
          <w:ffData>
            <w:name w:val="NOW_WORD_DATE"/>
            <w:enabled/>
            <w:calcOnExit w:val="0"/>
            <w:textInput>
              <w:default w:val="{$NOW_WORD_DATE}"/>
            </w:textInput>
          </w:ffData>
        </w:fldChar>
      </w:r>
      <w:r w:rsidRPr="003A4C5F">
        <w:instrText xml:space="preserve"> FORMTEXT </w:instrText>
      </w:r>
      <w:r w:rsidRPr="003A4C5F">
        <w:fldChar w:fldCharType="separate"/>
      </w:r>
      <w:r w:rsidRPr="003A4C5F">
        <w:t>2024 m. sausio 22 d.</w:t>
      </w:r>
      <w:r w:rsidRPr="003A4C5F">
        <w:fldChar w:fldCharType="end"/>
      </w:r>
    </w:p>
    <w:p w14:paraId="288C4DED" w14:textId="77777777" w:rsidR="00413327" w:rsidRDefault="00413327"/>
    <w:sectPr w:rsidR="00413327" w:rsidSect="0093730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F4A2" w14:textId="77777777" w:rsidR="00937300" w:rsidRDefault="00937300">
      <w:r>
        <w:separator/>
      </w:r>
    </w:p>
  </w:endnote>
  <w:endnote w:type="continuationSeparator" w:id="0">
    <w:p w14:paraId="7676BDA1" w14:textId="77777777" w:rsidR="00937300" w:rsidRDefault="0093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B97B1" w14:textId="77777777" w:rsidR="00937300" w:rsidRDefault="00937300">
      <w:r>
        <w:separator/>
      </w:r>
    </w:p>
  </w:footnote>
  <w:footnote w:type="continuationSeparator" w:id="0">
    <w:p w14:paraId="3B9957EE" w14:textId="77777777" w:rsidR="00937300" w:rsidRDefault="00937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128D" w14:textId="77777777" w:rsidR="00FC1CD3" w:rsidRDefault="00E63E2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805874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3F27" w14:textId="77777777" w:rsidR="00FC1CD3" w:rsidRDefault="00FC1CD3">
    <w:pPr>
      <w:pStyle w:val="Antrats"/>
      <w:framePr w:wrap="around" w:vAnchor="text" w:hAnchor="margin" w:xAlign="center" w:y="1"/>
      <w:rPr>
        <w:rStyle w:val="Puslapionumeris"/>
      </w:rPr>
    </w:pPr>
  </w:p>
  <w:p w14:paraId="5D5EBAF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C145C5"/>
    <w:multiLevelType w:val="hybridMultilevel"/>
    <w:tmpl w:val="D7CE7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3A34E8"/>
    <w:multiLevelType w:val="hybridMultilevel"/>
    <w:tmpl w:val="D1DA10A6"/>
    <w:lvl w:ilvl="0" w:tplc="4B4AE8DC">
      <w:numFmt w:val="bullet"/>
      <w:lvlText w:val="•"/>
      <w:lvlJc w:val="left"/>
      <w:pPr>
        <w:ind w:left="1840"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07260554">
    <w:abstractNumId w:val="4"/>
  </w:num>
  <w:num w:numId="2" w16cid:durableId="1670208438">
    <w:abstractNumId w:val="2"/>
  </w:num>
  <w:num w:numId="3" w16cid:durableId="209458352">
    <w:abstractNumId w:val="5"/>
  </w:num>
  <w:num w:numId="4" w16cid:durableId="799805628">
    <w:abstractNumId w:val="1"/>
  </w:num>
  <w:num w:numId="5" w16cid:durableId="1965381428">
    <w:abstractNumId w:val="8"/>
  </w:num>
  <w:num w:numId="6" w16cid:durableId="120003583">
    <w:abstractNumId w:val="7"/>
  </w:num>
  <w:num w:numId="7" w16cid:durableId="740296579">
    <w:abstractNumId w:val="0"/>
  </w:num>
  <w:num w:numId="8" w16cid:durableId="1292514509">
    <w:abstractNumId w:val="6"/>
  </w:num>
  <w:num w:numId="9" w16cid:durableId="15624071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396"/>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13A8"/>
    <w:rsid w:val="0001212D"/>
    <w:rsid w:val="00012906"/>
    <w:rsid w:val="0001410B"/>
    <w:rsid w:val="00016BFC"/>
    <w:rsid w:val="00030786"/>
    <w:rsid w:val="00031B2B"/>
    <w:rsid w:val="000433DF"/>
    <w:rsid w:val="00067DE9"/>
    <w:rsid w:val="00076A1D"/>
    <w:rsid w:val="0008183D"/>
    <w:rsid w:val="00090406"/>
    <w:rsid w:val="00093DBA"/>
    <w:rsid w:val="000979FB"/>
    <w:rsid w:val="000A012F"/>
    <w:rsid w:val="000A0C9C"/>
    <w:rsid w:val="000B0953"/>
    <w:rsid w:val="000B1C96"/>
    <w:rsid w:val="000B1FDC"/>
    <w:rsid w:val="000B58D4"/>
    <w:rsid w:val="000C10E0"/>
    <w:rsid w:val="000C3A8A"/>
    <w:rsid w:val="000C7335"/>
    <w:rsid w:val="000D7BB3"/>
    <w:rsid w:val="000E2BAC"/>
    <w:rsid w:val="000E6B72"/>
    <w:rsid w:val="00107C26"/>
    <w:rsid w:val="0011343E"/>
    <w:rsid w:val="0012406B"/>
    <w:rsid w:val="0012514A"/>
    <w:rsid w:val="00137CE1"/>
    <w:rsid w:val="00162618"/>
    <w:rsid w:val="00174748"/>
    <w:rsid w:val="00174C85"/>
    <w:rsid w:val="001779AA"/>
    <w:rsid w:val="00185C83"/>
    <w:rsid w:val="00196C9A"/>
    <w:rsid w:val="001A619A"/>
    <w:rsid w:val="001B07AB"/>
    <w:rsid w:val="001C3E44"/>
    <w:rsid w:val="001C7636"/>
    <w:rsid w:val="001D2E82"/>
    <w:rsid w:val="001D3475"/>
    <w:rsid w:val="001D4DEC"/>
    <w:rsid w:val="001F6886"/>
    <w:rsid w:val="002048D5"/>
    <w:rsid w:val="00226341"/>
    <w:rsid w:val="00232D09"/>
    <w:rsid w:val="00251454"/>
    <w:rsid w:val="0025167C"/>
    <w:rsid w:val="00257631"/>
    <w:rsid w:val="00276905"/>
    <w:rsid w:val="00281984"/>
    <w:rsid w:val="002906C4"/>
    <w:rsid w:val="0029115F"/>
    <w:rsid w:val="0029527C"/>
    <w:rsid w:val="002A6329"/>
    <w:rsid w:val="002C7796"/>
    <w:rsid w:val="002D131F"/>
    <w:rsid w:val="002D254A"/>
    <w:rsid w:val="002E1F99"/>
    <w:rsid w:val="002F084E"/>
    <w:rsid w:val="002F1BCC"/>
    <w:rsid w:val="002F22FC"/>
    <w:rsid w:val="002F2E12"/>
    <w:rsid w:val="00300C76"/>
    <w:rsid w:val="0031131F"/>
    <w:rsid w:val="00315599"/>
    <w:rsid w:val="003156A6"/>
    <w:rsid w:val="00317D02"/>
    <w:rsid w:val="003254AB"/>
    <w:rsid w:val="003255E0"/>
    <w:rsid w:val="0032699D"/>
    <w:rsid w:val="00346E67"/>
    <w:rsid w:val="00354425"/>
    <w:rsid w:val="0037061D"/>
    <w:rsid w:val="00372033"/>
    <w:rsid w:val="003723C7"/>
    <w:rsid w:val="0037258B"/>
    <w:rsid w:val="00376357"/>
    <w:rsid w:val="00394E5A"/>
    <w:rsid w:val="00394FD0"/>
    <w:rsid w:val="003A6384"/>
    <w:rsid w:val="003B2523"/>
    <w:rsid w:val="003B62F5"/>
    <w:rsid w:val="003B7DEF"/>
    <w:rsid w:val="003C0D2B"/>
    <w:rsid w:val="003D36E7"/>
    <w:rsid w:val="003E2446"/>
    <w:rsid w:val="003E72FB"/>
    <w:rsid w:val="003F40BA"/>
    <w:rsid w:val="003F43DA"/>
    <w:rsid w:val="0040117E"/>
    <w:rsid w:val="00402CBF"/>
    <w:rsid w:val="00411655"/>
    <w:rsid w:val="00413327"/>
    <w:rsid w:val="00433D3F"/>
    <w:rsid w:val="00450B6E"/>
    <w:rsid w:val="004533BB"/>
    <w:rsid w:val="004604A1"/>
    <w:rsid w:val="00470EAB"/>
    <w:rsid w:val="004736D3"/>
    <w:rsid w:val="00477C70"/>
    <w:rsid w:val="00494CCC"/>
    <w:rsid w:val="004A6F8E"/>
    <w:rsid w:val="004B0534"/>
    <w:rsid w:val="004B2369"/>
    <w:rsid w:val="004C03DD"/>
    <w:rsid w:val="004C0F05"/>
    <w:rsid w:val="004C15C3"/>
    <w:rsid w:val="004C1760"/>
    <w:rsid w:val="004C3AF7"/>
    <w:rsid w:val="004C7020"/>
    <w:rsid w:val="004D5726"/>
    <w:rsid w:val="004E7E03"/>
    <w:rsid w:val="004F4957"/>
    <w:rsid w:val="00501A06"/>
    <w:rsid w:val="00501C69"/>
    <w:rsid w:val="00502438"/>
    <w:rsid w:val="005049D0"/>
    <w:rsid w:val="005102C3"/>
    <w:rsid w:val="005208C0"/>
    <w:rsid w:val="005266ED"/>
    <w:rsid w:val="00527E86"/>
    <w:rsid w:val="005308A8"/>
    <w:rsid w:val="005310DE"/>
    <w:rsid w:val="0053677B"/>
    <w:rsid w:val="00537391"/>
    <w:rsid w:val="0053777E"/>
    <w:rsid w:val="00542B92"/>
    <w:rsid w:val="00547EA7"/>
    <w:rsid w:val="00554E7E"/>
    <w:rsid w:val="005560FA"/>
    <w:rsid w:val="00575988"/>
    <w:rsid w:val="00577A8A"/>
    <w:rsid w:val="00583085"/>
    <w:rsid w:val="00585BD5"/>
    <w:rsid w:val="005902FC"/>
    <w:rsid w:val="005A679F"/>
    <w:rsid w:val="005A7489"/>
    <w:rsid w:val="005B2122"/>
    <w:rsid w:val="005B2798"/>
    <w:rsid w:val="005B5054"/>
    <w:rsid w:val="005B677E"/>
    <w:rsid w:val="005C2831"/>
    <w:rsid w:val="005F1BE7"/>
    <w:rsid w:val="005F423D"/>
    <w:rsid w:val="005F5DAE"/>
    <w:rsid w:val="005F6334"/>
    <w:rsid w:val="0060121E"/>
    <w:rsid w:val="006042B0"/>
    <w:rsid w:val="006046BD"/>
    <w:rsid w:val="0061124E"/>
    <w:rsid w:val="00611759"/>
    <w:rsid w:val="00626E55"/>
    <w:rsid w:val="0063258C"/>
    <w:rsid w:val="0063466E"/>
    <w:rsid w:val="006353B7"/>
    <w:rsid w:val="00641E12"/>
    <w:rsid w:val="00646C3D"/>
    <w:rsid w:val="00646C46"/>
    <w:rsid w:val="0065250B"/>
    <w:rsid w:val="00656120"/>
    <w:rsid w:val="006766D4"/>
    <w:rsid w:val="006775D1"/>
    <w:rsid w:val="00677B10"/>
    <w:rsid w:val="00694AE6"/>
    <w:rsid w:val="006A04A5"/>
    <w:rsid w:val="006A29E6"/>
    <w:rsid w:val="006A5260"/>
    <w:rsid w:val="006B194D"/>
    <w:rsid w:val="006F73C6"/>
    <w:rsid w:val="006F79BB"/>
    <w:rsid w:val="00707910"/>
    <w:rsid w:val="0071733F"/>
    <w:rsid w:val="00720036"/>
    <w:rsid w:val="00726EB5"/>
    <w:rsid w:val="00727BC2"/>
    <w:rsid w:val="00733F0E"/>
    <w:rsid w:val="00734333"/>
    <w:rsid w:val="007363BB"/>
    <w:rsid w:val="00740725"/>
    <w:rsid w:val="007507EE"/>
    <w:rsid w:val="0075725A"/>
    <w:rsid w:val="00771B77"/>
    <w:rsid w:val="007775D8"/>
    <w:rsid w:val="0078056F"/>
    <w:rsid w:val="007860A8"/>
    <w:rsid w:val="00795B04"/>
    <w:rsid w:val="007B34D9"/>
    <w:rsid w:val="007B7194"/>
    <w:rsid w:val="007B7D9C"/>
    <w:rsid w:val="007D1E40"/>
    <w:rsid w:val="007E13A9"/>
    <w:rsid w:val="007E46FC"/>
    <w:rsid w:val="007F4542"/>
    <w:rsid w:val="008037D5"/>
    <w:rsid w:val="00815950"/>
    <w:rsid w:val="008166CE"/>
    <w:rsid w:val="008218AD"/>
    <w:rsid w:val="00823E93"/>
    <w:rsid w:val="008416DB"/>
    <w:rsid w:val="0084539A"/>
    <w:rsid w:val="00851842"/>
    <w:rsid w:val="00854CEB"/>
    <w:rsid w:val="00856D19"/>
    <w:rsid w:val="00857EE6"/>
    <w:rsid w:val="00863138"/>
    <w:rsid w:val="00863B80"/>
    <w:rsid w:val="00867C4B"/>
    <w:rsid w:val="00871A8F"/>
    <w:rsid w:val="008758B4"/>
    <w:rsid w:val="008771A0"/>
    <w:rsid w:val="0088250C"/>
    <w:rsid w:val="00886E2F"/>
    <w:rsid w:val="008905B8"/>
    <w:rsid w:val="00891B9E"/>
    <w:rsid w:val="00892223"/>
    <w:rsid w:val="00892B37"/>
    <w:rsid w:val="00894D72"/>
    <w:rsid w:val="008962CF"/>
    <w:rsid w:val="008A4BEF"/>
    <w:rsid w:val="008A7972"/>
    <w:rsid w:val="008B2A3E"/>
    <w:rsid w:val="008C2222"/>
    <w:rsid w:val="008C27FD"/>
    <w:rsid w:val="008C4BDA"/>
    <w:rsid w:val="008D2C1C"/>
    <w:rsid w:val="00916C57"/>
    <w:rsid w:val="009229DB"/>
    <w:rsid w:val="00931D64"/>
    <w:rsid w:val="00931DA5"/>
    <w:rsid w:val="009360E5"/>
    <w:rsid w:val="00937300"/>
    <w:rsid w:val="009545DF"/>
    <w:rsid w:val="009561B9"/>
    <w:rsid w:val="00962068"/>
    <w:rsid w:val="009717CC"/>
    <w:rsid w:val="00992B19"/>
    <w:rsid w:val="009A22DA"/>
    <w:rsid w:val="009B028F"/>
    <w:rsid w:val="009B1E06"/>
    <w:rsid w:val="009B2A02"/>
    <w:rsid w:val="009B7CA4"/>
    <w:rsid w:val="009C146A"/>
    <w:rsid w:val="009C381B"/>
    <w:rsid w:val="009D0411"/>
    <w:rsid w:val="009D04B9"/>
    <w:rsid w:val="009D0E5C"/>
    <w:rsid w:val="009D13D4"/>
    <w:rsid w:val="009D7BC7"/>
    <w:rsid w:val="009E78A8"/>
    <w:rsid w:val="00A07C5C"/>
    <w:rsid w:val="00A07F4E"/>
    <w:rsid w:val="00A10B04"/>
    <w:rsid w:val="00A151E4"/>
    <w:rsid w:val="00A15894"/>
    <w:rsid w:val="00A241E9"/>
    <w:rsid w:val="00A26DC6"/>
    <w:rsid w:val="00A31123"/>
    <w:rsid w:val="00A35132"/>
    <w:rsid w:val="00A434FD"/>
    <w:rsid w:val="00A44FD0"/>
    <w:rsid w:val="00A4560C"/>
    <w:rsid w:val="00A4626F"/>
    <w:rsid w:val="00A519AD"/>
    <w:rsid w:val="00A531C7"/>
    <w:rsid w:val="00A53D16"/>
    <w:rsid w:val="00A62A13"/>
    <w:rsid w:val="00A64F5E"/>
    <w:rsid w:val="00A749F9"/>
    <w:rsid w:val="00A85052"/>
    <w:rsid w:val="00A87403"/>
    <w:rsid w:val="00A91AD8"/>
    <w:rsid w:val="00AA7210"/>
    <w:rsid w:val="00AB13EB"/>
    <w:rsid w:val="00AB4100"/>
    <w:rsid w:val="00AC0F3F"/>
    <w:rsid w:val="00AC19FF"/>
    <w:rsid w:val="00AC2E36"/>
    <w:rsid w:val="00AC51B4"/>
    <w:rsid w:val="00AC5D4C"/>
    <w:rsid w:val="00AC7F6F"/>
    <w:rsid w:val="00AD7C4E"/>
    <w:rsid w:val="00AE27EB"/>
    <w:rsid w:val="00AF37E7"/>
    <w:rsid w:val="00B02736"/>
    <w:rsid w:val="00B14102"/>
    <w:rsid w:val="00B26620"/>
    <w:rsid w:val="00B27F26"/>
    <w:rsid w:val="00B341B4"/>
    <w:rsid w:val="00B40845"/>
    <w:rsid w:val="00B418C7"/>
    <w:rsid w:val="00B4281E"/>
    <w:rsid w:val="00B44E1A"/>
    <w:rsid w:val="00B46291"/>
    <w:rsid w:val="00B50C71"/>
    <w:rsid w:val="00B55AD3"/>
    <w:rsid w:val="00B62320"/>
    <w:rsid w:val="00B64FCF"/>
    <w:rsid w:val="00B668F0"/>
    <w:rsid w:val="00B82C13"/>
    <w:rsid w:val="00B86706"/>
    <w:rsid w:val="00B951B0"/>
    <w:rsid w:val="00BB383F"/>
    <w:rsid w:val="00BC0FCE"/>
    <w:rsid w:val="00BD039E"/>
    <w:rsid w:val="00BD0827"/>
    <w:rsid w:val="00BD1082"/>
    <w:rsid w:val="00BD4342"/>
    <w:rsid w:val="00BD5160"/>
    <w:rsid w:val="00BE234B"/>
    <w:rsid w:val="00BF0DEF"/>
    <w:rsid w:val="00BF28F5"/>
    <w:rsid w:val="00BF2A0E"/>
    <w:rsid w:val="00BF401D"/>
    <w:rsid w:val="00C0081B"/>
    <w:rsid w:val="00C02331"/>
    <w:rsid w:val="00C06C1C"/>
    <w:rsid w:val="00C1390A"/>
    <w:rsid w:val="00C1630A"/>
    <w:rsid w:val="00C270B2"/>
    <w:rsid w:val="00C41FA6"/>
    <w:rsid w:val="00C43EC0"/>
    <w:rsid w:val="00C55384"/>
    <w:rsid w:val="00C721A3"/>
    <w:rsid w:val="00C73F5B"/>
    <w:rsid w:val="00C83B36"/>
    <w:rsid w:val="00C8715A"/>
    <w:rsid w:val="00C87913"/>
    <w:rsid w:val="00C95595"/>
    <w:rsid w:val="00C95E80"/>
    <w:rsid w:val="00CA0154"/>
    <w:rsid w:val="00CA5241"/>
    <w:rsid w:val="00CA58F1"/>
    <w:rsid w:val="00CB418D"/>
    <w:rsid w:val="00CD0FC4"/>
    <w:rsid w:val="00CD3DD7"/>
    <w:rsid w:val="00CD62B1"/>
    <w:rsid w:val="00CD7A06"/>
    <w:rsid w:val="00CE0B8B"/>
    <w:rsid w:val="00D01532"/>
    <w:rsid w:val="00D06133"/>
    <w:rsid w:val="00D1406C"/>
    <w:rsid w:val="00D27D0C"/>
    <w:rsid w:val="00D308C4"/>
    <w:rsid w:val="00D34E4F"/>
    <w:rsid w:val="00D367C9"/>
    <w:rsid w:val="00D510A2"/>
    <w:rsid w:val="00D513AA"/>
    <w:rsid w:val="00D82C9A"/>
    <w:rsid w:val="00D90E69"/>
    <w:rsid w:val="00D9654D"/>
    <w:rsid w:val="00D97375"/>
    <w:rsid w:val="00DA4582"/>
    <w:rsid w:val="00DA48F0"/>
    <w:rsid w:val="00DA58F9"/>
    <w:rsid w:val="00DF359F"/>
    <w:rsid w:val="00DF4642"/>
    <w:rsid w:val="00DF58C0"/>
    <w:rsid w:val="00E22D46"/>
    <w:rsid w:val="00E23F53"/>
    <w:rsid w:val="00E24274"/>
    <w:rsid w:val="00E27239"/>
    <w:rsid w:val="00E323A9"/>
    <w:rsid w:val="00E405C8"/>
    <w:rsid w:val="00E53280"/>
    <w:rsid w:val="00E63C87"/>
    <w:rsid w:val="00E63E2F"/>
    <w:rsid w:val="00E727C5"/>
    <w:rsid w:val="00E734B9"/>
    <w:rsid w:val="00E81CB8"/>
    <w:rsid w:val="00E869DA"/>
    <w:rsid w:val="00E87E76"/>
    <w:rsid w:val="00E900E1"/>
    <w:rsid w:val="00E92473"/>
    <w:rsid w:val="00EB304C"/>
    <w:rsid w:val="00EB3585"/>
    <w:rsid w:val="00EC77B8"/>
    <w:rsid w:val="00ED3B0A"/>
    <w:rsid w:val="00ED752B"/>
    <w:rsid w:val="00EF04BB"/>
    <w:rsid w:val="00EF29A8"/>
    <w:rsid w:val="00EF49D9"/>
    <w:rsid w:val="00F06585"/>
    <w:rsid w:val="00F1212B"/>
    <w:rsid w:val="00F14674"/>
    <w:rsid w:val="00F17871"/>
    <w:rsid w:val="00F20019"/>
    <w:rsid w:val="00F2117D"/>
    <w:rsid w:val="00F278D3"/>
    <w:rsid w:val="00F27B18"/>
    <w:rsid w:val="00F31D57"/>
    <w:rsid w:val="00F320CA"/>
    <w:rsid w:val="00F32B32"/>
    <w:rsid w:val="00F45C3E"/>
    <w:rsid w:val="00F53CED"/>
    <w:rsid w:val="00F6384B"/>
    <w:rsid w:val="00F76D9B"/>
    <w:rsid w:val="00F803D6"/>
    <w:rsid w:val="00F856BF"/>
    <w:rsid w:val="00F87249"/>
    <w:rsid w:val="00F90743"/>
    <w:rsid w:val="00F92D48"/>
    <w:rsid w:val="00F94EEA"/>
    <w:rsid w:val="00FB49A8"/>
    <w:rsid w:val="00FC1CD3"/>
    <w:rsid w:val="00FC1F40"/>
    <w:rsid w:val="00FC4587"/>
    <w:rsid w:val="00FC530C"/>
    <w:rsid w:val="00FC58BB"/>
    <w:rsid w:val="00FC6665"/>
    <w:rsid w:val="00FD2280"/>
    <w:rsid w:val="00FD3FE2"/>
    <w:rsid w:val="00FE58CD"/>
    <w:rsid w:val="00FF08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2EBD1"/>
  <w15:docId w15:val="{AA99C260-A9A8-4772-A6A6-C1758B8C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rsid w:val="00DA4582"/>
    <w:rPr>
      <w:sz w:val="16"/>
      <w:szCs w:val="16"/>
    </w:rPr>
  </w:style>
  <w:style w:type="paragraph" w:styleId="Komentarotekstas">
    <w:name w:val="annotation text"/>
    <w:basedOn w:val="prastasis"/>
    <w:link w:val="KomentarotekstasDiagrama"/>
    <w:rsid w:val="00DA4582"/>
    <w:rPr>
      <w:sz w:val="20"/>
    </w:rPr>
  </w:style>
  <w:style w:type="character" w:customStyle="1" w:styleId="KomentarotekstasDiagrama">
    <w:name w:val="Komentaro tekstas Diagrama"/>
    <w:basedOn w:val="Numatytasispastraiposriftas"/>
    <w:link w:val="Komentarotekstas"/>
    <w:rsid w:val="00DA4582"/>
  </w:style>
  <w:style w:type="paragraph" w:styleId="Komentarotema">
    <w:name w:val="annotation subject"/>
    <w:basedOn w:val="Komentarotekstas"/>
    <w:next w:val="Komentarotekstas"/>
    <w:link w:val="KomentarotemaDiagrama"/>
    <w:rsid w:val="00DA4582"/>
    <w:rPr>
      <w:b/>
      <w:bCs/>
    </w:rPr>
  </w:style>
  <w:style w:type="character" w:customStyle="1" w:styleId="KomentarotemaDiagrama">
    <w:name w:val="Komentaro tema Diagrama"/>
    <w:basedOn w:val="KomentarotekstasDiagrama"/>
    <w:link w:val="Komentarotema"/>
    <w:rsid w:val="00DA4582"/>
    <w:rPr>
      <w:b/>
      <w:bCs/>
    </w:rPr>
  </w:style>
  <w:style w:type="paragraph" w:styleId="prastasiniatinklio">
    <w:name w:val="Normal (Web)"/>
    <w:basedOn w:val="prastasis"/>
    <w:uiPriority w:val="99"/>
    <w:unhideWhenUsed/>
    <w:rsid w:val="00276905"/>
    <w:pPr>
      <w:spacing w:before="100" w:beforeAutospacing="1" w:after="100" w:afterAutospacing="1"/>
    </w:pPr>
    <w:rPr>
      <w:szCs w:val="24"/>
    </w:rPr>
  </w:style>
  <w:style w:type="paragraph" w:styleId="Sraopastraipa">
    <w:name w:val="List Paragraph"/>
    <w:basedOn w:val="prastasis"/>
    <w:qFormat/>
    <w:rsid w:val="00E27239"/>
    <w:pPr>
      <w:ind w:left="720"/>
      <w:contextualSpacing/>
    </w:pPr>
  </w:style>
  <w:style w:type="paragraph" w:styleId="Betarp">
    <w:name w:val="No Spacing"/>
    <w:qFormat/>
    <w:rsid w:val="008166CE"/>
    <w:rPr>
      <w:sz w:val="24"/>
    </w:rPr>
  </w:style>
  <w:style w:type="paragraph" w:styleId="Citata">
    <w:name w:val="Quote"/>
    <w:basedOn w:val="prastasis"/>
    <w:next w:val="prastasis"/>
    <w:link w:val="CitataDiagrama"/>
    <w:qFormat/>
    <w:rsid w:val="00720036"/>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rsid w:val="00720036"/>
    <w:rPr>
      <w:i/>
      <w:iCs/>
      <w:color w:val="404040" w:themeColor="text1" w:themeTint="BF"/>
      <w:sz w:val="24"/>
    </w:rPr>
  </w:style>
  <w:style w:type="character" w:styleId="Emfaz">
    <w:name w:val="Emphasis"/>
    <w:basedOn w:val="Numatytasispastraiposriftas"/>
    <w:qFormat/>
    <w:rsid w:val="00720036"/>
    <w:rPr>
      <w:i/>
      <w:iCs/>
    </w:rPr>
  </w:style>
  <w:style w:type="character" w:styleId="Grietas">
    <w:name w:val="Strong"/>
    <w:basedOn w:val="Numatytasispastraiposriftas"/>
    <w:qFormat/>
    <w:rsid w:val="007200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54182831">
      <w:bodyDiv w:val="1"/>
      <w:marLeft w:val="0"/>
      <w:marRight w:val="0"/>
      <w:marTop w:val="0"/>
      <w:marBottom w:val="0"/>
      <w:divBdr>
        <w:top w:val="none" w:sz="0" w:space="0" w:color="auto"/>
        <w:left w:val="none" w:sz="0" w:space="0" w:color="auto"/>
        <w:bottom w:val="none" w:sz="0" w:space="0" w:color="auto"/>
        <w:right w:val="none" w:sz="0" w:space="0" w:color="auto"/>
      </w:divBdr>
    </w:div>
    <w:div w:id="2007633142">
      <w:bodyDiv w:val="1"/>
      <w:marLeft w:val="0"/>
      <w:marRight w:val="0"/>
      <w:marTop w:val="0"/>
      <w:marBottom w:val="0"/>
      <w:divBdr>
        <w:top w:val="none" w:sz="0" w:space="0" w:color="auto"/>
        <w:left w:val="none" w:sz="0" w:space="0" w:color="auto"/>
        <w:bottom w:val="none" w:sz="0" w:space="0" w:color="auto"/>
        <w:right w:val="none" w:sz="0" w:space="0" w:color="auto"/>
      </w:divBdr>
    </w:div>
    <w:div w:id="2102489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jurbarkas.lt"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636EB-EEFF-42C0-A666-C94C438DC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7</TotalTime>
  <Pages>11</Pages>
  <Words>18463</Words>
  <Characters>10525</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11</cp:revision>
  <cp:lastPrinted>2024-01-16T07:02:00Z</cp:lastPrinted>
  <dcterms:created xsi:type="dcterms:W3CDTF">2024-01-22T11:00:00Z</dcterms:created>
  <dcterms:modified xsi:type="dcterms:W3CDTF">2024-01-23T11:20:00Z</dcterms:modified>
</cp:coreProperties>
</file>