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B81DC" w14:textId="6E745841" w:rsidR="007D790D" w:rsidRDefault="005A4464" w:rsidP="007D790D">
      <w:pPr>
        <w:jc w:val="right"/>
      </w:pPr>
      <w:r>
        <w:t>Patikslintas p</w:t>
      </w:r>
      <w:r w:rsidR="007D790D" w:rsidRPr="007D312A">
        <w:t>rojektas</w:t>
      </w:r>
    </w:p>
    <w:p w14:paraId="4CC7D674" w14:textId="28789514" w:rsidR="00ED4ADB" w:rsidRDefault="00ED4ADB" w:rsidP="007D790D">
      <w:pPr>
        <w:jc w:val="right"/>
      </w:pPr>
      <w:r>
        <w:t>Nr.TSP-419</w:t>
      </w:r>
    </w:p>
    <w:p w14:paraId="7CE589BD" w14:textId="77777777" w:rsidR="00F320CA" w:rsidRDefault="00F320CA">
      <w:pPr>
        <w:jc w:val="center"/>
        <w:rPr>
          <w:b/>
          <w:bCs/>
          <w:lang w:val="en-US"/>
        </w:rPr>
      </w:pPr>
    </w:p>
    <w:p w14:paraId="0CE213F8" w14:textId="77777777" w:rsidR="00FC1CD3" w:rsidRDefault="00F20019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5824D1C1" w14:textId="77777777" w:rsidR="00FC1CD3" w:rsidRDefault="00FC1CD3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FC1CD3" w14:paraId="03297A44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178FCFF4" w14:textId="77777777" w:rsidR="00FC1CD3" w:rsidRDefault="00F20019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FC1CD3" w14:paraId="0A7308AD" w14:textId="77777777" w:rsidTr="0004565E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280E3860" w14:textId="367BF736" w:rsidR="0004565E" w:rsidRPr="00E64FC7" w:rsidRDefault="0004565E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>T2-30 „DĖL JURBARKO RAJONO SAVIVALDYBĖS 2025 METŲ</w:t>
            </w:r>
            <w:r w:rsidR="00B56F5A">
              <w:rPr>
                <w:b/>
                <w:bCs/>
              </w:rPr>
              <w:t xml:space="preserve"> BIUDŽETO</w:t>
            </w:r>
            <w:r w:rsidRPr="00E64FC7">
              <w:rPr>
                <w:b/>
                <w:bCs/>
              </w:rPr>
              <w:t xml:space="preserve"> IR 2026</w:t>
            </w:r>
            <w:r w:rsidR="00DD1CC7" w:rsidRPr="00DD1CC7">
              <w:rPr>
                <w:b/>
                <w:bCs/>
              </w:rPr>
              <w:t>–</w:t>
            </w:r>
            <w:r w:rsidRPr="00DD1CC7">
              <w:rPr>
                <w:b/>
                <w:bCs/>
              </w:rPr>
              <w:t>2</w:t>
            </w:r>
            <w:r w:rsidRPr="00E64FC7">
              <w:rPr>
                <w:b/>
                <w:bCs/>
              </w:rPr>
              <w:t>027 METŲ PAJAMŲ IR ASIGNAVIMŲ PATVIRTINIMO“ PAKEITIMO</w:t>
            </w:r>
          </w:p>
          <w:p w14:paraId="335EE73E" w14:textId="77777777" w:rsidR="0004565E" w:rsidRDefault="0004565E" w:rsidP="004B0CB9">
            <w:pPr>
              <w:pStyle w:val="Antrats"/>
              <w:tabs>
                <w:tab w:val="left" w:pos="1296"/>
              </w:tabs>
              <w:jc w:val="center"/>
            </w:pPr>
          </w:p>
          <w:p w14:paraId="71D81A3A" w14:textId="37F6FC1C" w:rsidR="00FC1CD3" w:rsidRPr="00AE61D9" w:rsidRDefault="00294C25" w:rsidP="004B0CB9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522F6E">
              <w:t>20</w:t>
            </w:r>
            <w:r>
              <w:t xml:space="preserve"> d. </w:t>
            </w:r>
            <w:r w:rsidR="00F20019" w:rsidRPr="005231DA">
              <w:t xml:space="preserve">Nr. </w:t>
            </w:r>
            <w:r>
              <w:t>TSP-</w:t>
            </w:r>
            <w:r w:rsidR="00522F6E">
              <w:t>426</w:t>
            </w:r>
          </w:p>
        </w:tc>
      </w:tr>
      <w:tr w:rsidR="00FC1CD3" w14:paraId="4EDB15A6" w14:textId="77777777" w:rsidTr="0004565E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7A209402" w14:textId="77777777" w:rsidR="00FC1CD3" w:rsidRDefault="00F20019">
            <w:pPr>
              <w:jc w:val="center"/>
            </w:pPr>
            <w:r>
              <w:t>Jurbarkas</w:t>
            </w:r>
          </w:p>
        </w:tc>
      </w:tr>
    </w:tbl>
    <w:p w14:paraId="45DA6423" w14:textId="77777777" w:rsidR="00FC1CD3" w:rsidRPr="00892223" w:rsidRDefault="00FC1CD3"/>
    <w:p w14:paraId="0CC98F30" w14:textId="77777777" w:rsidR="00FC1CD3" w:rsidRDefault="00FC1CD3">
      <w:pPr>
        <w:jc w:val="both"/>
      </w:pPr>
    </w:p>
    <w:p w14:paraId="2B86DF08" w14:textId="176DA8B7" w:rsidR="009C77BC" w:rsidRPr="00836743" w:rsidRDefault="009C77BC" w:rsidP="009C77BC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 w:rsidR="00294C25">
        <w:t xml:space="preserve"> </w:t>
      </w:r>
      <w:r w:rsidRPr="00836743">
        <w:t>Nr. T2-231 „</w:t>
      </w:r>
      <w:hyperlink r:id="rId7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70271164" w14:textId="6D9BE919" w:rsidR="009C77BC" w:rsidRPr="00366841" w:rsidRDefault="009C77BC" w:rsidP="009C77BC">
      <w:pPr>
        <w:ind w:firstLine="720"/>
        <w:jc w:val="both"/>
      </w:pPr>
      <w:r w:rsidRPr="00836743">
        <w:t>1. Pakeisti Jurbarko rajono savivaldybės tarybos 202</w:t>
      </w:r>
      <w:r w:rsidR="00DF0632">
        <w:t>5</w:t>
      </w:r>
      <w:r w:rsidRPr="00836743">
        <w:t xml:space="preserve"> m. </w:t>
      </w:r>
      <w:r w:rsidR="00DF0632">
        <w:t xml:space="preserve">vasario </w:t>
      </w:r>
      <w:r w:rsidRPr="00836743">
        <w:t>1</w:t>
      </w:r>
      <w:r w:rsidR="00DF0632">
        <w:t>8</w:t>
      </w:r>
      <w:r w:rsidRPr="00836743">
        <w:t xml:space="preserve"> d. sprendim</w:t>
      </w:r>
      <w:r w:rsidR="00D35492">
        <w:t>ą</w:t>
      </w:r>
      <w:r w:rsidRPr="00836743">
        <w:t xml:space="preserve"> Nr. T2-</w:t>
      </w:r>
      <w:r w:rsidR="00DF0632">
        <w:t>30</w:t>
      </w:r>
      <w:r w:rsidRPr="00836743">
        <w:t xml:space="preserve"> </w:t>
      </w:r>
      <w:r w:rsidRPr="0000547A">
        <w:rPr>
          <w:szCs w:val="24"/>
        </w:rPr>
        <w:t>„Dėl Jurbarko rajono savivaldybės 202</w:t>
      </w:r>
      <w:r w:rsidR="00DF0632" w:rsidRPr="0000547A">
        <w:rPr>
          <w:szCs w:val="24"/>
        </w:rPr>
        <w:t>5</w:t>
      </w:r>
      <w:r w:rsidRPr="0000547A">
        <w:rPr>
          <w:szCs w:val="24"/>
        </w:rPr>
        <w:t xml:space="preserve"> metų biudžeto</w:t>
      </w:r>
      <w:r w:rsidR="00DF0632" w:rsidRPr="0000547A">
        <w:rPr>
          <w:szCs w:val="24"/>
        </w:rPr>
        <w:t xml:space="preserve"> ir 2026</w:t>
      </w:r>
      <w:r w:rsidR="00DD1CC7" w:rsidRPr="00DD1CC7">
        <w:rPr>
          <w:b/>
          <w:bCs/>
        </w:rPr>
        <w:t>–</w:t>
      </w:r>
      <w:r w:rsidR="00DF0632" w:rsidRPr="0000547A">
        <w:rPr>
          <w:szCs w:val="24"/>
        </w:rPr>
        <w:t>2027 metų pajamų ir asignavimų</w:t>
      </w:r>
      <w:r w:rsidRPr="00366841">
        <w:t xml:space="preserve"> patvirtinimo“ (toliau – Sprendimas):</w:t>
      </w:r>
    </w:p>
    <w:p w14:paraId="25D32137" w14:textId="1BA6AA08" w:rsidR="009C77BC" w:rsidRPr="00366841" w:rsidRDefault="009C77BC" w:rsidP="009C77BC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 w:rsidR="00DF0632">
        <w:t>.1</w:t>
      </w:r>
      <w:r w:rsidRPr="00366841">
        <w:t xml:space="preserve"> papunktį ir jį išdėstyti taip:</w:t>
      </w:r>
    </w:p>
    <w:p w14:paraId="2FAE066F" w14:textId="2B970525" w:rsidR="009C77BC" w:rsidRPr="0000547A" w:rsidRDefault="009C77BC" w:rsidP="009C77BC">
      <w:pPr>
        <w:ind w:firstLine="720"/>
        <w:jc w:val="both"/>
      </w:pPr>
      <w:r w:rsidRPr="00366841">
        <w:t>„1.1.</w:t>
      </w:r>
      <w:r w:rsidR="00DF0632">
        <w:t>1.</w:t>
      </w:r>
      <w:r w:rsidRPr="00366841">
        <w:t xml:space="preserve"> pajamos </w:t>
      </w:r>
      <w:r w:rsidRPr="006E27A1">
        <w:t>–</w:t>
      </w:r>
      <w:r w:rsidR="00EB3D1D">
        <w:t xml:space="preserve"> </w:t>
      </w:r>
      <w:r w:rsidR="0038287E">
        <w:t>5</w:t>
      </w:r>
      <w:r w:rsidR="003A1131">
        <w:t>9</w:t>
      </w:r>
      <w:r w:rsidR="0038287E">
        <w:t> </w:t>
      </w:r>
      <w:r w:rsidR="00443387">
        <w:t>622</w:t>
      </w:r>
      <w:r w:rsidR="004B5A35">
        <w:t> </w:t>
      </w:r>
      <w:r w:rsidR="00443387">
        <w:t>187</w:t>
      </w:r>
      <w:r w:rsidR="004B5A35">
        <w:t xml:space="preserve"> </w:t>
      </w:r>
      <w:r w:rsidR="0038287E" w:rsidRPr="0000547A">
        <w:t>Eur</w:t>
      </w:r>
      <w:r w:rsidR="00DF0632" w:rsidRPr="0000547A">
        <w:t>, iš jų: biudžetinių įstaigų</w:t>
      </w:r>
      <w:r w:rsidR="00C43FB3" w:rsidRPr="0000547A">
        <w:t xml:space="preserve"> </w:t>
      </w:r>
      <w:r w:rsidR="00DF0632" w:rsidRPr="0000547A">
        <w:t>pajamos už teikiamas paslaugas</w:t>
      </w:r>
      <w:r w:rsidR="00E65ABC">
        <w:t> </w:t>
      </w:r>
      <w:r w:rsidR="00DD1CC7" w:rsidRPr="00DD1CC7">
        <w:rPr>
          <w:b/>
          <w:bCs/>
        </w:rPr>
        <w:t>–</w:t>
      </w:r>
      <w:r w:rsidR="0038287E">
        <w:rPr>
          <w:b/>
          <w:bCs/>
        </w:rPr>
        <w:t xml:space="preserve"> </w:t>
      </w:r>
      <w:r w:rsidR="0038287E" w:rsidRPr="0038287E">
        <w:t>1 3</w:t>
      </w:r>
      <w:r w:rsidR="00AD2CCC">
        <w:t>98</w:t>
      </w:r>
      <w:r w:rsidR="004B5A35">
        <w:t> 5</w:t>
      </w:r>
      <w:r w:rsidR="00AD2CCC">
        <w:t>1</w:t>
      </w:r>
      <w:r w:rsidR="004B5A35">
        <w:t xml:space="preserve">8 </w:t>
      </w:r>
      <w:r w:rsidR="0038287E">
        <w:t>Eur</w:t>
      </w:r>
      <w:r w:rsidR="00C30721">
        <w:t xml:space="preserve"> </w:t>
      </w:r>
      <w:r w:rsidRPr="0000547A">
        <w:t>(1</w:t>
      </w:r>
      <w:r w:rsidR="00C43FB3" w:rsidRPr="0000547A">
        <w:t xml:space="preserve"> ir 2</w:t>
      </w:r>
      <w:r w:rsidRPr="0000547A">
        <w:t xml:space="preserve"> prieda</w:t>
      </w:r>
      <w:r w:rsidR="00C43FB3" w:rsidRPr="0000547A">
        <w:t>i</w:t>
      </w:r>
      <w:r w:rsidRPr="0000547A">
        <w:t>).“;</w:t>
      </w:r>
    </w:p>
    <w:p w14:paraId="4239A6CB" w14:textId="63D5BB43" w:rsidR="009C77BC" w:rsidRPr="0000547A" w:rsidRDefault="009C77BC" w:rsidP="009C77BC">
      <w:pPr>
        <w:ind w:firstLine="720"/>
        <w:jc w:val="both"/>
      </w:pPr>
      <w:r w:rsidRPr="0000547A">
        <w:t xml:space="preserve">1.2.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 xml:space="preserve">2 papunktį ir jį išdėstyti taip: </w:t>
      </w:r>
    </w:p>
    <w:p w14:paraId="38C084C0" w14:textId="669BE012" w:rsidR="009C77BC" w:rsidRPr="0000547A" w:rsidRDefault="009C77BC" w:rsidP="009C77BC">
      <w:pPr>
        <w:ind w:firstLine="720"/>
        <w:jc w:val="both"/>
      </w:pPr>
      <w:r w:rsidRPr="0000547A">
        <w:t>„1.</w:t>
      </w:r>
      <w:r w:rsidR="00B61E33" w:rsidRPr="0000547A">
        <w:t>1.</w:t>
      </w:r>
      <w:r w:rsidRPr="0000547A">
        <w:t xml:space="preserve">2. išlaidos pagal </w:t>
      </w:r>
      <w:r w:rsidR="00B61E33" w:rsidRPr="0000547A">
        <w:t xml:space="preserve">parengtas </w:t>
      </w:r>
      <w:r w:rsidRPr="0000547A">
        <w:t>programas</w:t>
      </w:r>
      <w:r w:rsidR="00B61E33" w:rsidRPr="0000547A">
        <w:t>, finansavimo šaltinius ir asignavimų valdytojus</w:t>
      </w:r>
      <w:r w:rsidRPr="0000547A">
        <w:t xml:space="preserve"> –</w:t>
      </w:r>
      <w:r w:rsidR="004B5A35">
        <w:t>5</w:t>
      </w:r>
      <w:r w:rsidR="003A1131">
        <w:t>9</w:t>
      </w:r>
      <w:r w:rsidR="004B5A35">
        <w:t> </w:t>
      </w:r>
      <w:r w:rsidR="00443387">
        <w:t>622</w:t>
      </w:r>
      <w:r w:rsidR="004B5A35">
        <w:t> </w:t>
      </w:r>
      <w:r w:rsidR="00443387">
        <w:t>187</w:t>
      </w:r>
      <w:r w:rsidR="004B5A35">
        <w:t xml:space="preserve"> </w:t>
      </w:r>
      <w:r w:rsidR="00981272">
        <w:t xml:space="preserve">Eur </w:t>
      </w:r>
      <w:r w:rsidRPr="0000547A">
        <w:t>(</w:t>
      </w:r>
      <w:r w:rsidR="00B61E33" w:rsidRPr="0000547A">
        <w:t>3</w:t>
      </w:r>
      <w:r w:rsidRPr="0000547A">
        <w:t xml:space="preserve"> priedas), iš jų:“;</w:t>
      </w:r>
    </w:p>
    <w:p w14:paraId="4CB18CC5" w14:textId="197DE8B0" w:rsidR="009C77BC" w:rsidRPr="0000547A" w:rsidRDefault="009C77BC" w:rsidP="009C77BC">
      <w:pPr>
        <w:ind w:firstLine="720"/>
        <w:jc w:val="both"/>
      </w:pPr>
      <w:r w:rsidRPr="0000547A">
        <w:t xml:space="preserve">1.3. </w:t>
      </w:r>
      <w:r w:rsidR="00DD1CC7">
        <w:t>p</w:t>
      </w:r>
      <w:r w:rsidRPr="0000547A">
        <w:t>akeisti Sprendimo 1.</w:t>
      </w:r>
      <w:r w:rsidR="00B61E33" w:rsidRPr="0000547A">
        <w:t>1.</w:t>
      </w:r>
      <w:r w:rsidRPr="0000547A">
        <w:t>2.1 papunktį ir jį išdėstyti taip:</w:t>
      </w:r>
    </w:p>
    <w:p w14:paraId="5272454C" w14:textId="2137346E" w:rsidR="009C77BC" w:rsidRPr="0000547A" w:rsidRDefault="009C77BC" w:rsidP="009C77BC">
      <w:pPr>
        <w:ind w:firstLine="720"/>
        <w:jc w:val="both"/>
      </w:pPr>
      <w:r w:rsidRPr="0000547A">
        <w:t>„1.</w:t>
      </w:r>
      <w:r w:rsidR="00EC2202" w:rsidRPr="0000547A">
        <w:t>1.</w:t>
      </w:r>
      <w:r w:rsidRPr="0000547A">
        <w:t xml:space="preserve">2.1. asignavimai – </w:t>
      </w:r>
      <w:r w:rsidR="001B4594">
        <w:t>5</w:t>
      </w:r>
      <w:r w:rsidR="00297789">
        <w:t>8</w:t>
      </w:r>
      <w:r w:rsidR="001B4594">
        <w:t> </w:t>
      </w:r>
      <w:r w:rsidR="00AD2CCC">
        <w:t>6</w:t>
      </w:r>
      <w:r w:rsidR="00443387">
        <w:t>63</w:t>
      </w:r>
      <w:r w:rsidR="004B5A35">
        <w:t> </w:t>
      </w:r>
      <w:r w:rsidR="00443387">
        <w:t>507</w:t>
      </w:r>
      <w:r w:rsidR="004B5A35">
        <w:t xml:space="preserve"> </w:t>
      </w:r>
      <w:r w:rsidR="001B4594">
        <w:t>Eur</w:t>
      </w:r>
      <w:r w:rsidR="00E969D1">
        <w:t>;</w:t>
      </w:r>
      <w:r w:rsidRPr="0000547A">
        <w:t>“</w:t>
      </w:r>
      <w:r w:rsidR="00DD1CC7">
        <w:t>;</w:t>
      </w:r>
    </w:p>
    <w:p w14:paraId="04D94563" w14:textId="7E0B54FD" w:rsidR="009C77BC" w:rsidRPr="00366841" w:rsidRDefault="009C77BC" w:rsidP="009C77BC">
      <w:pPr>
        <w:ind w:firstLine="720"/>
        <w:jc w:val="both"/>
      </w:pPr>
      <w:r w:rsidRPr="0000547A">
        <w:t xml:space="preserve">1.4. </w:t>
      </w:r>
      <w:r w:rsidR="00DD1CC7">
        <w:t>p</w:t>
      </w:r>
      <w:r w:rsidRPr="0000547A">
        <w:t>akeisti Sprendimo 1–</w:t>
      </w:r>
      <w:r w:rsidR="004C475C">
        <w:t>4</w:t>
      </w:r>
      <w:r w:rsidRPr="0000547A">
        <w:t xml:space="preserve"> priedus ir </w:t>
      </w:r>
      <w:r w:rsidRPr="00366841">
        <w:t>išdėstyti juos nauja redakcija (pridedama).</w:t>
      </w:r>
    </w:p>
    <w:p w14:paraId="1E47931A" w14:textId="77777777" w:rsidR="009C77BC" w:rsidRPr="00836743" w:rsidRDefault="009C77BC" w:rsidP="009C77BC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154004CB" w14:textId="624F9523" w:rsidR="00C64DB0" w:rsidRPr="00102ECD" w:rsidRDefault="00C64DB0" w:rsidP="00C64DB0">
      <w:pPr>
        <w:ind w:firstLine="720"/>
        <w:jc w:val="both"/>
      </w:pPr>
      <w:r w:rsidRPr="00C64DB0">
        <w:t>Šis sprendimas per vieną mėnesį nuo paskelbimo arba įteikimo suinteresuotai šaliai dienos gali būti skundžiamas Lietuvos administracinių ginčų komisijos Kauno apygardos skyriui (Laisvės</w:t>
      </w:r>
      <w:r w:rsidR="00DD1CC7" w:rsidRPr="0000547A">
        <w:t> </w:t>
      </w:r>
      <w:r w:rsidR="00DD1CC7" w:rsidRPr="00C64DB0">
        <w:t xml:space="preserve"> </w:t>
      </w:r>
      <w:r w:rsidRPr="00C64DB0">
        <w:t>al. 36, Kaunas) Lietuvos Respublikos ikiteisminio administracinių ginčų nagrinėjimo tvarkos įstatymo nustatyta tvarka arba Regionų apygardos administracinio teismo Kauno rūmams (A.</w:t>
      </w:r>
      <w:r w:rsidR="00DD1CC7" w:rsidRPr="0000547A">
        <w:t> </w:t>
      </w:r>
      <w:r w:rsidRPr="00C64DB0">
        <w:t xml:space="preserve">Mickevičiaus g. 8A, Kaunas) Lietuvos Respublikos administracinių bylų teisenos įstatymo nustatyta </w:t>
      </w:r>
      <w:r>
        <w:t>tvarka.</w:t>
      </w:r>
    </w:p>
    <w:p w14:paraId="7ACF896D" w14:textId="77777777" w:rsidR="00D95DCE" w:rsidRDefault="00D95DC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FC1CD3" w14:paraId="79105E24" w14:textId="77777777">
        <w:trPr>
          <w:trHeight w:val="180"/>
        </w:trPr>
        <w:tc>
          <w:tcPr>
            <w:tcW w:w="4410" w:type="dxa"/>
          </w:tcPr>
          <w:p w14:paraId="3CFA69CA" w14:textId="77777777" w:rsidR="00FC1CD3" w:rsidRDefault="00F4316F">
            <w:r>
              <w:t>Savivaldybės meras</w:t>
            </w:r>
          </w:p>
        </w:tc>
        <w:tc>
          <w:tcPr>
            <w:tcW w:w="4410" w:type="dxa"/>
          </w:tcPr>
          <w:p w14:paraId="6DB94EC9" w14:textId="77777777" w:rsidR="00FC1CD3" w:rsidRDefault="00FC1CD3">
            <w:pPr>
              <w:jc w:val="right"/>
            </w:pPr>
          </w:p>
        </w:tc>
      </w:tr>
    </w:tbl>
    <w:p w14:paraId="03F8854A" w14:textId="77777777" w:rsidR="00FC1CD3" w:rsidRDefault="00FC1CD3"/>
    <w:p w14:paraId="4F87D906" w14:textId="74FB8E40" w:rsidR="00F320CA" w:rsidRDefault="00DD1CC7">
      <w:r>
        <w:t>Derino</w:t>
      </w:r>
      <w:r w:rsidR="00F320CA">
        <w:t xml:space="preserve">: </w:t>
      </w:r>
    </w:p>
    <w:p w14:paraId="1C56BEE8" w14:textId="6C7D9ACD" w:rsidR="00DE293E" w:rsidRDefault="00190B66" w:rsidP="00190B66">
      <w:r>
        <w:t xml:space="preserve">Teisės ir civilinės metrikacijos skyriaus </w:t>
      </w:r>
      <w:r w:rsidR="00F01E4C">
        <w:t>vedėj</w:t>
      </w:r>
      <w:r w:rsidR="00AB10C2">
        <w:t>a O.</w:t>
      </w:r>
      <w:r w:rsidR="00DD1CC7">
        <w:t xml:space="preserve"> </w:t>
      </w:r>
      <w:r w:rsidR="00AB10C2">
        <w:t>Sutkaitienė</w:t>
      </w:r>
    </w:p>
    <w:p w14:paraId="48855D21" w14:textId="39A3E084" w:rsidR="00E975E8" w:rsidRDefault="00E975E8" w:rsidP="00190B66">
      <w:r>
        <w:t>Dokumentų ir viešųjų ryšių skyriaus vyr. specialistas A. Gvildys</w:t>
      </w:r>
    </w:p>
    <w:p w14:paraId="46E6894C" w14:textId="77777777" w:rsidR="00190B66" w:rsidRDefault="00C04267" w:rsidP="00190B66">
      <w:r>
        <w:t>Tarybos posėdžių sekretorė</w:t>
      </w:r>
      <w:r w:rsidR="00190B66">
        <w:t xml:space="preserve"> </w:t>
      </w:r>
      <w:r w:rsidR="005D5D46">
        <w:t>D</w:t>
      </w:r>
      <w:r w:rsidR="00190B66">
        <w:t xml:space="preserve">. </w:t>
      </w:r>
      <w:r w:rsidR="005D5D46">
        <w:t>Dačkauskaitė</w:t>
      </w:r>
    </w:p>
    <w:p w14:paraId="760694B9" w14:textId="77777777" w:rsidR="00E969D1" w:rsidRDefault="00E969D1" w:rsidP="00E969D1">
      <w:r>
        <w:t xml:space="preserve">Administracijos direktorė R. </w:t>
      </w:r>
      <w:proofErr w:type="spellStart"/>
      <w:r>
        <w:t>Vančienė</w:t>
      </w:r>
      <w:proofErr w:type="spellEnd"/>
    </w:p>
    <w:p w14:paraId="304F874E" w14:textId="77777777" w:rsidR="00E969D1" w:rsidRDefault="00E969D1" w:rsidP="00190B66"/>
    <w:p w14:paraId="2194FB44" w14:textId="77777777" w:rsidR="00D521F8" w:rsidRDefault="00D521F8" w:rsidP="00190B66"/>
    <w:p w14:paraId="2A1FD766" w14:textId="71228AEB" w:rsidR="00FC32F1" w:rsidRDefault="00F320CA" w:rsidP="00F320CA">
      <w:r>
        <w:t>Parengė</w:t>
      </w:r>
    </w:p>
    <w:p w14:paraId="5D6FC84C" w14:textId="500CED33" w:rsidR="002E1F99" w:rsidRDefault="000B2BBE" w:rsidP="000B2BBE">
      <w:pPr>
        <w:pStyle w:val="Antrats"/>
        <w:tabs>
          <w:tab w:val="clear" w:pos="4153"/>
          <w:tab w:val="clear" w:pos="8306"/>
        </w:tabs>
        <w:rPr>
          <w:lang w:eastAsia="de-DE"/>
        </w:rPr>
      </w:pPr>
      <w:r>
        <w:rPr>
          <w:lang w:eastAsia="de-DE"/>
        </w:rPr>
        <w:t>Ada Samuilienė</w:t>
      </w:r>
      <w:r w:rsidR="00B3497C">
        <w:rPr>
          <w:lang w:eastAsia="de-DE"/>
        </w:rPr>
        <w:t xml:space="preserve">, tel. </w:t>
      </w:r>
      <w:r>
        <w:rPr>
          <w:lang w:eastAsia="de-DE"/>
        </w:rPr>
        <w:t>+370 610 24</w:t>
      </w:r>
      <w:r w:rsidR="00DD1CC7">
        <w:rPr>
          <w:lang w:eastAsia="de-DE"/>
        </w:rPr>
        <w:t xml:space="preserve"> </w:t>
      </w:r>
      <w:r>
        <w:rPr>
          <w:lang w:eastAsia="de-DE"/>
        </w:rPr>
        <w:t>078</w:t>
      </w:r>
      <w:r w:rsidR="00B3497C">
        <w:rPr>
          <w:lang w:eastAsia="de-DE"/>
        </w:rPr>
        <w:t xml:space="preserve">, el. p. </w:t>
      </w:r>
      <w:r>
        <w:rPr>
          <w:lang w:eastAsia="de-DE"/>
        </w:rPr>
        <w:t>ada.samuiliene@jurbarkas.lt</w:t>
      </w:r>
    </w:p>
    <w:p w14:paraId="2D74E938" w14:textId="77777777" w:rsidR="00E975E8" w:rsidRDefault="00E975E8" w:rsidP="00E64FC7">
      <w:pPr>
        <w:pStyle w:val="Pavadinimas"/>
        <w:pBdr>
          <w:bottom w:val="single" w:sz="12" w:space="0" w:color="auto"/>
        </w:pBdr>
      </w:pPr>
    </w:p>
    <w:p w14:paraId="6E21412B" w14:textId="77777777" w:rsidR="00710666" w:rsidRDefault="00710666" w:rsidP="00E64FC7">
      <w:pPr>
        <w:pStyle w:val="Pavadinimas"/>
        <w:pBdr>
          <w:bottom w:val="single" w:sz="12" w:space="0" w:color="auto"/>
        </w:pBdr>
      </w:pPr>
    </w:p>
    <w:p w14:paraId="79E6D7DD" w14:textId="673818EE" w:rsidR="00E64FC7" w:rsidRPr="00516CB8" w:rsidRDefault="00E64FC7" w:rsidP="00E64FC7">
      <w:pPr>
        <w:pStyle w:val="Pavadinimas"/>
        <w:pBdr>
          <w:bottom w:val="single" w:sz="12" w:space="0" w:color="auto"/>
        </w:pBdr>
      </w:pPr>
      <w:r w:rsidRPr="00516CB8">
        <w:t xml:space="preserve">JURBARKO RAJONO SAVIVALDYBĖS </w:t>
      </w:r>
      <w:r>
        <w:t>ADMINISTRACIJOS FINANSŲ SKYRIUS</w:t>
      </w:r>
    </w:p>
    <w:p w14:paraId="2EAB5AA8" w14:textId="77777777" w:rsidR="00E64FC7" w:rsidRDefault="00E64FC7" w:rsidP="002E1F99">
      <w:pPr>
        <w:pStyle w:val="Paantrat"/>
      </w:pPr>
    </w:p>
    <w:p w14:paraId="356E7E8D" w14:textId="77777777" w:rsidR="00710666" w:rsidRDefault="00710666" w:rsidP="002E1F99">
      <w:pPr>
        <w:pStyle w:val="Paantrat"/>
      </w:pPr>
    </w:p>
    <w:p w14:paraId="098F99CF" w14:textId="0327F33F" w:rsidR="002E1F99" w:rsidRDefault="002E1F99" w:rsidP="002E1F99">
      <w:pPr>
        <w:pStyle w:val="Paantrat"/>
      </w:pPr>
      <w:r>
        <w:t>AIŠKINAMASIS RAŠTAS</w:t>
      </w:r>
    </w:p>
    <w:p w14:paraId="650C5145" w14:textId="77777777" w:rsidR="002E1F99" w:rsidRDefault="002E1F99" w:rsidP="002E1F99">
      <w:pPr>
        <w:jc w:val="center"/>
        <w:rPr>
          <w:caps/>
        </w:rPr>
      </w:pPr>
    </w:p>
    <w:p w14:paraId="0992FE72" w14:textId="77777777" w:rsidR="00710666" w:rsidRDefault="00710666" w:rsidP="002E1F99">
      <w:pPr>
        <w:jc w:val="center"/>
        <w:rPr>
          <w:caps/>
        </w:rPr>
      </w:pPr>
    </w:p>
    <w:p w14:paraId="1AA4CB84" w14:textId="3FF922AB" w:rsidR="00E64FC7" w:rsidRPr="00E64FC7" w:rsidRDefault="00CB5D1A" w:rsidP="00E64FC7">
      <w:pPr>
        <w:pStyle w:val="Antrats"/>
        <w:tabs>
          <w:tab w:val="left" w:pos="1296"/>
        </w:tabs>
        <w:jc w:val="center"/>
        <w:rPr>
          <w:b/>
          <w:bCs/>
        </w:rPr>
      </w:pPr>
      <w:r w:rsidRPr="00836743">
        <w:rPr>
          <w:b/>
          <w:bCs/>
          <w:caps/>
        </w:rPr>
        <w:t>PRIE JURBARKO RAJONO SAVIVALDYBĖS TARYBOS SPRENDIMO</w:t>
      </w:r>
      <w:r w:rsidR="00E64FC7">
        <w:rPr>
          <w:b/>
          <w:bCs/>
          <w:caps/>
        </w:rPr>
        <w:t xml:space="preserve"> </w:t>
      </w:r>
      <w:r w:rsidR="000B2BBE">
        <w:rPr>
          <w:b/>
          <w:bCs/>
          <w:caps/>
        </w:rPr>
        <w:t>„</w:t>
      </w:r>
      <w:r w:rsidR="00E64FC7" w:rsidRPr="00E64FC7">
        <w:rPr>
          <w:b/>
          <w:bCs/>
        </w:rPr>
        <w:t>DĖL JURBARKO RAJONO SAVIVALDYBĖS TARYBOS 2025 M. VASARIO 18 D. SPRENDIMO NR.</w:t>
      </w:r>
      <w:r w:rsidR="00DD1CC7">
        <w:rPr>
          <w:b/>
          <w:bCs/>
        </w:rPr>
        <w:t xml:space="preserve"> </w:t>
      </w:r>
      <w:r w:rsidR="00E64FC7" w:rsidRPr="00E64FC7">
        <w:rPr>
          <w:b/>
          <w:bCs/>
        </w:rPr>
        <w:t>T2-30 „DĖL JURBARKO RAJONO SAVIVALDYBĖS 2025 METŲ</w:t>
      </w:r>
      <w:r w:rsidR="00BB5C41">
        <w:rPr>
          <w:b/>
          <w:bCs/>
        </w:rPr>
        <w:t xml:space="preserve"> BIUDŽETO</w:t>
      </w:r>
      <w:r w:rsidR="00E64FC7" w:rsidRPr="00E64FC7">
        <w:rPr>
          <w:b/>
          <w:bCs/>
        </w:rPr>
        <w:t xml:space="preserve"> IR 2026</w:t>
      </w:r>
      <w:r w:rsidR="00DD1CC7" w:rsidRPr="0000547A">
        <w:t>–</w:t>
      </w:r>
      <w:r w:rsidR="00E64FC7" w:rsidRPr="00E64FC7">
        <w:rPr>
          <w:b/>
          <w:bCs/>
        </w:rPr>
        <w:t>2027 METŲ PAJAMŲ IR ASIGNAVIMŲ PATVIRTINIMO“ PAKEITIMO</w:t>
      </w:r>
      <w:r w:rsidR="000B2BBE">
        <w:rPr>
          <w:b/>
          <w:bCs/>
        </w:rPr>
        <w:t>“ PROJEKTO</w:t>
      </w:r>
    </w:p>
    <w:p w14:paraId="4B36FFFE" w14:textId="77777777" w:rsidR="002E1F99" w:rsidRDefault="002E1F99" w:rsidP="002E1F99">
      <w:pPr>
        <w:tabs>
          <w:tab w:val="left" w:pos="567"/>
        </w:tabs>
        <w:jc w:val="center"/>
      </w:pPr>
    </w:p>
    <w:p w14:paraId="180797D4" w14:textId="6A4EDB3C" w:rsidR="00001758" w:rsidRDefault="00294C25" w:rsidP="002E1F99">
      <w:pPr>
        <w:tabs>
          <w:tab w:val="left" w:pos="0"/>
        </w:tabs>
        <w:jc w:val="center"/>
      </w:pPr>
      <w:r>
        <w:t xml:space="preserve">2025 m. </w:t>
      </w:r>
      <w:r w:rsidR="0024472B">
        <w:t>lapkričio</w:t>
      </w:r>
      <w:r>
        <w:t xml:space="preserve"> </w:t>
      </w:r>
      <w:r w:rsidR="00522F6E">
        <w:t>20</w:t>
      </w:r>
      <w:r>
        <w:t xml:space="preserve"> d.</w:t>
      </w:r>
    </w:p>
    <w:p w14:paraId="765870B6" w14:textId="77777777" w:rsidR="002E1F99" w:rsidRDefault="002E1F99" w:rsidP="002E1F99">
      <w:pPr>
        <w:tabs>
          <w:tab w:val="left" w:pos="0"/>
        </w:tabs>
        <w:jc w:val="center"/>
      </w:pPr>
      <w:r>
        <w:t>Jurbarkas</w:t>
      </w:r>
    </w:p>
    <w:p w14:paraId="39E8E802" w14:textId="77777777" w:rsidR="002E1F99" w:rsidRDefault="002E1F99" w:rsidP="002E1F99">
      <w:pPr>
        <w:tabs>
          <w:tab w:val="left" w:pos="0"/>
        </w:tabs>
        <w:jc w:val="center"/>
      </w:pPr>
    </w:p>
    <w:p w14:paraId="3719722A" w14:textId="77777777" w:rsidR="002E1F99" w:rsidRDefault="002E1F99" w:rsidP="002E1F99">
      <w:pPr>
        <w:tabs>
          <w:tab w:val="left" w:pos="0"/>
        </w:tabs>
        <w:jc w:val="center"/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525"/>
      </w:tblGrid>
      <w:tr w:rsidR="00CB5D1A" w:rsidRPr="00836743" w14:paraId="5FD04479" w14:textId="77777777" w:rsidTr="00F102A6">
        <w:tc>
          <w:tcPr>
            <w:tcW w:w="9741" w:type="dxa"/>
          </w:tcPr>
          <w:p w14:paraId="663D7C23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1. Parengto projekto tikslai ir uždaviniai.</w:t>
            </w:r>
          </w:p>
        </w:tc>
      </w:tr>
      <w:tr w:rsidR="00CB5D1A" w:rsidRPr="00836743" w14:paraId="485C4BCA" w14:textId="77777777" w:rsidTr="00F102A6">
        <w:tc>
          <w:tcPr>
            <w:tcW w:w="9741" w:type="dxa"/>
          </w:tcPr>
          <w:p w14:paraId="53DFB62A" w14:textId="77777777" w:rsidR="00CB5D1A" w:rsidRPr="00836743" w:rsidRDefault="00CB5D1A" w:rsidP="00F102A6">
            <w:pPr>
              <w:tabs>
                <w:tab w:val="left" w:pos="0"/>
              </w:tabs>
              <w:jc w:val="both"/>
              <w:rPr>
                <w:sz w:val="22"/>
                <w:szCs w:val="22"/>
              </w:rPr>
            </w:pPr>
            <w:r w:rsidRPr="00836743">
              <w:rPr>
                <w:sz w:val="22"/>
                <w:szCs w:val="22"/>
              </w:rPr>
              <w:t>Padidinti Jurbarko rajono savivaldybės biudžeto pajamų ir išlaidų planą papildomais valstybės ir savivaldybės biudžeto tiksliniais asignavimais.</w:t>
            </w:r>
          </w:p>
        </w:tc>
      </w:tr>
      <w:tr w:rsidR="00CB5D1A" w:rsidRPr="00836743" w14:paraId="485DABD2" w14:textId="77777777" w:rsidTr="00F102A6">
        <w:tc>
          <w:tcPr>
            <w:tcW w:w="9741" w:type="dxa"/>
          </w:tcPr>
          <w:p w14:paraId="17D458C1" w14:textId="77777777" w:rsidR="00CB5D1A" w:rsidRPr="00836743" w:rsidRDefault="00CB5D1A" w:rsidP="00F102A6">
            <w:pPr>
              <w:tabs>
                <w:tab w:val="left" w:pos="0"/>
              </w:tabs>
              <w:rPr>
                <w:b/>
                <w:bCs/>
                <w:sz w:val="22"/>
                <w:szCs w:val="22"/>
              </w:rPr>
            </w:pPr>
            <w:r w:rsidRPr="00836743">
              <w:rPr>
                <w:b/>
                <w:bCs/>
                <w:i/>
                <w:iCs/>
                <w:sz w:val="22"/>
                <w:szCs w:val="22"/>
              </w:rPr>
              <w:t>2. Kaip šiuo metu yra sureguliuoti projekte aptarti klausimai.</w:t>
            </w:r>
          </w:p>
        </w:tc>
      </w:tr>
      <w:tr w:rsidR="00CB5D1A" w:rsidRPr="005E689F" w14:paraId="1B27BBEA" w14:textId="77777777" w:rsidTr="00F102A6">
        <w:tc>
          <w:tcPr>
            <w:tcW w:w="9741" w:type="dxa"/>
          </w:tcPr>
          <w:p w14:paraId="4C956A9C" w14:textId="77777777" w:rsidR="00CB5D1A" w:rsidRPr="005E689F" w:rsidRDefault="00CB5D1A" w:rsidP="00F102A6">
            <w:pPr>
              <w:jc w:val="both"/>
              <w:rPr>
                <w:sz w:val="22"/>
                <w:szCs w:val="22"/>
              </w:rPr>
            </w:pPr>
            <w:r w:rsidRPr="005E689F">
              <w:rPr>
                <w:sz w:val="22"/>
                <w:szCs w:val="22"/>
              </w:rPr>
              <w:t>Jurbarko rajono savivaldybės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 xml:space="preserve"> m. biudžetas patvirtintas 202</w:t>
            </w:r>
            <w:r w:rsidR="00B61E33">
              <w:rPr>
                <w:sz w:val="22"/>
                <w:szCs w:val="22"/>
              </w:rPr>
              <w:t>5</w:t>
            </w:r>
            <w:r w:rsidRPr="005E689F">
              <w:rPr>
                <w:sz w:val="22"/>
                <w:szCs w:val="22"/>
              </w:rPr>
              <w:t>-0</w:t>
            </w:r>
            <w:r w:rsidR="00B61E33">
              <w:rPr>
                <w:sz w:val="22"/>
                <w:szCs w:val="22"/>
              </w:rPr>
              <w:t>2</w:t>
            </w:r>
            <w:r w:rsidRPr="005E689F">
              <w:rPr>
                <w:sz w:val="22"/>
                <w:szCs w:val="22"/>
              </w:rPr>
              <w:t>-</w:t>
            </w:r>
            <w:r w:rsidR="00B61E33">
              <w:rPr>
                <w:sz w:val="22"/>
                <w:szCs w:val="22"/>
              </w:rPr>
              <w:t>18</w:t>
            </w:r>
            <w:r w:rsidRPr="005E689F">
              <w:rPr>
                <w:sz w:val="22"/>
                <w:szCs w:val="22"/>
              </w:rPr>
              <w:t xml:space="preserve"> sprendimu Nr. T2-</w:t>
            </w:r>
            <w:r w:rsidR="00B61E33">
              <w:rPr>
                <w:sz w:val="22"/>
                <w:szCs w:val="22"/>
              </w:rPr>
              <w:t>30</w:t>
            </w:r>
            <w:r w:rsidRPr="005E689F">
              <w:rPr>
                <w:sz w:val="22"/>
                <w:szCs w:val="22"/>
              </w:rPr>
              <w:t>.</w:t>
            </w:r>
          </w:p>
        </w:tc>
      </w:tr>
      <w:tr w:rsidR="00CB5D1A" w:rsidRPr="005E689F" w14:paraId="40BDF79B" w14:textId="77777777" w:rsidTr="00F102A6">
        <w:tc>
          <w:tcPr>
            <w:tcW w:w="9741" w:type="dxa"/>
          </w:tcPr>
          <w:p w14:paraId="55C5A14C" w14:textId="77777777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  <w:r w:rsidRPr="005E689F">
              <w:rPr>
                <w:b/>
                <w:bCs/>
                <w:i/>
                <w:iCs/>
                <w:sz w:val="22"/>
                <w:szCs w:val="22"/>
              </w:rPr>
              <w:t>3. Kokių pozityvių rezultatų laukiama.</w:t>
            </w:r>
          </w:p>
          <w:p w14:paraId="5E60C04B" w14:textId="77777777" w:rsidR="00710666" w:rsidRPr="005E689F" w:rsidRDefault="00710666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CB5D1A" w:rsidRPr="005E689F" w14:paraId="23E294F8" w14:textId="77777777" w:rsidTr="00F102A6">
        <w:tc>
          <w:tcPr>
            <w:tcW w:w="9741" w:type="dxa"/>
          </w:tcPr>
          <w:p w14:paraId="77EFB1E3" w14:textId="4885859C" w:rsidR="00F944C4" w:rsidRPr="008464ED" w:rsidRDefault="00CB5D1A" w:rsidP="0000547A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b/>
                <w:bCs/>
                <w:sz w:val="22"/>
                <w:szCs w:val="22"/>
                <w:u w:val="single"/>
              </w:rPr>
              <w:t>Savivaldybės biudžeto pajamos ir išlaidos didinamos</w:t>
            </w:r>
            <w:r w:rsidR="005D06E3" w:rsidRPr="008464ED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5</w:t>
            </w:r>
            <w:r w:rsidR="00443387">
              <w:rPr>
                <w:b/>
                <w:bCs/>
                <w:sz w:val="22"/>
                <w:szCs w:val="22"/>
                <w:u w:val="single"/>
              </w:rPr>
              <w:t>68</w:t>
            </w:r>
            <w:r w:rsidR="00AD2CCC">
              <w:rPr>
                <w:b/>
                <w:bCs/>
                <w:sz w:val="22"/>
                <w:szCs w:val="22"/>
                <w:u w:val="single"/>
              </w:rPr>
              <w:t> </w:t>
            </w:r>
            <w:r w:rsidR="00443387">
              <w:rPr>
                <w:b/>
                <w:bCs/>
                <w:sz w:val="22"/>
                <w:szCs w:val="22"/>
                <w:u w:val="single"/>
              </w:rPr>
              <w:t>568</w:t>
            </w:r>
            <w:r w:rsidRPr="008464ED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077438D8" w14:textId="61C2EE96" w:rsidR="00154ADE" w:rsidRPr="00710666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27</w:t>
            </w:r>
            <w:r w:rsidR="00164DF2" w:rsidRPr="00710666">
              <w:rPr>
                <w:sz w:val="22"/>
                <w:szCs w:val="22"/>
              </w:rPr>
              <w:t>9</w:t>
            </w:r>
            <w:r w:rsidR="00154ADE" w:rsidRPr="00710666">
              <w:rPr>
                <w:sz w:val="22"/>
                <w:szCs w:val="22"/>
              </w:rPr>
              <w:t> </w:t>
            </w:r>
            <w:r w:rsidR="00164DF2" w:rsidRPr="00710666">
              <w:rPr>
                <w:sz w:val="22"/>
                <w:szCs w:val="22"/>
              </w:rPr>
              <w:t>754</w:t>
            </w:r>
            <w:r w:rsidR="00154ADE" w:rsidRPr="00710666">
              <w:rPr>
                <w:sz w:val="22"/>
                <w:szCs w:val="22"/>
              </w:rPr>
              <w:t xml:space="preserve"> Eur Europos Sąjungos paramos lėšos projektams finansuoti (gautos lėšos </w:t>
            </w:r>
            <w:r w:rsidRPr="00710666">
              <w:rPr>
                <w:sz w:val="22"/>
                <w:szCs w:val="22"/>
              </w:rPr>
              <w:t>5</w:t>
            </w:r>
            <w:r w:rsidR="00154ADE" w:rsidRPr="00710666">
              <w:rPr>
                <w:sz w:val="22"/>
                <w:szCs w:val="22"/>
              </w:rPr>
              <w:t xml:space="preserve"> projektams vykdyti).</w:t>
            </w:r>
          </w:p>
          <w:p w14:paraId="6DD19231" w14:textId="225F4E67" w:rsidR="00F944C4" w:rsidRPr="00710666" w:rsidRDefault="00682286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214 300 </w:t>
            </w:r>
            <w:r w:rsidR="00F944C4" w:rsidRPr="00710666">
              <w:rPr>
                <w:sz w:val="22"/>
                <w:szCs w:val="22"/>
              </w:rPr>
              <w:t xml:space="preserve">Eur </w:t>
            </w:r>
            <w:r w:rsidR="00B56F5A" w:rsidRPr="00710666">
              <w:rPr>
                <w:sz w:val="22"/>
                <w:szCs w:val="22"/>
              </w:rPr>
              <w:t>Švietimo, mokslo ir sporto</w:t>
            </w:r>
            <w:r w:rsidR="00F944C4" w:rsidRPr="00710666">
              <w:rPr>
                <w:sz w:val="22"/>
                <w:szCs w:val="22"/>
              </w:rPr>
              <w:t xml:space="preserve"> ministerijos lėšos, skirtos </w:t>
            </w:r>
            <w:r w:rsidRPr="00710666">
              <w:rPr>
                <w:sz w:val="22"/>
                <w:szCs w:val="22"/>
              </w:rPr>
              <w:t>ugdymo reikmėms finansuoti</w:t>
            </w:r>
            <w:r w:rsidR="0082734C" w:rsidRPr="00710666">
              <w:rPr>
                <w:sz w:val="22"/>
                <w:szCs w:val="22"/>
              </w:rPr>
              <w:t>:</w:t>
            </w:r>
          </w:p>
          <w:p w14:paraId="7BF9CB2B" w14:textId="24284CB0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.1. </w:t>
            </w:r>
            <w:r w:rsidR="00682286" w:rsidRPr="00710666">
              <w:rPr>
                <w:sz w:val="22"/>
                <w:szCs w:val="22"/>
              </w:rPr>
              <w:t>12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834</w:t>
            </w:r>
            <w:r w:rsidR="0082734C" w:rsidRPr="00710666">
              <w:rPr>
                <w:sz w:val="22"/>
                <w:szCs w:val="22"/>
              </w:rPr>
              <w:t xml:space="preserve"> Eur Jurbarko vaikų lopšeliui-darželiui „Nykštukas“,</w:t>
            </w:r>
          </w:p>
          <w:p w14:paraId="411D6301" w14:textId="1E0B39B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.2. </w:t>
            </w:r>
            <w:r w:rsidR="00682286" w:rsidRPr="00710666">
              <w:rPr>
                <w:sz w:val="22"/>
                <w:szCs w:val="22"/>
              </w:rPr>
              <w:t>14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859</w:t>
            </w:r>
            <w:r w:rsidR="0082734C" w:rsidRPr="00710666">
              <w:rPr>
                <w:sz w:val="22"/>
                <w:szCs w:val="22"/>
              </w:rPr>
              <w:t xml:space="preserve"> Eur Jurbarko „Ąžuoliuko“ mokyklai,</w:t>
            </w:r>
          </w:p>
          <w:p w14:paraId="01CD182F" w14:textId="6FF40DC1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.3. </w:t>
            </w:r>
            <w:r w:rsidR="00682286" w:rsidRPr="00710666">
              <w:rPr>
                <w:sz w:val="22"/>
                <w:szCs w:val="22"/>
              </w:rPr>
              <w:t>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048</w:t>
            </w:r>
            <w:r w:rsidR="0082734C" w:rsidRPr="00710666">
              <w:rPr>
                <w:sz w:val="22"/>
                <w:szCs w:val="22"/>
              </w:rPr>
              <w:t xml:space="preserve"> Eur Jurbarko r. Jurbarkų darželiui-mokyklai,</w:t>
            </w:r>
          </w:p>
          <w:p w14:paraId="7F2A9E83" w14:textId="7A11607B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>.4. 8 </w:t>
            </w:r>
            <w:r w:rsidR="00682286" w:rsidRPr="00710666">
              <w:rPr>
                <w:sz w:val="22"/>
                <w:szCs w:val="22"/>
              </w:rPr>
              <w:t>985</w:t>
            </w:r>
            <w:r w:rsidR="0082734C" w:rsidRPr="00710666">
              <w:rPr>
                <w:sz w:val="22"/>
                <w:szCs w:val="22"/>
              </w:rPr>
              <w:t xml:space="preserve"> Eur Jurbarko r. Šimkaičių Jono Žemaičio pagrindinei mokyklai,</w:t>
            </w:r>
          </w:p>
          <w:p w14:paraId="68B88452" w14:textId="683EFC8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82734C" w:rsidRPr="00710666">
              <w:rPr>
                <w:sz w:val="22"/>
                <w:szCs w:val="22"/>
              </w:rPr>
              <w:t xml:space="preserve">.5. </w:t>
            </w:r>
            <w:r w:rsidR="00682286" w:rsidRPr="00710666">
              <w:rPr>
                <w:sz w:val="22"/>
                <w:szCs w:val="22"/>
              </w:rPr>
              <w:t>16</w:t>
            </w:r>
            <w:r w:rsidR="0082734C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519</w:t>
            </w:r>
            <w:r w:rsidR="0082734C" w:rsidRPr="00710666">
              <w:rPr>
                <w:sz w:val="22"/>
                <w:szCs w:val="22"/>
              </w:rPr>
              <w:t xml:space="preserve"> Eur Jurbarko r. Skirsnemunės Jurgio Baltrušaičio pagrindinei mokyklai,</w:t>
            </w:r>
          </w:p>
          <w:p w14:paraId="19E62FDF" w14:textId="45BA8768" w:rsidR="0082734C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.6. </w:t>
            </w:r>
            <w:r w:rsidR="00682286" w:rsidRPr="00710666">
              <w:rPr>
                <w:sz w:val="22"/>
                <w:szCs w:val="22"/>
              </w:rPr>
              <w:t>14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514</w:t>
            </w:r>
            <w:r w:rsidR="002A41F1" w:rsidRPr="00710666">
              <w:rPr>
                <w:sz w:val="22"/>
                <w:szCs w:val="22"/>
              </w:rPr>
              <w:t xml:space="preserve"> Eur Jurbarko r. Eržvilko gimnazijai,</w:t>
            </w:r>
          </w:p>
          <w:p w14:paraId="056951F2" w14:textId="5CC9C3A5" w:rsidR="002A41F1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.7. </w:t>
            </w:r>
            <w:r w:rsidR="00682286" w:rsidRPr="00710666">
              <w:rPr>
                <w:sz w:val="22"/>
                <w:szCs w:val="22"/>
              </w:rPr>
              <w:t>18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680</w:t>
            </w:r>
            <w:r w:rsidR="002A41F1" w:rsidRPr="00710666">
              <w:rPr>
                <w:sz w:val="22"/>
                <w:szCs w:val="22"/>
              </w:rPr>
              <w:t xml:space="preserve"> Eur Jurbarko r. Veliuonos Antano ir Jono Juškų gimnazijai,</w:t>
            </w:r>
          </w:p>
          <w:p w14:paraId="477C16EA" w14:textId="5B31C7BA" w:rsidR="00253270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2A41F1" w:rsidRPr="00710666">
              <w:rPr>
                <w:sz w:val="22"/>
                <w:szCs w:val="22"/>
              </w:rPr>
              <w:t xml:space="preserve">.8. </w:t>
            </w:r>
            <w:r w:rsidR="00682286" w:rsidRPr="00710666">
              <w:rPr>
                <w:sz w:val="22"/>
                <w:szCs w:val="22"/>
              </w:rPr>
              <w:t>38</w:t>
            </w:r>
            <w:r w:rsidR="002A41F1" w:rsidRPr="00710666">
              <w:rPr>
                <w:sz w:val="22"/>
                <w:szCs w:val="22"/>
              </w:rPr>
              <w:t> </w:t>
            </w:r>
            <w:r w:rsidR="00682286" w:rsidRPr="00710666">
              <w:rPr>
                <w:sz w:val="22"/>
                <w:szCs w:val="22"/>
              </w:rPr>
              <w:t>515</w:t>
            </w:r>
            <w:r w:rsidR="002A41F1" w:rsidRPr="00710666">
              <w:rPr>
                <w:sz w:val="22"/>
                <w:szCs w:val="22"/>
              </w:rPr>
              <w:t xml:space="preserve"> Eur Jurbarko Vytauto Didžiojo pagrindinei mokyklai</w:t>
            </w:r>
            <w:r w:rsidR="00682286" w:rsidRPr="00710666">
              <w:rPr>
                <w:sz w:val="22"/>
                <w:szCs w:val="22"/>
              </w:rPr>
              <w:t>,</w:t>
            </w:r>
          </w:p>
          <w:p w14:paraId="7568BEEE" w14:textId="62574EBC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.9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 49 270 Eur Jurbarko Naujamiesčio progimnazijai,</w:t>
            </w:r>
          </w:p>
          <w:p w14:paraId="3B7CEFDB" w14:textId="4A747FF4" w:rsidR="00682286" w:rsidRPr="00710666" w:rsidRDefault="0025194A" w:rsidP="0082734C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682286" w:rsidRPr="00710666">
              <w:rPr>
                <w:sz w:val="22"/>
                <w:szCs w:val="22"/>
              </w:rPr>
              <w:t>.10</w:t>
            </w:r>
            <w:r w:rsidR="000D1493" w:rsidRPr="00710666">
              <w:rPr>
                <w:sz w:val="22"/>
                <w:szCs w:val="22"/>
              </w:rPr>
              <w:t>.</w:t>
            </w:r>
            <w:r w:rsidR="00682286" w:rsidRPr="00710666">
              <w:rPr>
                <w:sz w:val="22"/>
                <w:szCs w:val="22"/>
              </w:rPr>
              <w:t xml:space="preserve"> 34 076 Eur Jurbarko Antano Giedraičio-Giedriaus gimnazijai.</w:t>
            </w:r>
          </w:p>
          <w:p w14:paraId="32C30E00" w14:textId="750E6ADC" w:rsidR="0025194A" w:rsidRPr="00710666" w:rsidRDefault="0025194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>429 Eur Socialinės apsaugos ir darbo ministerijos</w:t>
            </w:r>
            <w:r w:rsidR="000758B4" w:rsidRPr="00710666">
              <w:rPr>
                <w:sz w:val="22"/>
                <w:szCs w:val="22"/>
              </w:rPr>
              <w:t xml:space="preserve"> lėšos</w:t>
            </w:r>
            <w:r w:rsidRPr="00710666">
              <w:rPr>
                <w:sz w:val="22"/>
                <w:szCs w:val="22"/>
              </w:rPr>
              <w:t xml:space="preserve">, skirtos </w:t>
            </w:r>
            <w:r w:rsidR="00293E0C" w:rsidRPr="00710666">
              <w:rPr>
                <w:sz w:val="22"/>
                <w:szCs w:val="22"/>
              </w:rPr>
              <w:t>išlaidoms</w:t>
            </w:r>
            <w:r w:rsidR="00E969D1">
              <w:rPr>
                <w:sz w:val="22"/>
                <w:szCs w:val="22"/>
              </w:rPr>
              <w:t>,</w:t>
            </w:r>
            <w:r w:rsidR="00293E0C" w:rsidRPr="00710666">
              <w:rPr>
                <w:sz w:val="22"/>
                <w:szCs w:val="22"/>
              </w:rPr>
              <w:t xml:space="preserve"> patirtoms 2025 m. III </w:t>
            </w:r>
            <w:proofErr w:type="spellStart"/>
            <w:r w:rsidR="00293E0C" w:rsidRPr="00710666">
              <w:rPr>
                <w:sz w:val="22"/>
                <w:szCs w:val="22"/>
              </w:rPr>
              <w:t>ketv</w:t>
            </w:r>
            <w:proofErr w:type="spellEnd"/>
            <w:r w:rsidR="00293E0C" w:rsidRPr="00710666">
              <w:rPr>
                <w:sz w:val="22"/>
                <w:szCs w:val="22"/>
              </w:rPr>
              <w:t>.</w:t>
            </w:r>
            <w:r w:rsidR="000758B4" w:rsidRPr="00710666">
              <w:rPr>
                <w:sz w:val="22"/>
                <w:szCs w:val="22"/>
              </w:rPr>
              <w:t xml:space="preserve"> </w:t>
            </w:r>
            <w:r w:rsidR="00293E0C" w:rsidRPr="00710666">
              <w:rPr>
                <w:sz w:val="22"/>
                <w:szCs w:val="22"/>
              </w:rPr>
              <w:t>teikiant socialinę paramą Ukrainos mokiniams, padengti</w:t>
            </w:r>
            <w:r w:rsidR="000758B4" w:rsidRPr="00710666">
              <w:rPr>
                <w:sz w:val="22"/>
                <w:szCs w:val="22"/>
              </w:rPr>
              <w:t>.</w:t>
            </w:r>
            <w:r w:rsidR="00293E0C" w:rsidRPr="00710666">
              <w:rPr>
                <w:sz w:val="22"/>
                <w:szCs w:val="22"/>
              </w:rPr>
              <w:t xml:space="preserve"> </w:t>
            </w:r>
          </w:p>
          <w:p w14:paraId="191141F6" w14:textId="42F841F4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15 </w:t>
            </w:r>
            <w:r w:rsidR="006F4B27" w:rsidRPr="00710666">
              <w:rPr>
                <w:sz w:val="22"/>
                <w:szCs w:val="22"/>
              </w:rPr>
              <w:t>827</w:t>
            </w:r>
            <w:r w:rsidRPr="00710666">
              <w:rPr>
                <w:sz w:val="22"/>
                <w:szCs w:val="22"/>
              </w:rPr>
              <w:t xml:space="preserve"> Eur Socialinės apsaugos ir darbo ministerijos lėšos, skirtos išlaidoms, patirtoms teikiant socialinę pašalpą, būsto šildymo išlaidų, geriamojo vandens išlaidų ir karšto vandens išlaidų kompensacijas Ukrainos gyventojams, padengti.</w:t>
            </w:r>
          </w:p>
          <w:p w14:paraId="503914D2" w14:textId="29793DFF" w:rsidR="00164DF2" w:rsidRPr="00710666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</w:t>
            </w:r>
            <w:r w:rsidR="00443387" w:rsidRPr="00710666">
              <w:rPr>
                <w:sz w:val="22"/>
                <w:szCs w:val="22"/>
              </w:rPr>
              <w:t xml:space="preserve"> </w:t>
            </w:r>
            <w:r w:rsidRPr="00710666">
              <w:rPr>
                <w:sz w:val="22"/>
                <w:szCs w:val="22"/>
              </w:rPr>
              <w:t xml:space="preserve">048 Eur Socialinės apsaugos ir darbo ministerijos lėšos, skirtos išlaidoms, patirtoms teikiant paramą būstui išsinuomoti užsieniečiams, pasitraukusiems iš Ukrainos, padengti. </w:t>
            </w:r>
          </w:p>
          <w:p w14:paraId="743264A6" w14:textId="39DBDB0F" w:rsidR="00164DF2" w:rsidRPr="00710666" w:rsidRDefault="00164DF2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35 300 Eur Socialinės apsaugos ir darbo ministerijos lėšos, skirtos socialinės globos paslaugoms teikti asmenims su sunkia negalia.</w:t>
            </w:r>
          </w:p>
          <w:p w14:paraId="1C4302E5" w14:textId="35D3E75F" w:rsidR="00F6132A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1 600</w:t>
            </w:r>
            <w:r w:rsidR="00A50F75" w:rsidRPr="00710666">
              <w:rPr>
                <w:sz w:val="22"/>
                <w:szCs w:val="22"/>
              </w:rPr>
              <w:t xml:space="preserve"> Eur biudžetinių įstaigų pajamos už prekes ir paslaugas</w:t>
            </w:r>
            <w:r w:rsidRPr="00710666">
              <w:rPr>
                <w:sz w:val="22"/>
                <w:szCs w:val="22"/>
              </w:rPr>
              <w:t xml:space="preserve"> Jurbarko Antano Giedraičio-Giedriaus gimnazijai.</w:t>
            </w:r>
          </w:p>
          <w:p w14:paraId="785B86F1" w14:textId="6E17072A" w:rsidR="000758B4" w:rsidRPr="00710666" w:rsidRDefault="000758B4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13 310</w:t>
            </w:r>
            <w:r w:rsidR="00AD1CBF" w:rsidRPr="00710666">
              <w:rPr>
                <w:sz w:val="22"/>
                <w:szCs w:val="22"/>
              </w:rPr>
              <w:t xml:space="preserve"> Eur pajamos už ilgalaikio ir trumpalaikio materialiojo turto nuomą</w:t>
            </w:r>
            <w:r w:rsidR="00E969D1">
              <w:rPr>
                <w:sz w:val="22"/>
                <w:szCs w:val="22"/>
              </w:rPr>
              <w:t>:</w:t>
            </w:r>
          </w:p>
          <w:p w14:paraId="7669A448" w14:textId="082C052C" w:rsidR="00C143CC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4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810 Eur</w:t>
            </w:r>
            <w:r w:rsidR="00370098" w:rsidRPr="008464E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Jurbarko Antano Giedraičio-Giedriaus gimnazijai,</w:t>
            </w:r>
          </w:p>
          <w:p w14:paraId="4EC1A5D1" w14:textId="1BCF229B" w:rsidR="000758B4" w:rsidRDefault="000758B4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4B2265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500 Eur </w:t>
            </w:r>
            <w:r w:rsidR="004B2265">
              <w:rPr>
                <w:sz w:val="22"/>
                <w:szCs w:val="22"/>
              </w:rPr>
              <w:t>Jurbarko Naujamiesčio progimnazijai,</w:t>
            </w:r>
          </w:p>
          <w:p w14:paraId="6472001B" w14:textId="223EAE57" w:rsidR="004B2265" w:rsidRPr="008464ED" w:rsidRDefault="004B2265" w:rsidP="000758B4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6 000 Eur Jurbarko kultūros centrui.</w:t>
            </w:r>
          </w:p>
          <w:p w14:paraId="32F38C6A" w14:textId="4025C551" w:rsidR="00B40C4C" w:rsidRPr="003F4704" w:rsidRDefault="003F4704" w:rsidP="003F4704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lastRenderedPageBreak/>
              <w:t>5 000</w:t>
            </w:r>
            <w:r w:rsidR="00A55FB7" w:rsidRPr="003F4704">
              <w:rPr>
                <w:sz w:val="22"/>
                <w:szCs w:val="22"/>
              </w:rPr>
              <w:t xml:space="preserve"> Eur įmokos už išlaikymą</w:t>
            </w:r>
            <w:r w:rsidR="00AC6D25" w:rsidRPr="003F4704">
              <w:rPr>
                <w:sz w:val="22"/>
                <w:szCs w:val="22"/>
              </w:rPr>
              <w:t xml:space="preserve"> švietimo, socialinės apsaugos ir kitose įstaigose</w:t>
            </w:r>
            <w:r>
              <w:rPr>
                <w:sz w:val="22"/>
                <w:szCs w:val="22"/>
              </w:rPr>
              <w:t xml:space="preserve"> </w:t>
            </w:r>
            <w:r w:rsidR="004B2265" w:rsidRPr="003F4704">
              <w:rPr>
                <w:sz w:val="22"/>
                <w:szCs w:val="22"/>
              </w:rPr>
              <w:t>Jurbarko</w:t>
            </w:r>
            <w:r>
              <w:rPr>
                <w:sz w:val="22"/>
                <w:szCs w:val="22"/>
              </w:rPr>
              <w:t xml:space="preserve"> r. Jurbarkų darželiui-mokyklai</w:t>
            </w:r>
            <w:r w:rsidR="00370098" w:rsidRPr="003F4704">
              <w:rPr>
                <w:sz w:val="22"/>
                <w:szCs w:val="22"/>
              </w:rPr>
              <w:t>.</w:t>
            </w:r>
          </w:p>
          <w:p w14:paraId="55000D2A" w14:textId="77777777" w:rsidR="00B40C4C" w:rsidRPr="008464ED" w:rsidRDefault="00B40C4C" w:rsidP="00B40C4C">
            <w:pPr>
              <w:pStyle w:val="Porat"/>
              <w:tabs>
                <w:tab w:val="clear" w:pos="4153"/>
                <w:tab w:val="clear" w:pos="8306"/>
              </w:tabs>
              <w:ind w:left="1256"/>
              <w:jc w:val="both"/>
              <w:rPr>
                <w:sz w:val="22"/>
                <w:szCs w:val="22"/>
              </w:rPr>
            </w:pPr>
          </w:p>
          <w:p w14:paraId="38991CBD" w14:textId="46685389" w:rsidR="001D70DE" w:rsidRPr="003F4704" w:rsidRDefault="00B40C4C" w:rsidP="00F57A39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2"/>
                <w:szCs w:val="22"/>
                <w:u w:val="single"/>
              </w:rPr>
            </w:pP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Savivaldybės biudžeto pajamos ir išlaidos mažinamos </w:t>
            </w:r>
            <w:r w:rsidR="003F4704">
              <w:rPr>
                <w:b/>
                <w:bCs/>
                <w:sz w:val="22"/>
                <w:szCs w:val="22"/>
                <w:u w:val="single"/>
              </w:rPr>
              <w:t>7 180</w:t>
            </w:r>
            <w:r w:rsidRPr="003F4704">
              <w:rPr>
                <w:b/>
                <w:bCs/>
                <w:sz w:val="22"/>
                <w:szCs w:val="22"/>
                <w:u w:val="single"/>
              </w:rPr>
              <w:t xml:space="preserve"> Eur, iš jų:</w:t>
            </w:r>
          </w:p>
          <w:p w14:paraId="16147751" w14:textId="047AD3FE" w:rsidR="006B6ECD" w:rsidRPr="00710666" w:rsidRDefault="00C143C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 xml:space="preserve"> </w:t>
            </w:r>
            <w:r w:rsidR="004B2265" w:rsidRPr="00710666">
              <w:rPr>
                <w:sz w:val="22"/>
                <w:szCs w:val="22"/>
              </w:rPr>
              <w:t>200</w:t>
            </w:r>
            <w:r w:rsidRPr="00710666">
              <w:rPr>
                <w:sz w:val="22"/>
                <w:szCs w:val="22"/>
              </w:rPr>
              <w:t xml:space="preserve"> Eur </w:t>
            </w:r>
            <w:r w:rsidR="004B2265" w:rsidRPr="00710666">
              <w:rPr>
                <w:sz w:val="22"/>
                <w:szCs w:val="22"/>
              </w:rPr>
              <w:t>Sveikatos apsaugos</w:t>
            </w:r>
            <w:r w:rsidR="00B40C4C" w:rsidRPr="00710666">
              <w:rPr>
                <w:sz w:val="22"/>
                <w:szCs w:val="22"/>
              </w:rPr>
              <w:t xml:space="preserve"> ministerijos lėšos</w:t>
            </w:r>
            <w:r w:rsidR="00E969D1">
              <w:rPr>
                <w:sz w:val="22"/>
                <w:szCs w:val="22"/>
              </w:rPr>
              <w:t>,</w:t>
            </w:r>
            <w:r w:rsidR="00B40C4C" w:rsidRPr="00710666">
              <w:rPr>
                <w:sz w:val="22"/>
                <w:szCs w:val="22"/>
              </w:rPr>
              <w:t xml:space="preserve"> skirtos </w:t>
            </w:r>
            <w:r w:rsidR="004B2265" w:rsidRPr="00710666">
              <w:rPr>
                <w:sz w:val="22"/>
                <w:szCs w:val="22"/>
              </w:rPr>
              <w:t>neveiksnių asmenų būklei peržiūrėti</w:t>
            </w:r>
            <w:r w:rsidRPr="00710666">
              <w:rPr>
                <w:sz w:val="22"/>
                <w:szCs w:val="22"/>
              </w:rPr>
              <w:t>.</w:t>
            </w:r>
          </w:p>
          <w:p w14:paraId="36CFCA71" w14:textId="772362F4" w:rsidR="00253270" w:rsidRPr="00710666" w:rsidRDefault="00253270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3 000 Eur Socialinės apsaugos ir darbo ministerijos lėšos, skirtos </w:t>
            </w:r>
            <w:r w:rsidR="004B2265" w:rsidRPr="00710666">
              <w:rPr>
                <w:sz w:val="22"/>
                <w:szCs w:val="22"/>
              </w:rPr>
              <w:t>būsto nuomos mokesčio daliai kompensuoti.</w:t>
            </w:r>
          </w:p>
          <w:p w14:paraId="444D3A5D" w14:textId="54D3D4D6" w:rsidR="00B40C4C" w:rsidRPr="00710666" w:rsidRDefault="000D1493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3 980</w:t>
            </w:r>
            <w:r w:rsidR="00B40C4C" w:rsidRPr="00710666">
              <w:rPr>
                <w:sz w:val="22"/>
                <w:szCs w:val="22"/>
              </w:rPr>
              <w:t xml:space="preserve"> Eur įmokos už išlaikymą švietimo, socialinės apsaugos ir kitose įstaigose Jurbarko r. </w:t>
            </w:r>
            <w:r w:rsidR="003F4704" w:rsidRPr="00710666">
              <w:rPr>
                <w:sz w:val="22"/>
                <w:szCs w:val="22"/>
              </w:rPr>
              <w:t>Eržvilko gimnazijai</w:t>
            </w:r>
            <w:r w:rsidR="00B40C4C" w:rsidRPr="00710666">
              <w:rPr>
                <w:sz w:val="22"/>
                <w:szCs w:val="22"/>
              </w:rPr>
              <w:t xml:space="preserve">. </w:t>
            </w:r>
          </w:p>
          <w:p w14:paraId="6037E655" w14:textId="77777777" w:rsidR="00FC51D3" w:rsidRPr="00710666" w:rsidRDefault="00FC51D3" w:rsidP="00FC51D3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61BAFAC9" w14:textId="77777777" w:rsidR="0048585C" w:rsidRPr="00710666" w:rsidRDefault="0048585C" w:rsidP="0048585C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b/>
                <w:bCs/>
                <w:sz w:val="22"/>
                <w:szCs w:val="22"/>
                <w:u w:val="single"/>
              </w:rPr>
              <w:t>Savivaldybės biudžeto pajamų ir išlaidų pakeitimai:</w:t>
            </w:r>
          </w:p>
          <w:p w14:paraId="0CE44603" w14:textId="585FA940" w:rsidR="006A3168" w:rsidRPr="00710666" w:rsidRDefault="006A3168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Planuojami nepanaudoti patvirtinti savivaldybės biudžeto lėšų likučiai</w:t>
            </w:r>
            <w:r w:rsidR="0048585C" w:rsidRPr="00710666">
              <w:rPr>
                <w:sz w:val="22"/>
                <w:szCs w:val="22"/>
              </w:rPr>
              <w:t>:</w:t>
            </w:r>
          </w:p>
          <w:p w14:paraId="4997EBA5" w14:textId="6E5D089B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68 912</w:t>
            </w:r>
            <w:r w:rsidR="006A3168" w:rsidRPr="00710666">
              <w:rPr>
                <w:sz w:val="22"/>
                <w:szCs w:val="22"/>
              </w:rPr>
              <w:t xml:space="preserve">  Eur </w:t>
            </w:r>
            <w:r w:rsidRPr="00710666">
              <w:rPr>
                <w:sz w:val="22"/>
                <w:szCs w:val="22"/>
              </w:rPr>
              <w:t>grąžintos lėšos geltonajam autobusui įsigyti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6437FE05" w14:textId="01E478F3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132 000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Pr="00710666">
              <w:rPr>
                <w:sz w:val="22"/>
                <w:szCs w:val="22"/>
              </w:rPr>
              <w:t>socialinės paramos išmokoms</w:t>
            </w:r>
            <w:r w:rsidR="006A3168" w:rsidRPr="00710666">
              <w:rPr>
                <w:sz w:val="22"/>
                <w:szCs w:val="22"/>
              </w:rPr>
              <w:t>,</w:t>
            </w:r>
          </w:p>
          <w:p w14:paraId="5318E0EE" w14:textId="4BB8D7BE" w:rsidR="006A3168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68 000</w:t>
            </w:r>
            <w:r w:rsidR="006A3168" w:rsidRPr="00710666">
              <w:rPr>
                <w:sz w:val="22"/>
                <w:szCs w:val="22"/>
              </w:rPr>
              <w:t xml:space="preserve"> Eur</w:t>
            </w:r>
            <w:r w:rsidRPr="00710666">
              <w:rPr>
                <w:sz w:val="22"/>
                <w:szCs w:val="22"/>
              </w:rPr>
              <w:t xml:space="preserve"> kompensacijoms už šildymą ir kietąjį kurą,</w:t>
            </w:r>
          </w:p>
          <w:p w14:paraId="6D91FBF7" w14:textId="1A4B542A" w:rsidR="00C045FA" w:rsidRPr="00710666" w:rsidRDefault="00C045FA" w:rsidP="00154ADE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65 306 Eur viešojo naudojimo aikštelėms remontuoti Jurbarko rajono </w:t>
            </w:r>
            <w:r w:rsidR="00E969D1">
              <w:rPr>
                <w:sz w:val="22"/>
                <w:szCs w:val="22"/>
              </w:rPr>
              <w:t xml:space="preserve">savivaldybės </w:t>
            </w:r>
            <w:r w:rsidRPr="00710666">
              <w:rPr>
                <w:sz w:val="22"/>
                <w:szCs w:val="22"/>
              </w:rPr>
              <w:t>seniūnijose</w:t>
            </w:r>
            <w:r w:rsidR="00E969D1">
              <w:rPr>
                <w:sz w:val="22"/>
                <w:szCs w:val="22"/>
              </w:rPr>
              <w:t>.</w:t>
            </w:r>
          </w:p>
          <w:p w14:paraId="32D6D009" w14:textId="42327467" w:rsidR="0048585C" w:rsidRPr="00710666" w:rsidRDefault="0048585C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200 000 Eur papildomai skiriama vaikus globojanči</w:t>
            </w:r>
            <w:r w:rsidR="00E969D1">
              <w:rPr>
                <w:sz w:val="22"/>
                <w:szCs w:val="22"/>
              </w:rPr>
              <w:t>ų</w:t>
            </w:r>
            <w:r w:rsidRPr="00710666">
              <w:rPr>
                <w:sz w:val="22"/>
                <w:szCs w:val="22"/>
              </w:rPr>
              <w:t xml:space="preserve"> šeim</w:t>
            </w:r>
            <w:r w:rsidR="00E969D1">
              <w:rPr>
                <w:sz w:val="22"/>
                <w:szCs w:val="22"/>
              </w:rPr>
              <w:t>ų paramai</w:t>
            </w:r>
            <w:r w:rsidRPr="00710666">
              <w:rPr>
                <w:sz w:val="22"/>
                <w:szCs w:val="22"/>
              </w:rPr>
              <w:t>.</w:t>
            </w:r>
          </w:p>
          <w:p w14:paraId="2FF0B9BE" w14:textId="15673131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30 000 </w:t>
            </w:r>
            <w:r w:rsidR="006A3168" w:rsidRPr="00710666">
              <w:rPr>
                <w:sz w:val="22"/>
                <w:szCs w:val="22"/>
              </w:rPr>
              <w:t xml:space="preserve">Eur papildomai skiriama </w:t>
            </w:r>
            <w:r w:rsidRPr="00710666">
              <w:rPr>
                <w:sz w:val="22"/>
                <w:szCs w:val="22"/>
              </w:rPr>
              <w:t>kompensacijoms už lengvatinį mokinių vežimą</w:t>
            </w:r>
            <w:r w:rsidR="006A3168" w:rsidRPr="00710666">
              <w:rPr>
                <w:sz w:val="22"/>
                <w:szCs w:val="22"/>
              </w:rPr>
              <w:t>.</w:t>
            </w:r>
          </w:p>
          <w:p w14:paraId="41128D2F" w14:textId="342A8B84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10 000</w:t>
            </w:r>
            <w:r w:rsidR="006A3168" w:rsidRPr="00710666">
              <w:rPr>
                <w:sz w:val="22"/>
                <w:szCs w:val="22"/>
              </w:rPr>
              <w:t xml:space="preserve"> Eur </w:t>
            </w:r>
            <w:r w:rsidR="0048585C" w:rsidRPr="00710666">
              <w:rPr>
                <w:sz w:val="22"/>
                <w:szCs w:val="22"/>
              </w:rPr>
              <w:t xml:space="preserve">papildomai skiriama </w:t>
            </w:r>
            <w:r w:rsidRPr="00710666">
              <w:rPr>
                <w:sz w:val="22"/>
                <w:szCs w:val="22"/>
              </w:rPr>
              <w:t>smulkiems infrastruktūros objektams, vaikų žaidimo aikštelėms įrengti, remontuoti.</w:t>
            </w:r>
          </w:p>
          <w:p w14:paraId="7FBF11C5" w14:textId="0C83F2AD" w:rsidR="006A3168" w:rsidRPr="00710666" w:rsidRDefault="00C045FA" w:rsidP="00154ADE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70</w:t>
            </w:r>
            <w:r w:rsidR="006A3168" w:rsidRPr="00710666">
              <w:rPr>
                <w:sz w:val="22"/>
                <w:szCs w:val="22"/>
              </w:rPr>
              <w:t xml:space="preserve"> 000 Eur papildomai skiriama Jurbarko </w:t>
            </w:r>
            <w:r w:rsidRPr="00710666">
              <w:rPr>
                <w:sz w:val="22"/>
                <w:szCs w:val="22"/>
              </w:rPr>
              <w:t>miesto viešosioms teritorijoms tvarkyti.</w:t>
            </w:r>
          </w:p>
          <w:p w14:paraId="0825AAD2" w14:textId="77777777" w:rsidR="0048585C" w:rsidRPr="00710666" w:rsidRDefault="0048585C" w:rsidP="0048585C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24 218 Eur papildomai skiriamos mokymo lėšos savivaldybės mokyklų klasėms, kurioms neskiriamas arba mažinamas finansavimas iš valstybės biudžeto, iš jų:</w:t>
            </w:r>
          </w:p>
          <w:p w14:paraId="2816E96C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12 109 Eur Jurbarko r. Eržvilko gimnazijai,</w:t>
            </w:r>
          </w:p>
          <w:p w14:paraId="12059161" w14:textId="77777777" w:rsidR="0048585C" w:rsidRPr="00710666" w:rsidRDefault="0048585C" w:rsidP="0048585C">
            <w:pPr>
              <w:pStyle w:val="Porat"/>
              <w:numPr>
                <w:ilvl w:val="1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12 109 Eur Jurbarko r. Veliuonos Antano ir Jono Juškų gimnazijai. </w:t>
            </w:r>
          </w:p>
          <w:p w14:paraId="70E040E8" w14:textId="5956970E" w:rsidR="009B34EA" w:rsidRPr="00710666" w:rsidRDefault="009B34EA" w:rsidP="009B34EA">
            <w:pPr>
              <w:pStyle w:val="Porat"/>
              <w:numPr>
                <w:ilvl w:val="0"/>
                <w:numId w:val="16"/>
              </w:numPr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Aplinkos apsaugos rėmimo specialiosios programos pakeitimai:</w:t>
            </w:r>
          </w:p>
          <w:p w14:paraId="0F04CC02" w14:textId="69CE3ECA" w:rsidR="00475942" w:rsidRPr="00710666" w:rsidRDefault="009B34EA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19.1</w:t>
            </w:r>
            <w:r w:rsidR="00475942" w:rsidRPr="00710666">
              <w:rPr>
                <w:sz w:val="22"/>
                <w:szCs w:val="22"/>
              </w:rPr>
              <w:t xml:space="preserve"> 1 460 Eur planuojama nepanaudoti praeityje užterštoms teritorijoms, bešeimininkiams statiniams tvarkyti, kitoms aplinkos teršimo mažinimo priemonėms,</w:t>
            </w:r>
          </w:p>
          <w:p w14:paraId="7ABA9A1B" w14:textId="6741716F" w:rsidR="00475942" w:rsidRPr="00710666" w:rsidRDefault="00475942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19.2 1 210 Eur papildomai skiriama aplinkai ir žmogaus sveikatai pavojingiems želdynams šalinti,</w:t>
            </w:r>
          </w:p>
          <w:p w14:paraId="65B96F78" w14:textId="2902A16A" w:rsidR="009B34EA" w:rsidRDefault="00475942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>19.3 250 Eur</w:t>
            </w:r>
            <w:r>
              <w:rPr>
                <w:sz w:val="22"/>
                <w:szCs w:val="22"/>
              </w:rPr>
              <w:t xml:space="preserve"> papildomai skiriama ekologinio švietimo ir informavimo priemonėms.</w:t>
            </w:r>
            <w:r w:rsidR="009B34EA">
              <w:rPr>
                <w:sz w:val="22"/>
                <w:szCs w:val="22"/>
              </w:rPr>
              <w:t xml:space="preserve"> </w:t>
            </w:r>
          </w:p>
          <w:p w14:paraId="58605E87" w14:textId="77777777" w:rsidR="00710666" w:rsidRDefault="00710666" w:rsidP="00475942">
            <w:pPr>
              <w:pStyle w:val="Porat"/>
              <w:tabs>
                <w:tab w:val="clear" w:pos="4153"/>
                <w:tab w:val="clear" w:pos="8306"/>
              </w:tabs>
              <w:ind w:left="749"/>
              <w:jc w:val="both"/>
              <w:rPr>
                <w:sz w:val="22"/>
                <w:szCs w:val="22"/>
              </w:rPr>
            </w:pPr>
          </w:p>
          <w:p w14:paraId="77270DA1" w14:textId="77777777" w:rsidR="00CB5D1A" w:rsidRDefault="00C143CC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8464ED">
              <w:rPr>
                <w:sz w:val="22"/>
                <w:szCs w:val="22"/>
              </w:rPr>
              <w:t>N</w:t>
            </w:r>
            <w:r w:rsidR="00CB5D1A" w:rsidRPr="008464ED">
              <w:rPr>
                <w:sz w:val="22"/>
                <w:szCs w:val="22"/>
              </w:rPr>
              <w:t>auja redakcija išdėstomi Sprendimo 1–</w:t>
            </w:r>
            <w:r w:rsidR="00710666">
              <w:rPr>
                <w:sz w:val="22"/>
                <w:szCs w:val="22"/>
              </w:rPr>
              <w:t>4</w:t>
            </w:r>
            <w:r w:rsidR="00CB5D1A" w:rsidRPr="008464ED">
              <w:rPr>
                <w:sz w:val="22"/>
                <w:szCs w:val="22"/>
              </w:rPr>
              <w:t xml:space="preserve"> priedai. </w:t>
            </w:r>
          </w:p>
          <w:p w14:paraId="4855EFF0" w14:textId="6DF69D6F" w:rsidR="00710666" w:rsidRPr="008464ED" w:rsidRDefault="00710666" w:rsidP="00FC32F1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44D05D59" w14:textId="77777777" w:rsidTr="00F102A6">
        <w:tc>
          <w:tcPr>
            <w:tcW w:w="9741" w:type="dxa"/>
          </w:tcPr>
          <w:p w14:paraId="4679AC3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lastRenderedPageBreak/>
              <w:t>4. Galimos neigiamos priimto projekto pasekmės ir kokių priemonių reikėtų imtis, kad tokių pasekmių būtų išvengta.</w:t>
            </w:r>
          </w:p>
        </w:tc>
      </w:tr>
      <w:tr w:rsidR="00CB5D1A" w:rsidRPr="00D0014C" w14:paraId="1471F03F" w14:textId="77777777" w:rsidTr="00F102A6">
        <w:tc>
          <w:tcPr>
            <w:tcW w:w="9741" w:type="dxa"/>
          </w:tcPr>
          <w:p w14:paraId="0899EEF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7A92DDE1" w14:textId="77777777" w:rsidTr="00F102A6">
        <w:tc>
          <w:tcPr>
            <w:tcW w:w="9741" w:type="dxa"/>
          </w:tcPr>
          <w:p w14:paraId="721A6B4A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CB5D1A" w:rsidRPr="00D0014C" w14:paraId="78786789" w14:textId="77777777" w:rsidTr="00F102A6">
        <w:tc>
          <w:tcPr>
            <w:tcW w:w="9741" w:type="dxa"/>
          </w:tcPr>
          <w:p w14:paraId="6F5705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Priėmus šį sprendimą bus tikslinamos savivaldybės biudžeto programų sąmatos</w:t>
            </w:r>
          </w:p>
        </w:tc>
      </w:tr>
      <w:tr w:rsidR="00CB5D1A" w:rsidRPr="00D0014C" w14:paraId="35A51E8E" w14:textId="77777777" w:rsidTr="00F102A6">
        <w:tc>
          <w:tcPr>
            <w:tcW w:w="9741" w:type="dxa"/>
          </w:tcPr>
          <w:p w14:paraId="3E28E87B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b/>
                <w:bCs/>
                <w:i/>
                <w:iCs/>
                <w:sz w:val="21"/>
                <w:szCs w:val="21"/>
              </w:rPr>
              <w:t>6. Projekto rengimo metu gauti specialistų vertinimai ir išvados, ekonominiai apskaičiavimai (sąmatos), konkretūs finansavimo šaltiniai.</w:t>
            </w:r>
          </w:p>
          <w:p w14:paraId="426B9E4F" w14:textId="77777777" w:rsidR="00CB5D1A" w:rsidRPr="00D0014C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Nėra</w:t>
            </w:r>
          </w:p>
        </w:tc>
      </w:tr>
      <w:tr w:rsidR="00CB5D1A" w:rsidRPr="00D0014C" w14:paraId="48A601FE" w14:textId="77777777" w:rsidTr="00F102A6">
        <w:tc>
          <w:tcPr>
            <w:tcW w:w="9741" w:type="dxa"/>
          </w:tcPr>
          <w:p w14:paraId="1A920FF8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7. Ar reikalingas projekto antikorupcinis vertinimas.</w:t>
            </w:r>
          </w:p>
          <w:p w14:paraId="707B6386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Ne</w:t>
            </w:r>
          </w:p>
        </w:tc>
      </w:tr>
      <w:tr w:rsidR="00CB5D1A" w:rsidRPr="00D0014C" w14:paraId="624C019F" w14:textId="77777777" w:rsidTr="00F102A6">
        <w:tc>
          <w:tcPr>
            <w:tcW w:w="9741" w:type="dxa"/>
          </w:tcPr>
          <w:p w14:paraId="23A73FEC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t>8. Projekto iniciatorius, autorius ar autorių grupė.</w:t>
            </w:r>
          </w:p>
        </w:tc>
      </w:tr>
      <w:tr w:rsidR="00CB5D1A" w:rsidRPr="00D0014C" w14:paraId="744933B3" w14:textId="77777777" w:rsidTr="00F102A6">
        <w:tc>
          <w:tcPr>
            <w:tcW w:w="9741" w:type="dxa"/>
          </w:tcPr>
          <w:p w14:paraId="18E71624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skyrius</w:t>
            </w:r>
          </w:p>
        </w:tc>
      </w:tr>
      <w:tr w:rsidR="00CB5D1A" w:rsidRPr="008464ED" w14:paraId="773C5B1E" w14:textId="77777777" w:rsidTr="00F102A6">
        <w:tc>
          <w:tcPr>
            <w:tcW w:w="9741" w:type="dxa"/>
          </w:tcPr>
          <w:p w14:paraId="375144F3" w14:textId="4DC8F112" w:rsidR="00CB5D1A" w:rsidRDefault="00CB5D1A" w:rsidP="00F102A6">
            <w:pPr>
              <w:tabs>
                <w:tab w:val="left" w:pos="0"/>
              </w:tabs>
              <w:rPr>
                <w:b/>
                <w:bCs/>
                <w:i/>
                <w:iCs/>
                <w:sz w:val="21"/>
                <w:szCs w:val="21"/>
              </w:rPr>
            </w:pPr>
            <w:r w:rsidRPr="008464ED">
              <w:rPr>
                <w:b/>
                <w:bCs/>
                <w:i/>
                <w:iCs/>
                <w:sz w:val="21"/>
                <w:szCs w:val="21"/>
              </w:rPr>
              <w:t>9. Kiti, autorių nuomone, reikalingi pagrindimai ir paaiškinimai.</w:t>
            </w:r>
          </w:p>
          <w:p w14:paraId="0C14162D" w14:textId="77777777" w:rsidR="00710666" w:rsidRDefault="00710666" w:rsidP="00F102A6">
            <w:pPr>
              <w:tabs>
                <w:tab w:val="left" w:pos="0"/>
              </w:tabs>
              <w:rPr>
                <w:b/>
                <w:bCs/>
                <w:sz w:val="21"/>
                <w:szCs w:val="21"/>
              </w:rPr>
            </w:pPr>
          </w:p>
          <w:p w14:paraId="301BAF9A" w14:textId="4B3D88E5" w:rsidR="00ED4ADB" w:rsidRPr="00ED4ADB" w:rsidRDefault="00ED4ADB" w:rsidP="00ED4ADB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b/>
                <w:bCs/>
                <w:sz w:val="21"/>
                <w:szCs w:val="21"/>
              </w:rPr>
            </w:pPr>
            <w:r w:rsidRPr="008464ED">
              <w:rPr>
                <w:sz w:val="22"/>
                <w:szCs w:val="22"/>
              </w:rPr>
              <w:t>Savivaldybės biudžeto pajamos ir išlaidos didinamos:</w:t>
            </w:r>
          </w:p>
          <w:p w14:paraId="72B4C03D" w14:textId="31BC9E60" w:rsidR="002E4E90" w:rsidRDefault="00475942" w:rsidP="00154AD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443387">
              <w:rPr>
                <w:sz w:val="22"/>
                <w:szCs w:val="22"/>
              </w:rPr>
              <w:t>5 131</w:t>
            </w:r>
            <w:r w:rsidR="00443387" w:rsidRPr="0000547A">
              <w:rPr>
                <w:sz w:val="22"/>
                <w:szCs w:val="22"/>
              </w:rPr>
              <w:t xml:space="preserve"> </w:t>
            </w:r>
            <w:r w:rsidR="00443387" w:rsidRPr="00763DC1">
              <w:rPr>
                <w:sz w:val="22"/>
                <w:szCs w:val="22"/>
              </w:rPr>
              <w:t xml:space="preserve">Eur Europos Sąjungos paramos lėšos projektams finansuoti (gautos lėšos </w:t>
            </w:r>
            <w:r w:rsidR="00443387">
              <w:rPr>
                <w:sz w:val="22"/>
                <w:szCs w:val="22"/>
              </w:rPr>
              <w:t>1</w:t>
            </w:r>
            <w:r w:rsidR="00443387" w:rsidRPr="00763DC1">
              <w:rPr>
                <w:sz w:val="22"/>
                <w:szCs w:val="22"/>
              </w:rPr>
              <w:t xml:space="preserve"> projekt</w:t>
            </w:r>
            <w:r w:rsidR="00443387">
              <w:rPr>
                <w:sz w:val="22"/>
                <w:szCs w:val="22"/>
              </w:rPr>
              <w:t>ui</w:t>
            </w:r>
            <w:r w:rsidR="00443387" w:rsidRPr="00763DC1">
              <w:rPr>
                <w:sz w:val="22"/>
                <w:szCs w:val="22"/>
              </w:rPr>
              <w:t xml:space="preserve"> vykdyti</w:t>
            </w:r>
            <w:r w:rsidR="00443387">
              <w:rPr>
                <w:sz w:val="22"/>
                <w:szCs w:val="22"/>
              </w:rPr>
              <w:t>)</w:t>
            </w:r>
          </w:p>
          <w:p w14:paraId="4E9E7F23" w14:textId="41C23E90" w:rsidR="00443387" w:rsidRPr="00443387" w:rsidRDefault="00475942" w:rsidP="00443387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443387" w:rsidRPr="00443387">
              <w:rPr>
                <w:sz w:val="22"/>
                <w:szCs w:val="22"/>
              </w:rPr>
              <w:t xml:space="preserve">1 048 Eur Socialinės apsaugos ir darbo ministerijos lėšos, skirtos išlaidoms, patirtoms teikiant paramą būstui išsinuomoti užsieniečiams, pasitraukusiems iš Ukrainos, padengti. </w:t>
            </w:r>
          </w:p>
          <w:p w14:paraId="31802FCB" w14:textId="08AC6E89" w:rsidR="00443387" w:rsidRDefault="00475942" w:rsidP="00443387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443387" w:rsidRPr="00443387">
              <w:rPr>
                <w:sz w:val="22"/>
                <w:szCs w:val="22"/>
              </w:rPr>
              <w:t>35 300</w:t>
            </w:r>
            <w:r w:rsidR="00443387">
              <w:rPr>
                <w:sz w:val="22"/>
                <w:szCs w:val="22"/>
              </w:rPr>
              <w:t xml:space="preserve"> Eur </w:t>
            </w:r>
            <w:r w:rsidR="00443387" w:rsidRPr="00763DC1">
              <w:rPr>
                <w:sz w:val="22"/>
                <w:szCs w:val="22"/>
              </w:rPr>
              <w:t>Socialinės apsaugos ir darbo ministerijos</w:t>
            </w:r>
            <w:r w:rsidR="00443387">
              <w:rPr>
                <w:sz w:val="22"/>
                <w:szCs w:val="22"/>
              </w:rPr>
              <w:t xml:space="preserve"> lėšos, skirtos socialinės globos paslaugoms teikti asmenims su sunkia negalia.</w:t>
            </w:r>
          </w:p>
          <w:p w14:paraId="2CEEE74A" w14:textId="494CC973" w:rsidR="00475942" w:rsidRDefault="00475942" w:rsidP="0047594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 Aplinkos apsaugos rėmimo specialiosios programos pakeitimai:</w:t>
            </w:r>
          </w:p>
          <w:p w14:paraId="642BDBF2" w14:textId="4F97EFE4" w:rsidR="00475942" w:rsidRPr="00710666" w:rsidRDefault="00475942" w:rsidP="0047594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  4.1 </w:t>
            </w:r>
            <w:r w:rsidRPr="00710666">
              <w:rPr>
                <w:sz w:val="22"/>
                <w:szCs w:val="22"/>
              </w:rPr>
              <w:t>1 460 Eur planuojama nepanaudoti praeityje užterštoms teritorijoms, bešeimininkiams statiniams tvarkyti, kitoms aplinkos teršimo mažinimo priemonėms,</w:t>
            </w:r>
          </w:p>
          <w:p w14:paraId="01A1B97F" w14:textId="7B4D9376" w:rsidR="00475942" w:rsidRPr="00710666" w:rsidRDefault="00475942" w:rsidP="0047594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    4.2 1 210 Eur papildomai skiriama aplinkai ir žmogaus sveikatai pavojingiems želdynams šalinti,</w:t>
            </w:r>
          </w:p>
          <w:p w14:paraId="3455E3CD" w14:textId="2FE6FCEA" w:rsidR="00475942" w:rsidRDefault="00475942" w:rsidP="00475942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  <w:r w:rsidRPr="00710666">
              <w:rPr>
                <w:sz w:val="22"/>
                <w:szCs w:val="22"/>
              </w:rPr>
              <w:t xml:space="preserve">    4.3 250 Eur</w:t>
            </w:r>
            <w:r>
              <w:rPr>
                <w:sz w:val="22"/>
                <w:szCs w:val="22"/>
              </w:rPr>
              <w:t xml:space="preserve"> papildomai skiriama ekologinio švietimo ir informavimo priemonėms.</w:t>
            </w:r>
          </w:p>
          <w:p w14:paraId="43CEFFE9" w14:textId="6AE05E55" w:rsidR="00443387" w:rsidRPr="008464ED" w:rsidRDefault="00443387" w:rsidP="00154ADE">
            <w:pPr>
              <w:pStyle w:val="Porat"/>
              <w:tabs>
                <w:tab w:val="clear" w:pos="4153"/>
                <w:tab w:val="clear" w:pos="8306"/>
              </w:tabs>
              <w:jc w:val="both"/>
              <w:rPr>
                <w:sz w:val="22"/>
                <w:szCs w:val="22"/>
              </w:rPr>
            </w:pPr>
          </w:p>
        </w:tc>
      </w:tr>
      <w:tr w:rsidR="00CB5D1A" w:rsidRPr="00D0014C" w14:paraId="1ACA195A" w14:textId="77777777" w:rsidTr="00F102A6">
        <w:tc>
          <w:tcPr>
            <w:tcW w:w="9741" w:type="dxa"/>
          </w:tcPr>
          <w:p w14:paraId="6180870E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b/>
                <w:i/>
                <w:sz w:val="21"/>
                <w:szCs w:val="21"/>
              </w:rPr>
              <w:lastRenderedPageBreak/>
              <w:t>10. Sprendimas įteikiamas (kam ir kiek egz.).</w:t>
            </w:r>
          </w:p>
        </w:tc>
      </w:tr>
      <w:tr w:rsidR="00CB5D1A" w:rsidRPr="00D0014C" w14:paraId="3C6348F0" w14:textId="77777777" w:rsidTr="00F102A6">
        <w:tc>
          <w:tcPr>
            <w:tcW w:w="9741" w:type="dxa"/>
          </w:tcPr>
          <w:p w14:paraId="563B4F6F" w14:textId="77777777" w:rsidR="00CB5D1A" w:rsidRPr="00D0014C" w:rsidRDefault="00CB5D1A" w:rsidP="00F102A6">
            <w:pPr>
              <w:tabs>
                <w:tab w:val="left" w:pos="0"/>
              </w:tabs>
              <w:jc w:val="both"/>
              <w:rPr>
                <w:b/>
                <w:i/>
                <w:sz w:val="21"/>
                <w:szCs w:val="21"/>
              </w:rPr>
            </w:pPr>
            <w:r w:rsidRPr="00D0014C">
              <w:rPr>
                <w:sz w:val="21"/>
                <w:szCs w:val="21"/>
              </w:rPr>
              <w:t>Finansų skyriui – 1</w:t>
            </w:r>
          </w:p>
        </w:tc>
      </w:tr>
    </w:tbl>
    <w:p w14:paraId="47F20371" w14:textId="77777777" w:rsidR="002E1F99" w:rsidRDefault="002E1F99" w:rsidP="002E1F99">
      <w:pPr>
        <w:tabs>
          <w:tab w:val="left" w:pos="567"/>
        </w:tabs>
      </w:pPr>
    </w:p>
    <w:p w14:paraId="2A7AE13D" w14:textId="77777777" w:rsidR="002E1F99" w:rsidRDefault="002E1F99" w:rsidP="002E1F99">
      <w:pPr>
        <w:tabs>
          <w:tab w:val="left" w:pos="567"/>
        </w:tabs>
      </w:pPr>
    </w:p>
    <w:p w14:paraId="7B9AE192" w14:textId="77777777" w:rsidR="004008DA" w:rsidRDefault="004008DA" w:rsidP="00B668F0"/>
    <w:p w14:paraId="68891AB6" w14:textId="77777777" w:rsidR="004008DA" w:rsidRDefault="004008DA" w:rsidP="00B668F0"/>
    <w:p w14:paraId="250CF26E" w14:textId="77777777" w:rsidR="004008DA" w:rsidRDefault="004008DA" w:rsidP="00B668F0"/>
    <w:p w14:paraId="7E492690" w14:textId="77777777" w:rsidR="004008DA" w:rsidRDefault="004008DA" w:rsidP="00B668F0"/>
    <w:p w14:paraId="19594865" w14:textId="77777777" w:rsidR="004008DA" w:rsidRDefault="004008DA" w:rsidP="00B668F0"/>
    <w:p w14:paraId="214391A1" w14:textId="77777777" w:rsidR="004008DA" w:rsidRDefault="004008DA" w:rsidP="00B668F0"/>
    <w:p w14:paraId="18EAE8DD" w14:textId="77777777" w:rsidR="004008DA" w:rsidRDefault="004008DA" w:rsidP="00B668F0"/>
    <w:p w14:paraId="2CC28CC9" w14:textId="77777777" w:rsidR="00BA763F" w:rsidRDefault="00BA763F" w:rsidP="00B668F0"/>
    <w:p w14:paraId="600E22AC" w14:textId="77777777" w:rsidR="004008DA" w:rsidRDefault="004008DA" w:rsidP="00B668F0"/>
    <w:p w14:paraId="6C44F1A0" w14:textId="77777777" w:rsidR="004008DA" w:rsidRDefault="004008DA" w:rsidP="00B668F0"/>
    <w:p w14:paraId="1B9DED0A" w14:textId="77777777" w:rsidR="004008DA" w:rsidRDefault="004008DA" w:rsidP="00B668F0"/>
    <w:p w14:paraId="24F47DA6" w14:textId="77777777" w:rsidR="004008DA" w:rsidRDefault="004008DA" w:rsidP="00B668F0"/>
    <w:p w14:paraId="53D0EB98" w14:textId="77777777" w:rsidR="004008DA" w:rsidRDefault="004008DA" w:rsidP="00B668F0"/>
    <w:p w14:paraId="2728B049" w14:textId="77777777" w:rsidR="004F2713" w:rsidRDefault="004F2713" w:rsidP="00B668F0"/>
    <w:p w14:paraId="5C1E7744" w14:textId="77777777" w:rsidR="004F2713" w:rsidRDefault="004F2713" w:rsidP="00B668F0"/>
    <w:p w14:paraId="0D3FFEFD" w14:textId="77777777" w:rsidR="00710666" w:rsidRDefault="00710666" w:rsidP="00B668F0"/>
    <w:p w14:paraId="2818388F" w14:textId="77777777" w:rsidR="00710666" w:rsidRDefault="00710666" w:rsidP="00B668F0"/>
    <w:p w14:paraId="312E9DF0" w14:textId="77777777" w:rsidR="00710666" w:rsidRDefault="00710666" w:rsidP="00B668F0"/>
    <w:p w14:paraId="60C8C476" w14:textId="77777777" w:rsidR="00710666" w:rsidRDefault="00710666" w:rsidP="00B668F0"/>
    <w:p w14:paraId="71FE63D1" w14:textId="77777777" w:rsidR="00710666" w:rsidRDefault="00710666" w:rsidP="00B668F0"/>
    <w:p w14:paraId="398C5B5C" w14:textId="77777777" w:rsidR="00710666" w:rsidRDefault="00710666" w:rsidP="00B668F0"/>
    <w:p w14:paraId="1944BDF1" w14:textId="77777777" w:rsidR="00710666" w:rsidRDefault="00710666" w:rsidP="00B668F0"/>
    <w:p w14:paraId="53851965" w14:textId="77777777" w:rsidR="00710666" w:rsidRDefault="00710666" w:rsidP="00B668F0"/>
    <w:p w14:paraId="1D35B737" w14:textId="77777777" w:rsidR="00710666" w:rsidRDefault="00710666" w:rsidP="00B668F0"/>
    <w:p w14:paraId="2E06D355" w14:textId="77777777" w:rsidR="00710666" w:rsidRDefault="00710666" w:rsidP="00B668F0"/>
    <w:p w14:paraId="57B2A658" w14:textId="77777777" w:rsidR="00710666" w:rsidRDefault="00710666" w:rsidP="00B668F0"/>
    <w:p w14:paraId="6E500943" w14:textId="77777777" w:rsidR="00710666" w:rsidRDefault="00710666" w:rsidP="00B668F0"/>
    <w:p w14:paraId="44340A63" w14:textId="77777777" w:rsidR="00710666" w:rsidRDefault="00710666" w:rsidP="00B668F0"/>
    <w:p w14:paraId="7E63BE27" w14:textId="77777777" w:rsidR="00710666" w:rsidRDefault="00710666" w:rsidP="00B668F0"/>
    <w:p w14:paraId="5BDF339C" w14:textId="77777777" w:rsidR="00710666" w:rsidRDefault="00710666" w:rsidP="00B668F0"/>
    <w:p w14:paraId="5052AA2F" w14:textId="77777777" w:rsidR="00710666" w:rsidRDefault="00710666" w:rsidP="00B668F0"/>
    <w:p w14:paraId="535214B0" w14:textId="77777777" w:rsidR="00710666" w:rsidRDefault="00710666" w:rsidP="00B668F0"/>
    <w:p w14:paraId="3CEA97E3" w14:textId="77777777" w:rsidR="00710666" w:rsidRDefault="00710666" w:rsidP="00B668F0"/>
    <w:p w14:paraId="1BBF398A" w14:textId="77777777" w:rsidR="00710666" w:rsidRDefault="00710666" w:rsidP="00B668F0"/>
    <w:p w14:paraId="6BBD23FC" w14:textId="77777777" w:rsidR="00710666" w:rsidRDefault="00710666" w:rsidP="00B668F0"/>
    <w:p w14:paraId="57F60232" w14:textId="77777777" w:rsidR="00710666" w:rsidRDefault="00710666" w:rsidP="00B668F0"/>
    <w:p w14:paraId="24FA1856" w14:textId="77777777" w:rsidR="00710666" w:rsidRDefault="00710666" w:rsidP="00B668F0"/>
    <w:p w14:paraId="464A9ED2" w14:textId="77777777" w:rsidR="00710666" w:rsidRDefault="00710666" w:rsidP="00B668F0"/>
    <w:p w14:paraId="471FBD2C" w14:textId="14F641E5" w:rsidR="00B668F0" w:rsidRDefault="00B668F0" w:rsidP="00B668F0">
      <w:r>
        <w:t>Parengė</w:t>
      </w:r>
    </w:p>
    <w:p w14:paraId="2F38C639" w14:textId="643A9F8A" w:rsidR="00FC32F1" w:rsidRDefault="00FC32F1" w:rsidP="00B668F0">
      <w:r>
        <w:t>Ada Samuilienė</w:t>
      </w:r>
    </w:p>
    <w:p w14:paraId="0C4C9331" w14:textId="77777777" w:rsidR="00FC32F1" w:rsidRDefault="00FC32F1" w:rsidP="00B668F0"/>
    <w:p w14:paraId="0BD58D3C" w14:textId="77777777" w:rsidR="00082D71" w:rsidRDefault="00082D71" w:rsidP="00B668F0"/>
    <w:p w14:paraId="36EA034B" w14:textId="77777777" w:rsidR="00710666" w:rsidRDefault="00710666" w:rsidP="00FC32F1">
      <w:pPr>
        <w:jc w:val="right"/>
        <w:rPr>
          <w:b/>
          <w:bCs/>
        </w:rPr>
      </w:pPr>
    </w:p>
    <w:p w14:paraId="7F9A1984" w14:textId="77777777" w:rsidR="00202C67" w:rsidRDefault="00202C67" w:rsidP="00FC32F1">
      <w:pPr>
        <w:jc w:val="right"/>
        <w:rPr>
          <w:b/>
          <w:bCs/>
        </w:rPr>
      </w:pPr>
    </w:p>
    <w:p w14:paraId="6C1848C9" w14:textId="2BE4B254" w:rsidR="000B2BBE" w:rsidRPr="00A50508" w:rsidRDefault="000B2BBE" w:rsidP="00FC32F1">
      <w:pPr>
        <w:jc w:val="right"/>
        <w:rPr>
          <w:b/>
          <w:bCs/>
        </w:rPr>
      </w:pPr>
      <w:r w:rsidRPr="00A50508">
        <w:rPr>
          <w:b/>
          <w:bCs/>
        </w:rPr>
        <w:t>Projekto</w:t>
      </w:r>
    </w:p>
    <w:p w14:paraId="17DDC37F" w14:textId="6B3C5BF8" w:rsidR="000B2BBE" w:rsidRPr="00A50508" w:rsidRDefault="000B2BBE" w:rsidP="000B2BBE">
      <w:pPr>
        <w:jc w:val="right"/>
        <w:rPr>
          <w:b/>
          <w:bCs/>
          <w:lang w:val="en-US"/>
        </w:rPr>
      </w:pPr>
      <w:r w:rsidRPr="00A50508">
        <w:rPr>
          <w:b/>
          <w:bCs/>
        </w:rPr>
        <w:t>lyginamasis variantas</w:t>
      </w:r>
    </w:p>
    <w:p w14:paraId="7AAD3394" w14:textId="77777777" w:rsidR="000B2BBE" w:rsidRPr="005B1BF6" w:rsidRDefault="000B2BBE" w:rsidP="000B2BBE">
      <w:pPr>
        <w:jc w:val="center"/>
        <w:rPr>
          <w:b/>
          <w:bCs/>
          <w:lang w:val="en-US"/>
        </w:rPr>
      </w:pPr>
    </w:p>
    <w:p w14:paraId="61A0AD53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6C262D08" w14:textId="77777777" w:rsidR="000B2BBE" w:rsidRDefault="000B2BBE" w:rsidP="000B2BBE">
      <w:pPr>
        <w:jc w:val="center"/>
        <w:rPr>
          <w:b/>
          <w:bCs/>
          <w:lang w:val="en-US"/>
        </w:rPr>
      </w:pPr>
    </w:p>
    <w:p w14:paraId="0F9A6A9E" w14:textId="77777777" w:rsidR="000B2BBE" w:rsidRDefault="000B2BBE" w:rsidP="000B2BBE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31F8F9A7" w14:textId="77777777" w:rsidR="000B2BBE" w:rsidRDefault="000B2BBE" w:rsidP="000B2BBE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0B2BBE" w14:paraId="6A7BCD82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78E55BC" w14:textId="77777777" w:rsidR="000B2BBE" w:rsidRDefault="000B2BBE" w:rsidP="00C71BD5">
            <w:pPr>
              <w:pStyle w:val="Antrat1"/>
              <w:rPr>
                <w:caps/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</w:tc>
      </w:tr>
      <w:tr w:rsidR="000B2BBE" w14:paraId="33FB427B" w14:textId="77777777" w:rsidTr="00C71BD5">
        <w:trPr>
          <w:cantSplit/>
          <w:trHeight w:val="359"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3ACD67C0" w14:textId="45A1FCFC" w:rsidR="000B2BBE" w:rsidRPr="00E64FC7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bCs/>
              </w:rPr>
            </w:pPr>
            <w:r w:rsidRPr="00E64FC7">
              <w:rPr>
                <w:b/>
                <w:bCs/>
              </w:rPr>
              <w:t>DĖL JURBARKO RAJONO SAVIVALDYBĖS TARYBOS 2025 M. VASARIO 18 D. SPRENDIMO NR.</w:t>
            </w:r>
            <w:r w:rsidR="00DD1CC7">
              <w:rPr>
                <w:b/>
                <w:bCs/>
              </w:rPr>
              <w:t xml:space="preserve"> </w:t>
            </w:r>
            <w:r w:rsidRPr="00E64FC7">
              <w:rPr>
                <w:b/>
                <w:bCs/>
              </w:rPr>
              <w:t xml:space="preserve">T2-30 „DĖL JURBARKO RAJONO SAVIVALDYBĖS 2025 METŲ </w:t>
            </w:r>
            <w:r w:rsidR="00A455FE">
              <w:rPr>
                <w:b/>
                <w:bCs/>
              </w:rPr>
              <w:t xml:space="preserve">BIUDŽETO </w:t>
            </w:r>
            <w:r w:rsidRPr="00E64FC7">
              <w:rPr>
                <w:b/>
                <w:bCs/>
              </w:rPr>
              <w:t>IR 2026</w:t>
            </w:r>
            <w:r w:rsidR="00DD1CC7" w:rsidRPr="0000547A">
              <w:t>–</w:t>
            </w:r>
            <w:r w:rsidRPr="00E64FC7">
              <w:rPr>
                <w:b/>
                <w:bCs/>
              </w:rPr>
              <w:t>2027 METŲ PAJAMŲ IR ASIGNAVIMŲ PATVIRTINIMO“ PAKEITIMO</w:t>
            </w:r>
          </w:p>
          <w:p w14:paraId="7511F1EF" w14:textId="77777777" w:rsidR="000B2BBE" w:rsidRDefault="000B2BBE" w:rsidP="00C71BD5">
            <w:pPr>
              <w:pStyle w:val="Antrats"/>
              <w:tabs>
                <w:tab w:val="left" w:pos="1296"/>
              </w:tabs>
              <w:jc w:val="center"/>
            </w:pPr>
          </w:p>
          <w:p w14:paraId="4C7B5F13" w14:textId="4507FE0D" w:rsidR="000B2BBE" w:rsidRPr="00AE61D9" w:rsidRDefault="000B2BBE" w:rsidP="00C71BD5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6B4FF5">
              <w:t>lapkričio</w:t>
            </w:r>
            <w:r>
              <w:t xml:space="preserve"> </w:t>
            </w:r>
            <w:r w:rsidR="00522F6E">
              <w:t>20</w:t>
            </w:r>
            <w:r>
              <w:t xml:space="preserve"> d. </w:t>
            </w:r>
            <w:r w:rsidRPr="005231DA">
              <w:t xml:space="preserve">Nr. </w:t>
            </w:r>
            <w:r>
              <w:t>TSP-</w:t>
            </w:r>
            <w:r w:rsidR="00522F6E">
              <w:t>426</w:t>
            </w:r>
          </w:p>
        </w:tc>
      </w:tr>
      <w:tr w:rsidR="000B2BBE" w14:paraId="26435678" w14:textId="77777777" w:rsidTr="00C71BD5">
        <w:trPr>
          <w:cantSplit/>
        </w:trPr>
        <w:tc>
          <w:tcPr>
            <w:tcW w:w="9660" w:type="dxa"/>
            <w:tcBorders>
              <w:top w:val="nil"/>
              <w:left w:val="nil"/>
              <w:bottom w:val="nil"/>
              <w:right w:val="nil"/>
            </w:tcBorders>
          </w:tcPr>
          <w:p w14:paraId="493235B6" w14:textId="77777777" w:rsidR="000B2BBE" w:rsidRDefault="000B2BBE" w:rsidP="00C71BD5">
            <w:pPr>
              <w:jc w:val="center"/>
            </w:pPr>
            <w:r>
              <w:t>Jurbarkas</w:t>
            </w:r>
          </w:p>
        </w:tc>
      </w:tr>
    </w:tbl>
    <w:p w14:paraId="0058FAC9" w14:textId="77777777" w:rsidR="000B2BBE" w:rsidRPr="00892223" w:rsidRDefault="000B2BBE" w:rsidP="000B2BBE"/>
    <w:p w14:paraId="7099A58B" w14:textId="77777777" w:rsidR="000B2BBE" w:rsidRDefault="000B2BBE" w:rsidP="000B2BBE">
      <w:pPr>
        <w:jc w:val="both"/>
      </w:pPr>
    </w:p>
    <w:p w14:paraId="5170AC00" w14:textId="68C87C59" w:rsidR="000B2BBE" w:rsidRPr="00836743" w:rsidRDefault="000B2BBE" w:rsidP="000B2BBE">
      <w:pPr>
        <w:ind w:firstLine="720"/>
        <w:jc w:val="both"/>
        <w:rPr>
          <w:szCs w:val="16"/>
        </w:rPr>
      </w:pPr>
      <w:r w:rsidRPr="00836743">
        <w:rPr>
          <w:szCs w:val="16"/>
        </w:rPr>
        <w:t xml:space="preserve">Vadovaudamasi Lietuvos Respublikos vietos savivaldos įstatymo 15 straipsnio 2 dalies </w:t>
      </w:r>
      <w:r w:rsidRPr="00836743">
        <w:rPr>
          <w:szCs w:val="16"/>
        </w:rPr>
        <w:br/>
        <w:t xml:space="preserve">12 punktu, </w:t>
      </w:r>
      <w:r w:rsidRPr="00836743">
        <w:t>Jurbarko rajono savivaldybės biudžeto sudarymo ir vykdymo taisyklėmis, patvirtintomis Jurbarko rajono savivaldybės tarybos 2019 m. rugpjūčio 29 d. sprendimu</w:t>
      </w:r>
      <w:r>
        <w:t xml:space="preserve"> </w:t>
      </w:r>
      <w:r w:rsidRPr="00836743">
        <w:t>Nr. T2-231 „</w:t>
      </w:r>
      <w:hyperlink r:id="rId8" w:history="1">
        <w:r w:rsidRPr="00836743">
          <w:rPr>
            <w:rStyle w:val="Hipersaitas"/>
            <w:szCs w:val="24"/>
          </w:rPr>
          <w:t>Dėl Jurbarko rajono savivaldybės biudžeto sudarymo ir vykdymo taisyklių patvirtinimo</w:t>
        </w:r>
      </w:hyperlink>
      <w:r w:rsidRPr="00836743">
        <w:rPr>
          <w:szCs w:val="24"/>
        </w:rPr>
        <w:t xml:space="preserve">“, </w:t>
      </w:r>
      <w:r w:rsidRPr="00836743">
        <w:t>ir atsižvelgdama į skirtas papildomas lėšas</w:t>
      </w:r>
      <w:r w:rsidRPr="00836743">
        <w:rPr>
          <w:szCs w:val="24"/>
        </w:rPr>
        <w:t>,</w:t>
      </w:r>
      <w:r w:rsidRPr="00836743">
        <w:t xml:space="preserve"> </w:t>
      </w:r>
      <w:r w:rsidRPr="00836743">
        <w:rPr>
          <w:szCs w:val="16"/>
        </w:rPr>
        <w:t xml:space="preserve">Jurbarko rajono savivaldybės taryba </w:t>
      </w:r>
      <w:r w:rsidRPr="00836743">
        <w:rPr>
          <w:spacing w:val="120"/>
          <w:szCs w:val="16"/>
        </w:rPr>
        <w:t>nusprendži</w:t>
      </w:r>
      <w:r w:rsidRPr="00836743">
        <w:rPr>
          <w:szCs w:val="16"/>
        </w:rPr>
        <w:t>a:</w:t>
      </w:r>
    </w:p>
    <w:p w14:paraId="6A835071" w14:textId="786417AC" w:rsidR="000B2BBE" w:rsidRPr="00366841" w:rsidRDefault="000B2BBE" w:rsidP="000B2BBE">
      <w:pPr>
        <w:ind w:firstLine="720"/>
        <w:jc w:val="both"/>
      </w:pPr>
      <w:r w:rsidRPr="00836743">
        <w:t>1. Pakeisti Jurbarko rajono savivaldybės tarybos 202</w:t>
      </w:r>
      <w:r>
        <w:t>5</w:t>
      </w:r>
      <w:r w:rsidRPr="00836743">
        <w:t xml:space="preserve"> m. </w:t>
      </w:r>
      <w:r>
        <w:t xml:space="preserve">vasario </w:t>
      </w:r>
      <w:r w:rsidRPr="00836743">
        <w:t>1</w:t>
      </w:r>
      <w:r>
        <w:t>8</w:t>
      </w:r>
      <w:r w:rsidRPr="00836743">
        <w:t xml:space="preserve"> d. sprendim</w:t>
      </w:r>
      <w:r w:rsidR="00D95DCE">
        <w:t>ą</w:t>
      </w:r>
      <w:r w:rsidRPr="00836743">
        <w:t xml:space="preserve"> Nr. T2-</w:t>
      </w:r>
      <w:r>
        <w:t>30</w:t>
      </w:r>
      <w:r w:rsidRPr="00836743">
        <w:t xml:space="preserve"> „Dėl Jurbarko rajono savivaldybės 202</w:t>
      </w:r>
      <w:r>
        <w:t>5</w:t>
      </w:r>
      <w:r w:rsidRPr="00836743">
        <w:t xml:space="preserve"> metų </w:t>
      </w:r>
      <w:r w:rsidRPr="00366841">
        <w:t>biudžeto</w:t>
      </w:r>
      <w:r>
        <w:t xml:space="preserve"> ir 2026-2027 metų pajamų ir asignavimų</w:t>
      </w:r>
      <w:r w:rsidRPr="00366841">
        <w:t xml:space="preserve"> patvirtinimo“ (toliau – Sprendimas):</w:t>
      </w:r>
    </w:p>
    <w:p w14:paraId="4AB1F417" w14:textId="3E7623D5" w:rsidR="000B2BBE" w:rsidRPr="00366841" w:rsidRDefault="000B2BBE" w:rsidP="000B2BBE">
      <w:pPr>
        <w:ind w:firstLine="720"/>
        <w:jc w:val="both"/>
      </w:pPr>
      <w:r w:rsidRPr="00366841">
        <w:t xml:space="preserve">1.1. </w:t>
      </w:r>
      <w:r w:rsidR="00DD1CC7">
        <w:t>p</w:t>
      </w:r>
      <w:r w:rsidRPr="00366841">
        <w:t>akeisti Sprendimo 1.1</w:t>
      </w:r>
      <w:r>
        <w:t>.1</w:t>
      </w:r>
      <w:r w:rsidRPr="00366841">
        <w:t xml:space="preserve"> papunktį ir jį išdėstyti taip:</w:t>
      </w:r>
    </w:p>
    <w:p w14:paraId="27EDE58E" w14:textId="45E6B6B9" w:rsidR="000B2BBE" w:rsidRPr="00F52AAF" w:rsidRDefault="000B2BBE" w:rsidP="000B2BBE">
      <w:pPr>
        <w:ind w:firstLine="720"/>
        <w:jc w:val="both"/>
      </w:pPr>
      <w:r w:rsidRPr="00F52AAF">
        <w:t>„1.1.1. pajamos –</w:t>
      </w:r>
      <w:r w:rsidR="006B4FF5">
        <w:t xml:space="preserve"> </w:t>
      </w:r>
      <w:r w:rsidR="004F2713" w:rsidRPr="006B4FF5">
        <w:rPr>
          <w:strike/>
        </w:rPr>
        <w:t>59 060</w:t>
      </w:r>
      <w:r w:rsidR="006B4FF5" w:rsidRPr="006B4FF5">
        <w:rPr>
          <w:strike/>
        </w:rPr>
        <w:t> </w:t>
      </w:r>
      <w:r w:rsidR="004F2713" w:rsidRPr="006B4FF5">
        <w:rPr>
          <w:strike/>
        </w:rPr>
        <w:t>799</w:t>
      </w:r>
      <w:r w:rsidR="006B4FF5">
        <w:rPr>
          <w:b/>
          <w:bCs/>
        </w:rPr>
        <w:t xml:space="preserve"> </w:t>
      </w:r>
      <w:r w:rsidR="005A4464" w:rsidRPr="005A4464">
        <w:rPr>
          <w:b/>
          <w:bCs/>
        </w:rPr>
        <w:t>59 622 187</w:t>
      </w:r>
      <w:r w:rsidR="00F52AAF">
        <w:t xml:space="preserve"> </w:t>
      </w:r>
      <w:r w:rsidRPr="00F52AAF">
        <w:t xml:space="preserve">Eur, iš jų: biudžetinių įstaigų pajamos už teikiamas paslaugas </w:t>
      </w:r>
      <w:r w:rsidR="00C02A1B" w:rsidRPr="00F52AAF">
        <w:t>–</w:t>
      </w:r>
      <w:r w:rsidR="00154ADE">
        <w:t xml:space="preserve"> </w:t>
      </w:r>
      <w:r w:rsidR="00A455FE" w:rsidRPr="006B4FF5">
        <w:rPr>
          <w:strike/>
        </w:rPr>
        <w:t>1 382</w:t>
      </w:r>
      <w:r w:rsidR="006B4FF5">
        <w:rPr>
          <w:strike/>
        </w:rPr>
        <w:t> </w:t>
      </w:r>
      <w:r w:rsidR="00A455FE" w:rsidRPr="006B4FF5">
        <w:rPr>
          <w:strike/>
        </w:rPr>
        <w:t>588</w:t>
      </w:r>
      <w:r w:rsidR="006B4FF5">
        <w:t xml:space="preserve"> </w:t>
      </w:r>
      <w:r w:rsidR="00154ADE" w:rsidRPr="00154ADE">
        <w:rPr>
          <w:b/>
          <w:bCs/>
        </w:rPr>
        <w:t>1</w:t>
      </w:r>
      <w:r w:rsidR="00154ADE">
        <w:rPr>
          <w:b/>
          <w:bCs/>
        </w:rPr>
        <w:t> </w:t>
      </w:r>
      <w:r w:rsidR="00154ADE" w:rsidRPr="00154ADE">
        <w:rPr>
          <w:b/>
          <w:bCs/>
        </w:rPr>
        <w:t>398</w:t>
      </w:r>
      <w:r w:rsidR="00154ADE">
        <w:t> </w:t>
      </w:r>
      <w:r w:rsidR="00154ADE" w:rsidRPr="00154ADE">
        <w:rPr>
          <w:b/>
          <w:bCs/>
        </w:rPr>
        <w:t>518</w:t>
      </w:r>
      <w:r w:rsidR="00A455FE" w:rsidRPr="00154ADE">
        <w:rPr>
          <w:b/>
          <w:bCs/>
        </w:rPr>
        <w:t xml:space="preserve"> </w:t>
      </w:r>
      <w:r w:rsidRPr="00154ADE">
        <w:rPr>
          <w:b/>
          <w:bCs/>
        </w:rPr>
        <w:t>Eur</w:t>
      </w:r>
      <w:r w:rsidRPr="00F52AAF">
        <w:t xml:space="preserve"> (1 ir 2 priedai).“;</w:t>
      </w:r>
    </w:p>
    <w:p w14:paraId="6C8C5233" w14:textId="554973E6" w:rsidR="000B2BBE" w:rsidRPr="00F52AAF" w:rsidRDefault="000B2BBE" w:rsidP="000B2BBE">
      <w:pPr>
        <w:ind w:firstLine="720"/>
        <w:jc w:val="both"/>
      </w:pPr>
      <w:r w:rsidRPr="00F52AAF">
        <w:t xml:space="preserve">1.2. </w:t>
      </w:r>
      <w:r w:rsidR="00DD1CC7">
        <w:t>p</w:t>
      </w:r>
      <w:r w:rsidRPr="00F52AAF">
        <w:t xml:space="preserve">akeisti Sprendimo 1.1.2 papunktį ir jį išdėstyti taip: </w:t>
      </w:r>
    </w:p>
    <w:p w14:paraId="5E3A51A8" w14:textId="1FC34C19" w:rsidR="000B2BBE" w:rsidRPr="00F52AAF" w:rsidRDefault="000B2BBE" w:rsidP="000B2BBE">
      <w:pPr>
        <w:ind w:firstLine="720"/>
        <w:jc w:val="both"/>
      </w:pPr>
      <w:r w:rsidRPr="00F52AAF">
        <w:t>„1.1.2. išlaidos pagal parengtas programas, finansavimo šaltinius ir asignavimų valdytojus –</w:t>
      </w:r>
      <w:r w:rsidR="004F2713" w:rsidRPr="00154ADE">
        <w:rPr>
          <w:strike/>
        </w:rPr>
        <w:t>59 060 799</w:t>
      </w:r>
      <w:r w:rsidR="00D768F6">
        <w:t xml:space="preserve"> </w:t>
      </w:r>
      <w:r w:rsidR="005A4464" w:rsidRPr="005A4464">
        <w:rPr>
          <w:b/>
          <w:bCs/>
        </w:rPr>
        <w:t>59 622 187</w:t>
      </w:r>
      <w:r w:rsidR="005A4464">
        <w:t xml:space="preserve"> </w:t>
      </w:r>
      <w:r w:rsidRPr="00F52AAF">
        <w:t>Eur (3 priedas), iš jų:“;</w:t>
      </w:r>
    </w:p>
    <w:p w14:paraId="7E5B7FDB" w14:textId="7DF0305E" w:rsidR="000B2BBE" w:rsidRPr="00F52AAF" w:rsidRDefault="000B2BBE" w:rsidP="000B2BBE">
      <w:pPr>
        <w:ind w:firstLine="720"/>
        <w:jc w:val="both"/>
      </w:pPr>
      <w:r w:rsidRPr="00F52AAF">
        <w:t xml:space="preserve">1.3. </w:t>
      </w:r>
      <w:r w:rsidR="00DD1CC7">
        <w:t>p</w:t>
      </w:r>
      <w:r w:rsidRPr="00F52AAF">
        <w:t>akeisti Sprendimo 1.1.2.1 papunktį ir jį išdėstyti taip:</w:t>
      </w:r>
    </w:p>
    <w:p w14:paraId="1744EEFF" w14:textId="5B7E62F4" w:rsidR="000B2BBE" w:rsidRDefault="000B2BBE" w:rsidP="000B2BBE">
      <w:pPr>
        <w:ind w:firstLine="720"/>
        <w:jc w:val="both"/>
      </w:pPr>
      <w:r w:rsidRPr="00F52AAF">
        <w:t>„1.</w:t>
      </w:r>
      <w:r w:rsidR="00E65FCE">
        <w:t>1.</w:t>
      </w:r>
      <w:r w:rsidRPr="00F52AAF">
        <w:t>2.1. asignavimai –</w:t>
      </w:r>
      <w:r w:rsidR="00154ADE">
        <w:t xml:space="preserve"> </w:t>
      </w:r>
      <w:r w:rsidR="004F2713" w:rsidRPr="00154ADE">
        <w:rPr>
          <w:strike/>
        </w:rPr>
        <w:t>58 102 119</w:t>
      </w:r>
      <w:r w:rsidR="00D768F6">
        <w:t xml:space="preserve"> </w:t>
      </w:r>
      <w:r w:rsidR="00154ADE" w:rsidRPr="00154ADE">
        <w:rPr>
          <w:b/>
          <w:bCs/>
        </w:rPr>
        <w:t>58 6</w:t>
      </w:r>
      <w:r w:rsidR="005A4464">
        <w:rPr>
          <w:b/>
          <w:bCs/>
        </w:rPr>
        <w:t>63</w:t>
      </w:r>
      <w:r w:rsidR="00154ADE" w:rsidRPr="00154ADE">
        <w:rPr>
          <w:b/>
          <w:bCs/>
        </w:rPr>
        <w:t> </w:t>
      </w:r>
      <w:r w:rsidR="005A4464">
        <w:rPr>
          <w:b/>
          <w:bCs/>
        </w:rPr>
        <w:t>507</w:t>
      </w:r>
      <w:r w:rsidR="00154ADE">
        <w:t xml:space="preserve"> </w:t>
      </w:r>
      <w:r w:rsidRPr="00F52AAF">
        <w:t>Eur“</w:t>
      </w:r>
      <w:r w:rsidR="00911BF7">
        <w:t>;</w:t>
      </w:r>
    </w:p>
    <w:p w14:paraId="497475B6" w14:textId="13DC9A70" w:rsidR="00DD1CC7" w:rsidRPr="00F52AAF" w:rsidRDefault="00DD1CC7" w:rsidP="000B2BBE">
      <w:pPr>
        <w:ind w:firstLine="720"/>
        <w:jc w:val="both"/>
      </w:pPr>
      <w:r w:rsidRPr="0000547A">
        <w:t xml:space="preserve">1.4. </w:t>
      </w:r>
      <w:r w:rsidRPr="00911BF7">
        <w:t>pakeisti</w:t>
      </w:r>
      <w:r w:rsidRPr="0000547A">
        <w:t xml:space="preserve"> Sprendimo 1–</w:t>
      </w:r>
      <w:r w:rsidR="005A4464">
        <w:t>4</w:t>
      </w:r>
      <w:r w:rsidRPr="0000547A">
        <w:t xml:space="preserve"> priedus ir </w:t>
      </w:r>
      <w:r w:rsidRPr="00366841">
        <w:t>išdėstyti juos nauja redakcija (pridedama).</w:t>
      </w:r>
    </w:p>
    <w:p w14:paraId="45019724" w14:textId="77777777" w:rsidR="000B2BBE" w:rsidRDefault="000B2BBE" w:rsidP="000B2BBE">
      <w:pPr>
        <w:jc w:val="both"/>
      </w:pPr>
      <w:r w:rsidRPr="00366841">
        <w:tab/>
        <w:t>2. Paskelbti šį sprendimą Teisės aktų registre</w:t>
      </w:r>
      <w:r w:rsidRPr="005E689F">
        <w:t xml:space="preserve"> ir savivaldybės interneto svetainėje.</w:t>
      </w:r>
    </w:p>
    <w:p w14:paraId="329B53AD" w14:textId="7023CE99" w:rsidR="00D95DCE" w:rsidRPr="00102ECD" w:rsidRDefault="00D95DCE" w:rsidP="00D95DCE">
      <w:pPr>
        <w:ind w:firstLine="720"/>
        <w:jc w:val="both"/>
      </w:pPr>
      <w:r w:rsidRPr="00102ECD">
        <w:t>Šis sprendimas per vieną mėnesį nuo paskelbimo arba įteikimo suinteresuotai šaliai dienos gali būti skundžiamas Lietuvos administracinių ginčų komisijos Kauno apygardos skyriui (Laisvės</w:t>
      </w:r>
      <w:r w:rsidR="00911BF7" w:rsidRPr="0000547A">
        <w:t> </w:t>
      </w:r>
      <w:r w:rsidRPr="00102ECD">
        <w:t>al. 36, Kaunas) Lietuvos Respublikos ikiteisminio administracinių ginčų nagrinėjimo tvarkos įstatymo nustatyta tvarka arba Regionų apygardos administracinio teismo Kauno rūmams (A.</w:t>
      </w:r>
      <w:r w:rsidR="00911BF7" w:rsidRPr="0000547A">
        <w:t> </w:t>
      </w:r>
      <w:r w:rsidRPr="00102ECD">
        <w:t>Mickevičiaus g. 8A, Kaunas) Lietuvos Respublikos administracinių bylų teisenos įstatymo nustatyta tvarka.</w:t>
      </w:r>
    </w:p>
    <w:p w14:paraId="033F6892" w14:textId="77777777" w:rsidR="00D95DCE" w:rsidRDefault="00D95DCE" w:rsidP="000B2BBE">
      <w:pPr>
        <w:jc w:val="both"/>
      </w:pPr>
    </w:p>
    <w:p w14:paraId="7CA52AC3" w14:textId="77777777" w:rsidR="00D95DCE" w:rsidRPr="00836743" w:rsidRDefault="00D95DCE" w:rsidP="000B2BBE">
      <w:pPr>
        <w:jc w:val="both"/>
      </w:pPr>
    </w:p>
    <w:p w14:paraId="69100F93" w14:textId="77777777" w:rsidR="000B2BBE" w:rsidRDefault="000B2BBE" w:rsidP="000B2BBE">
      <w:pPr>
        <w:jc w:val="both"/>
      </w:pPr>
    </w:p>
    <w:p w14:paraId="31FB507A" w14:textId="77777777" w:rsidR="000B2BBE" w:rsidRDefault="000B2BBE" w:rsidP="000B2BBE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0B2BBE" w14:paraId="35E6767A" w14:textId="77777777" w:rsidTr="00C71BD5">
        <w:trPr>
          <w:trHeight w:val="180"/>
        </w:trPr>
        <w:tc>
          <w:tcPr>
            <w:tcW w:w="4410" w:type="dxa"/>
          </w:tcPr>
          <w:p w14:paraId="114B1936" w14:textId="77777777" w:rsidR="000B2BBE" w:rsidRDefault="000B2BBE" w:rsidP="00C71BD5">
            <w:r>
              <w:t>Savivaldybės meras</w:t>
            </w:r>
          </w:p>
        </w:tc>
        <w:tc>
          <w:tcPr>
            <w:tcW w:w="4410" w:type="dxa"/>
          </w:tcPr>
          <w:p w14:paraId="0912EBA3" w14:textId="77777777" w:rsidR="000B2BBE" w:rsidRDefault="000B2BBE" w:rsidP="00C71BD5">
            <w:pPr>
              <w:jc w:val="right"/>
            </w:pPr>
          </w:p>
        </w:tc>
      </w:tr>
    </w:tbl>
    <w:p w14:paraId="655BEAE1" w14:textId="77777777" w:rsidR="000B2BBE" w:rsidRDefault="000B2BBE" w:rsidP="000B2BBE"/>
    <w:p w14:paraId="7B395E36" w14:textId="77777777" w:rsidR="00D521F8" w:rsidRDefault="00D521F8" w:rsidP="000B2BBE"/>
    <w:sectPr w:rsidR="00D521F8" w:rsidSect="00FC1CD3">
      <w:headerReference w:type="even" r:id="rId9"/>
      <w:headerReference w:type="default" r:id="rId10"/>
      <w:pgSz w:w="11906" w:h="16838" w:code="9"/>
      <w:pgMar w:top="1134" w:right="680" w:bottom="1134" w:left="1701" w:header="1134" w:footer="726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201DE" w14:textId="77777777" w:rsidR="001E1523" w:rsidRDefault="001E1523">
      <w:r>
        <w:separator/>
      </w:r>
    </w:p>
  </w:endnote>
  <w:endnote w:type="continuationSeparator" w:id="0">
    <w:p w14:paraId="634B4573" w14:textId="77777777" w:rsidR="001E1523" w:rsidRDefault="001E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058CFA" w14:textId="77777777" w:rsidR="001E1523" w:rsidRDefault="001E1523">
      <w:r>
        <w:separator/>
      </w:r>
    </w:p>
  </w:footnote>
  <w:footnote w:type="continuationSeparator" w:id="0">
    <w:p w14:paraId="7BFCDD88" w14:textId="77777777" w:rsidR="001E1523" w:rsidRDefault="001E1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BDFC4" w14:textId="77777777" w:rsidR="00FC1CD3" w:rsidRDefault="00A44D63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F20019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C94420A" w14:textId="77777777" w:rsidR="00FC1CD3" w:rsidRDefault="00FC1CD3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1E7C4" w14:textId="77777777" w:rsidR="00FC1CD3" w:rsidRDefault="00FC1CD3">
    <w:pPr>
      <w:pStyle w:val="Antrats"/>
      <w:framePr w:wrap="around" w:vAnchor="text" w:hAnchor="margin" w:xAlign="center" w:y="1"/>
      <w:rPr>
        <w:rStyle w:val="Puslapionumeris"/>
      </w:rPr>
    </w:pPr>
  </w:p>
  <w:p w14:paraId="6CE51009" w14:textId="77777777" w:rsidR="00FC1CD3" w:rsidRDefault="00FC1CD3" w:rsidP="0000547A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1C61"/>
    <w:multiLevelType w:val="multilevel"/>
    <w:tmpl w:val="24484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0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9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2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2" w:hanging="1440"/>
      </w:pPr>
      <w:rPr>
        <w:rFonts w:hint="default"/>
      </w:rPr>
    </w:lvl>
  </w:abstractNum>
  <w:abstractNum w:abstractNumId="1" w15:restartNumberingAfterBreak="0">
    <w:nsid w:val="00CC4248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" w15:restartNumberingAfterBreak="0">
    <w:nsid w:val="023B2DC7"/>
    <w:multiLevelType w:val="hybridMultilevel"/>
    <w:tmpl w:val="BAE467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B78"/>
    <w:multiLevelType w:val="hybridMultilevel"/>
    <w:tmpl w:val="05480518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A0EBF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5" w15:restartNumberingAfterBreak="0">
    <w:nsid w:val="108A21E3"/>
    <w:multiLevelType w:val="multilevel"/>
    <w:tmpl w:val="87565120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6" w15:restartNumberingAfterBreak="0">
    <w:nsid w:val="111342BA"/>
    <w:multiLevelType w:val="multilevel"/>
    <w:tmpl w:val="F7BEEE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7" w15:restartNumberingAfterBreak="0">
    <w:nsid w:val="11D71B99"/>
    <w:multiLevelType w:val="hybridMultilevel"/>
    <w:tmpl w:val="3E2EF4D8"/>
    <w:lvl w:ilvl="0" w:tplc="1E26156C">
      <w:start w:val="1"/>
      <w:numFmt w:val="decimal"/>
      <w:lvlText w:val="%1."/>
      <w:lvlJc w:val="left"/>
      <w:pPr>
        <w:ind w:left="110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29" w:hanging="360"/>
      </w:pPr>
    </w:lvl>
    <w:lvl w:ilvl="2" w:tplc="0427001B" w:tentative="1">
      <w:start w:val="1"/>
      <w:numFmt w:val="lowerRoman"/>
      <w:lvlText w:val="%3."/>
      <w:lvlJc w:val="right"/>
      <w:pPr>
        <w:ind w:left="2549" w:hanging="180"/>
      </w:pPr>
    </w:lvl>
    <w:lvl w:ilvl="3" w:tplc="0427000F" w:tentative="1">
      <w:start w:val="1"/>
      <w:numFmt w:val="decimal"/>
      <w:lvlText w:val="%4."/>
      <w:lvlJc w:val="left"/>
      <w:pPr>
        <w:ind w:left="3269" w:hanging="360"/>
      </w:pPr>
    </w:lvl>
    <w:lvl w:ilvl="4" w:tplc="04270019" w:tentative="1">
      <w:start w:val="1"/>
      <w:numFmt w:val="lowerLetter"/>
      <w:lvlText w:val="%5."/>
      <w:lvlJc w:val="left"/>
      <w:pPr>
        <w:ind w:left="3989" w:hanging="360"/>
      </w:pPr>
    </w:lvl>
    <w:lvl w:ilvl="5" w:tplc="0427001B" w:tentative="1">
      <w:start w:val="1"/>
      <w:numFmt w:val="lowerRoman"/>
      <w:lvlText w:val="%6."/>
      <w:lvlJc w:val="right"/>
      <w:pPr>
        <w:ind w:left="4709" w:hanging="180"/>
      </w:pPr>
    </w:lvl>
    <w:lvl w:ilvl="6" w:tplc="0427000F" w:tentative="1">
      <w:start w:val="1"/>
      <w:numFmt w:val="decimal"/>
      <w:lvlText w:val="%7."/>
      <w:lvlJc w:val="left"/>
      <w:pPr>
        <w:ind w:left="5429" w:hanging="360"/>
      </w:pPr>
    </w:lvl>
    <w:lvl w:ilvl="7" w:tplc="04270019" w:tentative="1">
      <w:start w:val="1"/>
      <w:numFmt w:val="lowerLetter"/>
      <w:lvlText w:val="%8."/>
      <w:lvlJc w:val="left"/>
      <w:pPr>
        <w:ind w:left="6149" w:hanging="360"/>
      </w:pPr>
    </w:lvl>
    <w:lvl w:ilvl="8" w:tplc="0427001B" w:tentative="1">
      <w:start w:val="1"/>
      <w:numFmt w:val="lowerRoman"/>
      <w:lvlText w:val="%9."/>
      <w:lvlJc w:val="right"/>
      <w:pPr>
        <w:ind w:left="6869" w:hanging="180"/>
      </w:pPr>
    </w:lvl>
  </w:abstractNum>
  <w:abstractNum w:abstractNumId="8" w15:restartNumberingAfterBreak="0">
    <w:nsid w:val="168765F9"/>
    <w:multiLevelType w:val="multilevel"/>
    <w:tmpl w:val="8EC48F48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6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32" w:hanging="1440"/>
      </w:pPr>
      <w:rPr>
        <w:rFonts w:hint="default"/>
      </w:rPr>
    </w:lvl>
  </w:abstractNum>
  <w:abstractNum w:abstractNumId="9" w15:restartNumberingAfterBreak="0">
    <w:nsid w:val="191F7D0E"/>
    <w:multiLevelType w:val="multilevel"/>
    <w:tmpl w:val="9AE4AC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1AA14D04"/>
    <w:multiLevelType w:val="multilevel"/>
    <w:tmpl w:val="26EA5B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1" w15:restartNumberingAfterBreak="0">
    <w:nsid w:val="1E490B91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2" w15:restartNumberingAfterBreak="0">
    <w:nsid w:val="1F180B28"/>
    <w:multiLevelType w:val="hybridMultilevel"/>
    <w:tmpl w:val="96AAA7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4768A9"/>
    <w:multiLevelType w:val="hybridMultilevel"/>
    <w:tmpl w:val="29B45536"/>
    <w:lvl w:ilvl="0" w:tplc="75247F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110E62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5" w15:restartNumberingAfterBreak="0">
    <w:nsid w:val="353E52E6"/>
    <w:multiLevelType w:val="hybridMultilevel"/>
    <w:tmpl w:val="E1EEF83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594D9A"/>
    <w:multiLevelType w:val="hybridMultilevel"/>
    <w:tmpl w:val="77486506"/>
    <w:lvl w:ilvl="0" w:tplc="477605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63264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18" w15:restartNumberingAfterBreak="0">
    <w:nsid w:val="430E27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5CD0D08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0" w15:restartNumberingAfterBreak="0">
    <w:nsid w:val="51CD72AF"/>
    <w:multiLevelType w:val="hybridMultilevel"/>
    <w:tmpl w:val="FEFCC7E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C57402"/>
    <w:multiLevelType w:val="multilevel"/>
    <w:tmpl w:val="086C919C"/>
    <w:lvl w:ilvl="0">
      <w:start w:val="2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2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92" w:hanging="1800"/>
      </w:pPr>
      <w:rPr>
        <w:rFonts w:hint="default"/>
      </w:rPr>
    </w:lvl>
  </w:abstractNum>
  <w:abstractNum w:abstractNumId="22" w15:restartNumberingAfterBreak="0">
    <w:nsid w:val="60124D25"/>
    <w:multiLevelType w:val="hybridMultilevel"/>
    <w:tmpl w:val="9FD06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5E387B"/>
    <w:multiLevelType w:val="multilevel"/>
    <w:tmpl w:val="F7BEEECE"/>
    <w:lvl w:ilvl="0">
      <w:start w:val="1"/>
      <w:numFmt w:val="decimal"/>
      <w:lvlText w:val="%1."/>
      <w:lvlJc w:val="left"/>
      <w:pPr>
        <w:ind w:left="749" w:hanging="360"/>
      </w:p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24" w15:restartNumberingAfterBreak="0">
    <w:nsid w:val="78C90E3C"/>
    <w:multiLevelType w:val="hybridMultilevel"/>
    <w:tmpl w:val="B0B6D3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261F75"/>
    <w:multiLevelType w:val="hybridMultilevel"/>
    <w:tmpl w:val="3E70C44C"/>
    <w:lvl w:ilvl="0" w:tplc="A1B4F39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hint="default"/>
      </w:rPr>
    </w:lvl>
  </w:abstractNum>
  <w:num w:numId="1" w16cid:durableId="365645762">
    <w:abstractNumId w:val="18"/>
  </w:num>
  <w:num w:numId="2" w16cid:durableId="587006686">
    <w:abstractNumId w:val="12"/>
  </w:num>
  <w:num w:numId="3" w16cid:durableId="1038045552">
    <w:abstractNumId w:val="22"/>
  </w:num>
  <w:num w:numId="4" w16cid:durableId="1680081041">
    <w:abstractNumId w:val="3"/>
  </w:num>
  <w:num w:numId="5" w16cid:durableId="1570842451">
    <w:abstractNumId w:val="25"/>
  </w:num>
  <w:num w:numId="6" w16cid:durableId="24912660">
    <w:abstractNumId w:val="24"/>
  </w:num>
  <w:num w:numId="7" w16cid:durableId="638849743">
    <w:abstractNumId w:val="2"/>
  </w:num>
  <w:num w:numId="8" w16cid:durableId="1849635883">
    <w:abstractNumId w:val="19"/>
  </w:num>
  <w:num w:numId="9" w16cid:durableId="702021687">
    <w:abstractNumId w:val="16"/>
  </w:num>
  <w:num w:numId="10" w16cid:durableId="1383359812">
    <w:abstractNumId w:val="9"/>
  </w:num>
  <w:num w:numId="11" w16cid:durableId="13191485">
    <w:abstractNumId w:val="1"/>
  </w:num>
  <w:num w:numId="12" w16cid:durableId="1880434502">
    <w:abstractNumId w:val="15"/>
  </w:num>
  <w:num w:numId="13" w16cid:durableId="502471923">
    <w:abstractNumId w:val="13"/>
  </w:num>
  <w:num w:numId="14" w16cid:durableId="836653518">
    <w:abstractNumId w:val="20"/>
  </w:num>
  <w:num w:numId="15" w16cid:durableId="1868325121">
    <w:abstractNumId w:val="4"/>
  </w:num>
  <w:num w:numId="16" w16cid:durableId="311908347">
    <w:abstractNumId w:val="23"/>
  </w:num>
  <w:num w:numId="17" w16cid:durableId="349725984">
    <w:abstractNumId w:val="6"/>
  </w:num>
  <w:num w:numId="18" w16cid:durableId="513613955">
    <w:abstractNumId w:val="8"/>
  </w:num>
  <w:num w:numId="19" w16cid:durableId="1804882558">
    <w:abstractNumId w:val="21"/>
  </w:num>
  <w:num w:numId="20" w16cid:durableId="1481576012">
    <w:abstractNumId w:val="11"/>
  </w:num>
  <w:num w:numId="21" w16cid:durableId="1445534204">
    <w:abstractNumId w:val="7"/>
  </w:num>
  <w:num w:numId="22" w16cid:durableId="675495783">
    <w:abstractNumId w:val="0"/>
  </w:num>
  <w:num w:numId="23" w16cid:durableId="1577087771">
    <w:abstractNumId w:val="10"/>
  </w:num>
  <w:num w:numId="24" w16cid:durableId="1462571566">
    <w:abstractNumId w:val="5"/>
  </w:num>
  <w:num w:numId="25" w16cid:durableId="1880628026">
    <w:abstractNumId w:val="17"/>
  </w:num>
  <w:num w:numId="26" w16cid:durableId="198523694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CD3"/>
    <w:rsid w:val="00000008"/>
    <w:rsid w:val="00001758"/>
    <w:rsid w:val="0000547A"/>
    <w:rsid w:val="00015722"/>
    <w:rsid w:val="00017FB1"/>
    <w:rsid w:val="000258A2"/>
    <w:rsid w:val="000273EA"/>
    <w:rsid w:val="00027DA2"/>
    <w:rsid w:val="00031B2B"/>
    <w:rsid w:val="0003333D"/>
    <w:rsid w:val="00033A70"/>
    <w:rsid w:val="0003441C"/>
    <w:rsid w:val="00035BC9"/>
    <w:rsid w:val="0004565E"/>
    <w:rsid w:val="000477D6"/>
    <w:rsid w:val="00052C14"/>
    <w:rsid w:val="000572DA"/>
    <w:rsid w:val="00060F97"/>
    <w:rsid w:val="0006798D"/>
    <w:rsid w:val="00073ECC"/>
    <w:rsid w:val="000758B4"/>
    <w:rsid w:val="00076A1D"/>
    <w:rsid w:val="000773EB"/>
    <w:rsid w:val="00082D71"/>
    <w:rsid w:val="00085739"/>
    <w:rsid w:val="00090D85"/>
    <w:rsid w:val="000947CB"/>
    <w:rsid w:val="000B2BBE"/>
    <w:rsid w:val="000B61F3"/>
    <w:rsid w:val="000D1493"/>
    <w:rsid w:val="000D28BE"/>
    <w:rsid w:val="000E1F44"/>
    <w:rsid w:val="000E202C"/>
    <w:rsid w:val="000F5C61"/>
    <w:rsid w:val="000F6677"/>
    <w:rsid w:val="0010176C"/>
    <w:rsid w:val="00107C26"/>
    <w:rsid w:val="00116D24"/>
    <w:rsid w:val="00117349"/>
    <w:rsid w:val="00117604"/>
    <w:rsid w:val="00124B53"/>
    <w:rsid w:val="0012640E"/>
    <w:rsid w:val="0013367C"/>
    <w:rsid w:val="001350F3"/>
    <w:rsid w:val="0015078A"/>
    <w:rsid w:val="00150F01"/>
    <w:rsid w:val="00152F39"/>
    <w:rsid w:val="00154ADE"/>
    <w:rsid w:val="0015533D"/>
    <w:rsid w:val="00155FBB"/>
    <w:rsid w:val="0016226A"/>
    <w:rsid w:val="00164DF2"/>
    <w:rsid w:val="0016733B"/>
    <w:rsid w:val="00172D6E"/>
    <w:rsid w:val="00181E5E"/>
    <w:rsid w:val="00182224"/>
    <w:rsid w:val="0018427D"/>
    <w:rsid w:val="00186467"/>
    <w:rsid w:val="00190B66"/>
    <w:rsid w:val="001952BC"/>
    <w:rsid w:val="001A7087"/>
    <w:rsid w:val="001B22C7"/>
    <w:rsid w:val="001B4594"/>
    <w:rsid w:val="001C1EFA"/>
    <w:rsid w:val="001D4EA6"/>
    <w:rsid w:val="001D70DE"/>
    <w:rsid w:val="001E1523"/>
    <w:rsid w:val="001E3DD5"/>
    <w:rsid w:val="001E6369"/>
    <w:rsid w:val="001F5887"/>
    <w:rsid w:val="001F7324"/>
    <w:rsid w:val="00202C67"/>
    <w:rsid w:val="00203CFC"/>
    <w:rsid w:val="00207BCB"/>
    <w:rsid w:val="00226341"/>
    <w:rsid w:val="00230867"/>
    <w:rsid w:val="002325F6"/>
    <w:rsid w:val="00234B9B"/>
    <w:rsid w:val="00243375"/>
    <w:rsid w:val="0024472B"/>
    <w:rsid w:val="00246055"/>
    <w:rsid w:val="00251454"/>
    <w:rsid w:val="0025194A"/>
    <w:rsid w:val="00253270"/>
    <w:rsid w:val="002808EC"/>
    <w:rsid w:val="00281984"/>
    <w:rsid w:val="00282C44"/>
    <w:rsid w:val="00286190"/>
    <w:rsid w:val="0029121F"/>
    <w:rsid w:val="00293E0C"/>
    <w:rsid w:val="0029416C"/>
    <w:rsid w:val="00294C25"/>
    <w:rsid w:val="00297789"/>
    <w:rsid w:val="002A41F1"/>
    <w:rsid w:val="002C1641"/>
    <w:rsid w:val="002C565F"/>
    <w:rsid w:val="002D2ECE"/>
    <w:rsid w:val="002E1F99"/>
    <w:rsid w:val="002E2A4F"/>
    <w:rsid w:val="002E4E90"/>
    <w:rsid w:val="002F084E"/>
    <w:rsid w:val="002F4A2B"/>
    <w:rsid w:val="002F7E49"/>
    <w:rsid w:val="00321394"/>
    <w:rsid w:val="00323FE1"/>
    <w:rsid w:val="00331502"/>
    <w:rsid w:val="00333FD4"/>
    <w:rsid w:val="00335AD3"/>
    <w:rsid w:val="003421EA"/>
    <w:rsid w:val="003459E5"/>
    <w:rsid w:val="0035181D"/>
    <w:rsid w:val="003533AF"/>
    <w:rsid w:val="00354E38"/>
    <w:rsid w:val="003641D5"/>
    <w:rsid w:val="00370098"/>
    <w:rsid w:val="003700B8"/>
    <w:rsid w:val="003701A4"/>
    <w:rsid w:val="00372033"/>
    <w:rsid w:val="00376143"/>
    <w:rsid w:val="003822CB"/>
    <w:rsid w:val="0038287E"/>
    <w:rsid w:val="00384E0A"/>
    <w:rsid w:val="00384E85"/>
    <w:rsid w:val="00385185"/>
    <w:rsid w:val="003859D7"/>
    <w:rsid w:val="00394FD0"/>
    <w:rsid w:val="003A1131"/>
    <w:rsid w:val="003A1727"/>
    <w:rsid w:val="003A7F59"/>
    <w:rsid w:val="003B2523"/>
    <w:rsid w:val="003C40AD"/>
    <w:rsid w:val="003D484F"/>
    <w:rsid w:val="003D52AB"/>
    <w:rsid w:val="003D60DF"/>
    <w:rsid w:val="003E54A7"/>
    <w:rsid w:val="003F1305"/>
    <w:rsid w:val="003F4704"/>
    <w:rsid w:val="004003BA"/>
    <w:rsid w:val="004008DA"/>
    <w:rsid w:val="00401571"/>
    <w:rsid w:val="00412773"/>
    <w:rsid w:val="004142A2"/>
    <w:rsid w:val="0041495F"/>
    <w:rsid w:val="004231B7"/>
    <w:rsid w:val="00433D3F"/>
    <w:rsid w:val="00434B34"/>
    <w:rsid w:val="00435B30"/>
    <w:rsid w:val="00443387"/>
    <w:rsid w:val="00445CDE"/>
    <w:rsid w:val="00445CE3"/>
    <w:rsid w:val="00450E7C"/>
    <w:rsid w:val="004520B0"/>
    <w:rsid w:val="00454723"/>
    <w:rsid w:val="00456D4D"/>
    <w:rsid w:val="00460718"/>
    <w:rsid w:val="00460C67"/>
    <w:rsid w:val="00475942"/>
    <w:rsid w:val="00477069"/>
    <w:rsid w:val="0048585C"/>
    <w:rsid w:val="00496BE4"/>
    <w:rsid w:val="00496C97"/>
    <w:rsid w:val="004A1B8B"/>
    <w:rsid w:val="004A54F1"/>
    <w:rsid w:val="004A5767"/>
    <w:rsid w:val="004B0CB9"/>
    <w:rsid w:val="004B1E88"/>
    <w:rsid w:val="004B2265"/>
    <w:rsid w:val="004B2369"/>
    <w:rsid w:val="004B3700"/>
    <w:rsid w:val="004B5A35"/>
    <w:rsid w:val="004B7BDB"/>
    <w:rsid w:val="004C10CA"/>
    <w:rsid w:val="004C475C"/>
    <w:rsid w:val="004E76C6"/>
    <w:rsid w:val="004F2713"/>
    <w:rsid w:val="004F6849"/>
    <w:rsid w:val="00501C69"/>
    <w:rsid w:val="00507565"/>
    <w:rsid w:val="00511373"/>
    <w:rsid w:val="005203BE"/>
    <w:rsid w:val="005209D1"/>
    <w:rsid w:val="00520A16"/>
    <w:rsid w:val="00522F6E"/>
    <w:rsid w:val="005231DA"/>
    <w:rsid w:val="00536A1F"/>
    <w:rsid w:val="00537F06"/>
    <w:rsid w:val="00542B92"/>
    <w:rsid w:val="00550121"/>
    <w:rsid w:val="00551276"/>
    <w:rsid w:val="00553547"/>
    <w:rsid w:val="0055439E"/>
    <w:rsid w:val="005611C8"/>
    <w:rsid w:val="00570AD7"/>
    <w:rsid w:val="00571316"/>
    <w:rsid w:val="005751C6"/>
    <w:rsid w:val="0057698D"/>
    <w:rsid w:val="005853CB"/>
    <w:rsid w:val="005856CC"/>
    <w:rsid w:val="00593FFF"/>
    <w:rsid w:val="00596884"/>
    <w:rsid w:val="005974B6"/>
    <w:rsid w:val="005A1DDA"/>
    <w:rsid w:val="005A4464"/>
    <w:rsid w:val="005B1BF6"/>
    <w:rsid w:val="005B2122"/>
    <w:rsid w:val="005B2E3A"/>
    <w:rsid w:val="005C31CD"/>
    <w:rsid w:val="005D06E3"/>
    <w:rsid w:val="005D1F24"/>
    <w:rsid w:val="005D4676"/>
    <w:rsid w:val="005D5D46"/>
    <w:rsid w:val="005E6B22"/>
    <w:rsid w:val="005F1F2E"/>
    <w:rsid w:val="005F3200"/>
    <w:rsid w:val="006037FC"/>
    <w:rsid w:val="006046BD"/>
    <w:rsid w:val="00604F26"/>
    <w:rsid w:val="00610539"/>
    <w:rsid w:val="00614B7A"/>
    <w:rsid w:val="00641E12"/>
    <w:rsid w:val="00644611"/>
    <w:rsid w:val="006560C4"/>
    <w:rsid w:val="00671F4B"/>
    <w:rsid w:val="00673C21"/>
    <w:rsid w:val="006758F3"/>
    <w:rsid w:val="006816E5"/>
    <w:rsid w:val="00682286"/>
    <w:rsid w:val="00682573"/>
    <w:rsid w:val="00683939"/>
    <w:rsid w:val="00686E66"/>
    <w:rsid w:val="00697D48"/>
    <w:rsid w:val="006A1446"/>
    <w:rsid w:val="006A29E6"/>
    <w:rsid w:val="006A3168"/>
    <w:rsid w:val="006A5875"/>
    <w:rsid w:val="006B4FF5"/>
    <w:rsid w:val="006B6ECD"/>
    <w:rsid w:val="006B72D3"/>
    <w:rsid w:val="006D149F"/>
    <w:rsid w:val="006D480E"/>
    <w:rsid w:val="006E26F8"/>
    <w:rsid w:val="006E27A1"/>
    <w:rsid w:val="006F35F0"/>
    <w:rsid w:val="006F4B27"/>
    <w:rsid w:val="007009FC"/>
    <w:rsid w:val="00702D18"/>
    <w:rsid w:val="00710666"/>
    <w:rsid w:val="0073170A"/>
    <w:rsid w:val="00732616"/>
    <w:rsid w:val="00734333"/>
    <w:rsid w:val="00744B8C"/>
    <w:rsid w:val="00744E20"/>
    <w:rsid w:val="007457FF"/>
    <w:rsid w:val="007503E2"/>
    <w:rsid w:val="00752356"/>
    <w:rsid w:val="00761E17"/>
    <w:rsid w:val="00763DC1"/>
    <w:rsid w:val="00771DAD"/>
    <w:rsid w:val="00774CB6"/>
    <w:rsid w:val="007760C9"/>
    <w:rsid w:val="007860A8"/>
    <w:rsid w:val="007B1256"/>
    <w:rsid w:val="007B6EE5"/>
    <w:rsid w:val="007D21C3"/>
    <w:rsid w:val="007D312A"/>
    <w:rsid w:val="007D790D"/>
    <w:rsid w:val="007E13A9"/>
    <w:rsid w:val="007E3780"/>
    <w:rsid w:val="007E57D4"/>
    <w:rsid w:val="007F6FA2"/>
    <w:rsid w:val="00800198"/>
    <w:rsid w:val="008030DA"/>
    <w:rsid w:val="0080683C"/>
    <w:rsid w:val="00815517"/>
    <w:rsid w:val="008254C3"/>
    <w:rsid w:val="0082734C"/>
    <w:rsid w:val="00832B07"/>
    <w:rsid w:val="008349BB"/>
    <w:rsid w:val="00834D14"/>
    <w:rsid w:val="00841AFE"/>
    <w:rsid w:val="00843AC0"/>
    <w:rsid w:val="00845516"/>
    <w:rsid w:val="008464ED"/>
    <w:rsid w:val="008554EA"/>
    <w:rsid w:val="00856BAC"/>
    <w:rsid w:val="00857A58"/>
    <w:rsid w:val="008675A2"/>
    <w:rsid w:val="008758B4"/>
    <w:rsid w:val="00876427"/>
    <w:rsid w:val="008770DC"/>
    <w:rsid w:val="008848B9"/>
    <w:rsid w:val="00886BBC"/>
    <w:rsid w:val="00886E2F"/>
    <w:rsid w:val="00892223"/>
    <w:rsid w:val="00892810"/>
    <w:rsid w:val="008962CF"/>
    <w:rsid w:val="00896E6B"/>
    <w:rsid w:val="008A32E0"/>
    <w:rsid w:val="008A4BEF"/>
    <w:rsid w:val="008A55B7"/>
    <w:rsid w:val="008A6C06"/>
    <w:rsid w:val="008A7972"/>
    <w:rsid w:val="008B0D02"/>
    <w:rsid w:val="008B4252"/>
    <w:rsid w:val="008B7173"/>
    <w:rsid w:val="008C02FE"/>
    <w:rsid w:val="008C2222"/>
    <w:rsid w:val="008C4BDA"/>
    <w:rsid w:val="008C7ADA"/>
    <w:rsid w:val="008D39A5"/>
    <w:rsid w:val="008E303E"/>
    <w:rsid w:val="008E3613"/>
    <w:rsid w:val="008E3F83"/>
    <w:rsid w:val="008E7416"/>
    <w:rsid w:val="008F41AE"/>
    <w:rsid w:val="008F4290"/>
    <w:rsid w:val="008F651B"/>
    <w:rsid w:val="00911BF7"/>
    <w:rsid w:val="00914F46"/>
    <w:rsid w:val="009301E7"/>
    <w:rsid w:val="00930BCB"/>
    <w:rsid w:val="00931D64"/>
    <w:rsid w:val="0093337F"/>
    <w:rsid w:val="00933391"/>
    <w:rsid w:val="00934CF0"/>
    <w:rsid w:val="00952E59"/>
    <w:rsid w:val="00961989"/>
    <w:rsid w:val="0096266A"/>
    <w:rsid w:val="00964138"/>
    <w:rsid w:val="00967BDD"/>
    <w:rsid w:val="0097003D"/>
    <w:rsid w:val="00974BF6"/>
    <w:rsid w:val="009771F0"/>
    <w:rsid w:val="0098095A"/>
    <w:rsid w:val="00981272"/>
    <w:rsid w:val="00983B36"/>
    <w:rsid w:val="0098454C"/>
    <w:rsid w:val="009906C1"/>
    <w:rsid w:val="00992B19"/>
    <w:rsid w:val="00994C3D"/>
    <w:rsid w:val="009A2619"/>
    <w:rsid w:val="009A4E5F"/>
    <w:rsid w:val="009A6A03"/>
    <w:rsid w:val="009A6D33"/>
    <w:rsid w:val="009B34EA"/>
    <w:rsid w:val="009B4FFC"/>
    <w:rsid w:val="009B5344"/>
    <w:rsid w:val="009C247C"/>
    <w:rsid w:val="009C68F2"/>
    <w:rsid w:val="009C77BC"/>
    <w:rsid w:val="009D5D19"/>
    <w:rsid w:val="009E2ED5"/>
    <w:rsid w:val="009E630B"/>
    <w:rsid w:val="009F1C54"/>
    <w:rsid w:val="009F6EEB"/>
    <w:rsid w:val="00A05DE7"/>
    <w:rsid w:val="00A106FA"/>
    <w:rsid w:val="00A1347F"/>
    <w:rsid w:val="00A1376B"/>
    <w:rsid w:val="00A151E4"/>
    <w:rsid w:val="00A23EBE"/>
    <w:rsid w:val="00A317E2"/>
    <w:rsid w:val="00A31AA9"/>
    <w:rsid w:val="00A37711"/>
    <w:rsid w:val="00A44D63"/>
    <w:rsid w:val="00A455FE"/>
    <w:rsid w:val="00A50508"/>
    <w:rsid w:val="00A50EB5"/>
    <w:rsid w:val="00A50F75"/>
    <w:rsid w:val="00A55FB7"/>
    <w:rsid w:val="00A61F57"/>
    <w:rsid w:val="00A66545"/>
    <w:rsid w:val="00A85052"/>
    <w:rsid w:val="00A93FA4"/>
    <w:rsid w:val="00AA3BDF"/>
    <w:rsid w:val="00AA7B04"/>
    <w:rsid w:val="00AB10C2"/>
    <w:rsid w:val="00AC058F"/>
    <w:rsid w:val="00AC14D9"/>
    <w:rsid w:val="00AC6284"/>
    <w:rsid w:val="00AC6D25"/>
    <w:rsid w:val="00AD1CBF"/>
    <w:rsid w:val="00AD2CCC"/>
    <w:rsid w:val="00AD3BA8"/>
    <w:rsid w:val="00AD73BE"/>
    <w:rsid w:val="00AD7C4E"/>
    <w:rsid w:val="00AE072A"/>
    <w:rsid w:val="00AE1124"/>
    <w:rsid w:val="00AE1965"/>
    <w:rsid w:val="00AE2064"/>
    <w:rsid w:val="00AE25A3"/>
    <w:rsid w:val="00AE2DCF"/>
    <w:rsid w:val="00AE3E19"/>
    <w:rsid w:val="00AE4BED"/>
    <w:rsid w:val="00AE61D9"/>
    <w:rsid w:val="00AF0160"/>
    <w:rsid w:val="00AF44DB"/>
    <w:rsid w:val="00B10A90"/>
    <w:rsid w:val="00B137E9"/>
    <w:rsid w:val="00B14102"/>
    <w:rsid w:val="00B1473E"/>
    <w:rsid w:val="00B171E9"/>
    <w:rsid w:val="00B17981"/>
    <w:rsid w:val="00B20D88"/>
    <w:rsid w:val="00B3497C"/>
    <w:rsid w:val="00B34998"/>
    <w:rsid w:val="00B357A0"/>
    <w:rsid w:val="00B407EA"/>
    <w:rsid w:val="00B40C4C"/>
    <w:rsid w:val="00B418C7"/>
    <w:rsid w:val="00B42A07"/>
    <w:rsid w:val="00B54A3C"/>
    <w:rsid w:val="00B56F5A"/>
    <w:rsid w:val="00B57A83"/>
    <w:rsid w:val="00B61E33"/>
    <w:rsid w:val="00B62FF8"/>
    <w:rsid w:val="00B65DA8"/>
    <w:rsid w:val="00B668F0"/>
    <w:rsid w:val="00B71C63"/>
    <w:rsid w:val="00B728BD"/>
    <w:rsid w:val="00B74E30"/>
    <w:rsid w:val="00B764B8"/>
    <w:rsid w:val="00B76B32"/>
    <w:rsid w:val="00B81EF2"/>
    <w:rsid w:val="00B82C13"/>
    <w:rsid w:val="00B8562E"/>
    <w:rsid w:val="00B87DFA"/>
    <w:rsid w:val="00B92556"/>
    <w:rsid w:val="00B92B25"/>
    <w:rsid w:val="00B951B0"/>
    <w:rsid w:val="00B95A52"/>
    <w:rsid w:val="00B95B33"/>
    <w:rsid w:val="00BA1A93"/>
    <w:rsid w:val="00BA627E"/>
    <w:rsid w:val="00BA6906"/>
    <w:rsid w:val="00BA7260"/>
    <w:rsid w:val="00BA763F"/>
    <w:rsid w:val="00BA7D22"/>
    <w:rsid w:val="00BB3979"/>
    <w:rsid w:val="00BB4DF2"/>
    <w:rsid w:val="00BB5C41"/>
    <w:rsid w:val="00BD1D90"/>
    <w:rsid w:val="00BF582B"/>
    <w:rsid w:val="00BF6DB5"/>
    <w:rsid w:val="00C0081B"/>
    <w:rsid w:val="00C02331"/>
    <w:rsid w:val="00C027CD"/>
    <w:rsid w:val="00C02A1B"/>
    <w:rsid w:val="00C04267"/>
    <w:rsid w:val="00C045FA"/>
    <w:rsid w:val="00C059D5"/>
    <w:rsid w:val="00C10BEC"/>
    <w:rsid w:val="00C13615"/>
    <w:rsid w:val="00C143CC"/>
    <w:rsid w:val="00C1630A"/>
    <w:rsid w:val="00C17CAE"/>
    <w:rsid w:val="00C30721"/>
    <w:rsid w:val="00C31AC9"/>
    <w:rsid w:val="00C42389"/>
    <w:rsid w:val="00C42BD3"/>
    <w:rsid w:val="00C43EC0"/>
    <w:rsid w:val="00C43FB3"/>
    <w:rsid w:val="00C531AF"/>
    <w:rsid w:val="00C55E20"/>
    <w:rsid w:val="00C572DB"/>
    <w:rsid w:val="00C61D7C"/>
    <w:rsid w:val="00C64DB0"/>
    <w:rsid w:val="00C7179E"/>
    <w:rsid w:val="00C72E3A"/>
    <w:rsid w:val="00C76C50"/>
    <w:rsid w:val="00C800F0"/>
    <w:rsid w:val="00C83B11"/>
    <w:rsid w:val="00C8510D"/>
    <w:rsid w:val="00C852BF"/>
    <w:rsid w:val="00C95C12"/>
    <w:rsid w:val="00CB180B"/>
    <w:rsid w:val="00CB5D1A"/>
    <w:rsid w:val="00CB72BA"/>
    <w:rsid w:val="00CC0BB5"/>
    <w:rsid w:val="00CC2C2D"/>
    <w:rsid w:val="00CE2BB0"/>
    <w:rsid w:val="00CE349F"/>
    <w:rsid w:val="00CF3BCF"/>
    <w:rsid w:val="00D214DA"/>
    <w:rsid w:val="00D32D0D"/>
    <w:rsid w:val="00D35492"/>
    <w:rsid w:val="00D416F8"/>
    <w:rsid w:val="00D513AA"/>
    <w:rsid w:val="00D521F8"/>
    <w:rsid w:val="00D52930"/>
    <w:rsid w:val="00D52EF0"/>
    <w:rsid w:val="00D61D24"/>
    <w:rsid w:val="00D74BF6"/>
    <w:rsid w:val="00D75F4B"/>
    <w:rsid w:val="00D768F6"/>
    <w:rsid w:val="00D82C9A"/>
    <w:rsid w:val="00D85E12"/>
    <w:rsid w:val="00D95DCE"/>
    <w:rsid w:val="00DA0452"/>
    <w:rsid w:val="00DB472D"/>
    <w:rsid w:val="00DC0F69"/>
    <w:rsid w:val="00DC38E8"/>
    <w:rsid w:val="00DD05DC"/>
    <w:rsid w:val="00DD1CC7"/>
    <w:rsid w:val="00DD58E1"/>
    <w:rsid w:val="00DE293E"/>
    <w:rsid w:val="00DF0632"/>
    <w:rsid w:val="00DF4642"/>
    <w:rsid w:val="00E01F65"/>
    <w:rsid w:val="00E0742E"/>
    <w:rsid w:val="00E12D82"/>
    <w:rsid w:val="00E15F15"/>
    <w:rsid w:val="00E2107C"/>
    <w:rsid w:val="00E3136B"/>
    <w:rsid w:val="00E32ADE"/>
    <w:rsid w:val="00E346E1"/>
    <w:rsid w:val="00E4352B"/>
    <w:rsid w:val="00E46E1F"/>
    <w:rsid w:val="00E47CFD"/>
    <w:rsid w:val="00E63BA0"/>
    <w:rsid w:val="00E64449"/>
    <w:rsid w:val="00E64FC7"/>
    <w:rsid w:val="00E65ABC"/>
    <w:rsid w:val="00E65FCE"/>
    <w:rsid w:val="00E663B6"/>
    <w:rsid w:val="00E67568"/>
    <w:rsid w:val="00E72134"/>
    <w:rsid w:val="00E72754"/>
    <w:rsid w:val="00E878C2"/>
    <w:rsid w:val="00E969D1"/>
    <w:rsid w:val="00E975E8"/>
    <w:rsid w:val="00EA6026"/>
    <w:rsid w:val="00EB0713"/>
    <w:rsid w:val="00EB3D1D"/>
    <w:rsid w:val="00EB4A11"/>
    <w:rsid w:val="00EB56A0"/>
    <w:rsid w:val="00EC0015"/>
    <w:rsid w:val="00EC00B1"/>
    <w:rsid w:val="00EC1FC1"/>
    <w:rsid w:val="00EC2202"/>
    <w:rsid w:val="00EC311B"/>
    <w:rsid w:val="00ED18C9"/>
    <w:rsid w:val="00ED4ADB"/>
    <w:rsid w:val="00ED4D8B"/>
    <w:rsid w:val="00ED6730"/>
    <w:rsid w:val="00ED67ED"/>
    <w:rsid w:val="00EF2FF4"/>
    <w:rsid w:val="00EF60D4"/>
    <w:rsid w:val="00F01E4C"/>
    <w:rsid w:val="00F036C6"/>
    <w:rsid w:val="00F12710"/>
    <w:rsid w:val="00F20019"/>
    <w:rsid w:val="00F27C80"/>
    <w:rsid w:val="00F320CA"/>
    <w:rsid w:val="00F35EAE"/>
    <w:rsid w:val="00F40651"/>
    <w:rsid w:val="00F4093E"/>
    <w:rsid w:val="00F41A98"/>
    <w:rsid w:val="00F4316F"/>
    <w:rsid w:val="00F52AAF"/>
    <w:rsid w:val="00F57A39"/>
    <w:rsid w:val="00F6132A"/>
    <w:rsid w:val="00F63727"/>
    <w:rsid w:val="00F6384B"/>
    <w:rsid w:val="00F67640"/>
    <w:rsid w:val="00F7391F"/>
    <w:rsid w:val="00F75C89"/>
    <w:rsid w:val="00F7723D"/>
    <w:rsid w:val="00F9106E"/>
    <w:rsid w:val="00F944C4"/>
    <w:rsid w:val="00FA52FF"/>
    <w:rsid w:val="00FB0BBB"/>
    <w:rsid w:val="00FB4C19"/>
    <w:rsid w:val="00FB6B02"/>
    <w:rsid w:val="00FC1384"/>
    <w:rsid w:val="00FC1CD3"/>
    <w:rsid w:val="00FC32F1"/>
    <w:rsid w:val="00FC51D3"/>
    <w:rsid w:val="00FC58BB"/>
    <w:rsid w:val="00FC763D"/>
    <w:rsid w:val="00FD0852"/>
    <w:rsid w:val="00FD2657"/>
    <w:rsid w:val="00FD4071"/>
    <w:rsid w:val="00FD70BE"/>
    <w:rsid w:val="00FE4D8E"/>
    <w:rsid w:val="00FE7B84"/>
    <w:rsid w:val="00FF27BE"/>
    <w:rsid w:val="00F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4CF30C"/>
  <w15:docId w15:val="{97395DA1-6AE4-4768-93E4-D567A6F60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FC1CD3"/>
    <w:rPr>
      <w:sz w:val="24"/>
    </w:rPr>
  </w:style>
  <w:style w:type="paragraph" w:styleId="Antrat1">
    <w:name w:val="heading 1"/>
    <w:basedOn w:val="prastasis"/>
    <w:next w:val="prastasis"/>
    <w:link w:val="Antrat1Diagrama"/>
    <w:qFormat/>
    <w:rsid w:val="00FC1CD3"/>
    <w:pPr>
      <w:keepNext/>
      <w:jc w:val="center"/>
      <w:outlineLvl w:val="0"/>
    </w:pPr>
    <w:rPr>
      <w:b/>
      <w:lang w:val="en-US"/>
    </w:rPr>
  </w:style>
  <w:style w:type="paragraph" w:styleId="Antrat3">
    <w:name w:val="heading 3"/>
    <w:basedOn w:val="prastasis"/>
    <w:next w:val="prastasis"/>
    <w:qFormat/>
    <w:rsid w:val="00FC1CD3"/>
    <w:pPr>
      <w:keepNext/>
      <w:jc w:val="center"/>
      <w:outlineLvl w:val="2"/>
    </w:pPr>
    <w:rPr>
      <w:b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FC1CD3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link w:val="PoratDiagrama"/>
    <w:rsid w:val="00FC1CD3"/>
    <w:pPr>
      <w:tabs>
        <w:tab w:val="center" w:pos="4153"/>
        <w:tab w:val="right" w:pos="8306"/>
      </w:tabs>
    </w:pPr>
  </w:style>
  <w:style w:type="character" w:styleId="Hipersaitas">
    <w:name w:val="Hyperlink"/>
    <w:rsid w:val="00FC1CD3"/>
    <w:rPr>
      <w:color w:val="auto"/>
      <w:u w:val="none"/>
    </w:rPr>
  </w:style>
  <w:style w:type="character" w:styleId="Puslapionumeris">
    <w:name w:val="page number"/>
    <w:basedOn w:val="Numatytasispastraiposriftas"/>
    <w:rsid w:val="00FC1CD3"/>
  </w:style>
  <w:style w:type="paragraph" w:styleId="Pagrindiniotekstotrauka">
    <w:name w:val="Body Text Indent"/>
    <w:basedOn w:val="prastasis"/>
    <w:rsid w:val="00FC1CD3"/>
    <w:pPr>
      <w:ind w:firstLine="851"/>
    </w:pPr>
  </w:style>
  <w:style w:type="paragraph" w:styleId="Pagrindinistekstas">
    <w:name w:val="Body Text"/>
    <w:basedOn w:val="prastasis"/>
    <w:rsid w:val="00FC1CD3"/>
    <w:pPr>
      <w:jc w:val="both"/>
    </w:pPr>
  </w:style>
  <w:style w:type="paragraph" w:styleId="Pavadinimas">
    <w:name w:val="Title"/>
    <w:basedOn w:val="prastasis"/>
    <w:link w:val="PavadinimasDiagrama"/>
    <w:qFormat/>
    <w:rsid w:val="00FC1CD3"/>
    <w:pPr>
      <w:jc w:val="center"/>
    </w:pPr>
    <w:rPr>
      <w:b/>
      <w:bCs/>
      <w:szCs w:val="24"/>
      <w:lang w:val="en-US"/>
    </w:rPr>
  </w:style>
  <w:style w:type="paragraph" w:styleId="Pagrindiniotekstotrauka2">
    <w:name w:val="Body Text Indent 2"/>
    <w:basedOn w:val="prastasis"/>
    <w:rsid w:val="00FC1CD3"/>
    <w:pPr>
      <w:spacing w:before="120" w:after="120"/>
      <w:ind w:firstLine="720"/>
      <w:jc w:val="both"/>
    </w:pPr>
    <w:rPr>
      <w:szCs w:val="24"/>
    </w:rPr>
  </w:style>
  <w:style w:type="paragraph" w:styleId="Pagrindinistekstas2">
    <w:name w:val="Body Text 2"/>
    <w:basedOn w:val="prastasis"/>
    <w:rsid w:val="00FC1CD3"/>
    <w:pPr>
      <w:jc w:val="both"/>
    </w:pPr>
    <w:rPr>
      <w:sz w:val="22"/>
    </w:rPr>
  </w:style>
  <w:style w:type="character" w:customStyle="1" w:styleId="Antrat1Diagrama">
    <w:name w:val="Antraštė 1 Diagrama"/>
    <w:link w:val="Antrat1"/>
    <w:rsid w:val="00FC1CD3"/>
    <w:rPr>
      <w:b/>
      <w:sz w:val="24"/>
      <w:lang w:val="en-US" w:eastAsia="en-US"/>
    </w:rPr>
  </w:style>
  <w:style w:type="character" w:customStyle="1" w:styleId="AntratsDiagrama">
    <w:name w:val="Antraštės Diagrama"/>
    <w:link w:val="Antrats"/>
    <w:rsid w:val="00FC1CD3"/>
    <w:rPr>
      <w:sz w:val="24"/>
      <w:lang w:eastAsia="en-US"/>
    </w:rPr>
  </w:style>
  <w:style w:type="paragraph" w:styleId="Paantrat">
    <w:name w:val="Subtitle"/>
    <w:basedOn w:val="prastasis"/>
    <w:link w:val="PaantratDiagrama"/>
    <w:qFormat/>
    <w:rsid w:val="00107C26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antratDiagrama">
    <w:name w:val="Paantraštė Diagrama"/>
    <w:link w:val="Paantrat"/>
    <w:rsid w:val="00107C26"/>
    <w:rPr>
      <w:b/>
      <w:bCs/>
      <w:sz w:val="24"/>
      <w:szCs w:val="24"/>
      <w:lang w:eastAsia="en-US"/>
    </w:rPr>
  </w:style>
  <w:style w:type="paragraph" w:customStyle="1" w:styleId="Default">
    <w:name w:val="Default"/>
    <w:rsid w:val="00B418C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B41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vadinimasDiagrama">
    <w:name w:val="Pavadinimas Diagrama"/>
    <w:link w:val="Pavadinimas"/>
    <w:rsid w:val="002E1F99"/>
    <w:rPr>
      <w:b/>
      <w:bCs/>
      <w:sz w:val="24"/>
      <w:szCs w:val="24"/>
      <w:lang w:val="en-US" w:eastAsia="en-US"/>
    </w:rPr>
  </w:style>
  <w:style w:type="paragraph" w:styleId="Debesliotekstas">
    <w:name w:val="Balloon Text"/>
    <w:basedOn w:val="prastasis"/>
    <w:link w:val="DebesliotekstasDiagrama"/>
    <w:rsid w:val="006A29E6"/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rsid w:val="006A29E6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rsid w:val="00CB5D1A"/>
    <w:rPr>
      <w:sz w:val="24"/>
    </w:rPr>
  </w:style>
  <w:style w:type="paragraph" w:styleId="Betarp">
    <w:name w:val="No Spacing"/>
    <w:qFormat/>
    <w:rsid w:val="00E64FC7"/>
    <w:rPr>
      <w:sz w:val="24"/>
    </w:rPr>
  </w:style>
  <w:style w:type="character" w:styleId="Komentaronuoroda">
    <w:name w:val="annotation reference"/>
    <w:basedOn w:val="Numatytasispastraiposriftas"/>
    <w:rsid w:val="00C64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64DB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6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folex.lt/jurbarkas1/Default.aspx?Id=3&amp;DocId=201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nfolex.lt/jurbarkas1/Default.aspx?Id=3&amp;DocId=2016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tsaky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atsakymas</Template>
  <TotalTime>1</TotalTime>
  <Pages>5</Pages>
  <Words>7100</Words>
  <Characters>4048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Del</vt:lpstr>
    </vt:vector>
  </TitlesOfParts>
  <Company>Sveikatos apsaugos ministerija</Company>
  <LinksUpToDate>false</LinksUpToDate>
  <CharactersWithSpaces>11126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</dc:title>
  <dc:creator>Egle</dc:creator>
  <cp:lastModifiedBy>Dovilė Dačkauskaitė</cp:lastModifiedBy>
  <cp:revision>2</cp:revision>
  <cp:lastPrinted>2025-10-23T07:24:00Z</cp:lastPrinted>
  <dcterms:created xsi:type="dcterms:W3CDTF">2025-11-20T12:45:00Z</dcterms:created>
  <dcterms:modified xsi:type="dcterms:W3CDTF">2025-11-20T12:45:00Z</dcterms:modified>
</cp:coreProperties>
</file>