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4960" w14:textId="77777777" w:rsidR="00FC1CD3" w:rsidRDefault="00F320CA" w:rsidP="00F320CA">
      <w:pPr>
        <w:jc w:val="right"/>
        <w:rPr>
          <w:lang w:val="en-US"/>
        </w:rPr>
      </w:pPr>
      <w:r>
        <w:t>Projektas</w:t>
      </w:r>
    </w:p>
    <w:p w14:paraId="62A7BE0A" w14:textId="77777777" w:rsidR="00F320CA" w:rsidRDefault="00F320CA" w:rsidP="0050780C">
      <w:pPr>
        <w:rPr>
          <w:b/>
          <w:bCs/>
          <w:lang w:val="en-US"/>
        </w:rPr>
      </w:pPr>
    </w:p>
    <w:p w14:paraId="5832817D" w14:textId="77777777" w:rsidR="00FC1CD3" w:rsidRDefault="00F20019">
      <w:pPr>
        <w:jc w:val="center"/>
        <w:rPr>
          <w:b/>
        </w:rPr>
      </w:pPr>
      <w:r>
        <w:rPr>
          <w:b/>
          <w:lang w:val="en-US"/>
        </w:rPr>
        <w:t xml:space="preserve">JURBARKO RAJONO </w:t>
      </w:r>
      <w:r>
        <w:rPr>
          <w:b/>
        </w:rPr>
        <w:t>SAVIVALDYBĖS TARYBA</w:t>
      </w:r>
    </w:p>
    <w:p w14:paraId="249E7BE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FD0DD06" w14:textId="77777777">
        <w:trPr>
          <w:cantSplit/>
        </w:trPr>
        <w:tc>
          <w:tcPr>
            <w:tcW w:w="9654" w:type="dxa"/>
            <w:tcBorders>
              <w:top w:val="nil"/>
              <w:left w:val="nil"/>
              <w:bottom w:val="nil"/>
              <w:right w:val="nil"/>
            </w:tcBorders>
          </w:tcPr>
          <w:p w14:paraId="6F04A23C" w14:textId="77777777" w:rsidR="00FC1CD3" w:rsidRDefault="00F20019">
            <w:pPr>
              <w:pStyle w:val="Antrat1"/>
              <w:rPr>
                <w:caps/>
                <w:lang w:val="lt-LT"/>
              </w:rPr>
            </w:pPr>
            <w:r>
              <w:rPr>
                <w:lang w:val="lt-LT"/>
              </w:rPr>
              <w:t>SPRENDIMAS</w:t>
            </w:r>
          </w:p>
        </w:tc>
      </w:tr>
      <w:tr w:rsidR="00FC1CD3" w14:paraId="04B99B4B" w14:textId="77777777">
        <w:trPr>
          <w:cantSplit/>
        </w:trPr>
        <w:tc>
          <w:tcPr>
            <w:tcW w:w="9654" w:type="dxa"/>
            <w:tcBorders>
              <w:top w:val="nil"/>
              <w:left w:val="nil"/>
              <w:bottom w:val="nil"/>
              <w:right w:val="nil"/>
            </w:tcBorders>
          </w:tcPr>
          <w:p w14:paraId="2ABBE129" w14:textId="2852C9ED" w:rsidR="00FC1CD3" w:rsidRPr="00AE61D9" w:rsidRDefault="002B5E48">
            <w:pPr>
              <w:pStyle w:val="Antrats"/>
              <w:tabs>
                <w:tab w:val="left" w:pos="1296"/>
              </w:tabs>
              <w:jc w:val="center"/>
              <w:rPr>
                <w:b/>
                <w:caps/>
              </w:rPr>
            </w:pPr>
            <w:r w:rsidRPr="002B5E48">
              <w:rPr>
                <w:b/>
                <w:caps/>
              </w:rPr>
              <w:t xml:space="preserve">DĖL KOMPENSACIJŲ UŽ ŠILDYMĄ JURBARKO RAJONO SAVIVALDYBĖS GYVENTOJAMS, ŠILDYMO PASLAUGĄ GAUNANTIEMS IŠ </w:t>
            </w:r>
            <w:r w:rsidR="00F971A2">
              <w:rPr>
                <w:b/>
                <w:caps/>
              </w:rPr>
              <w:t>UŽDAROSIOS AKCINĖS BENDROVĖS</w:t>
            </w:r>
            <w:r w:rsidRPr="002B5E48">
              <w:rPr>
                <w:b/>
                <w:caps/>
              </w:rPr>
              <w:t xml:space="preserve"> „JURBARKO KOMUNALININKAS“, SUTEIKIMO TVARKOS NUSTATYMO</w:t>
            </w:r>
          </w:p>
        </w:tc>
      </w:tr>
      <w:tr w:rsidR="00FC1CD3" w14:paraId="636DA4D3" w14:textId="77777777">
        <w:trPr>
          <w:cantSplit/>
        </w:trPr>
        <w:tc>
          <w:tcPr>
            <w:tcW w:w="9654" w:type="dxa"/>
            <w:tcBorders>
              <w:top w:val="nil"/>
              <w:left w:val="nil"/>
              <w:bottom w:val="nil"/>
              <w:right w:val="nil"/>
            </w:tcBorders>
          </w:tcPr>
          <w:p w14:paraId="5F8744F7" w14:textId="1D2A4C04" w:rsidR="00D639F6" w:rsidRPr="00AE61D9" w:rsidRDefault="00D639F6" w:rsidP="002B5E48">
            <w:pPr>
              <w:pStyle w:val="Antrats"/>
              <w:tabs>
                <w:tab w:val="left" w:pos="1296"/>
              </w:tabs>
              <w:jc w:val="center"/>
              <w:rPr>
                <w:b/>
                <w:caps/>
              </w:rPr>
            </w:pPr>
          </w:p>
        </w:tc>
      </w:tr>
      <w:tr w:rsidR="00FC1CD3" w14:paraId="75F2F067" w14:textId="77777777" w:rsidTr="00BA627E">
        <w:trPr>
          <w:cantSplit/>
          <w:trHeight w:val="359"/>
        </w:trPr>
        <w:tc>
          <w:tcPr>
            <w:tcW w:w="9654" w:type="dxa"/>
            <w:tcBorders>
              <w:top w:val="nil"/>
              <w:left w:val="nil"/>
              <w:bottom w:val="nil"/>
              <w:right w:val="nil"/>
            </w:tcBorders>
          </w:tcPr>
          <w:p w14:paraId="3B1A23D5" w14:textId="16609BC6" w:rsidR="00FC1CD3" w:rsidRDefault="003906BD" w:rsidP="004B0CB9">
            <w:pPr>
              <w:pStyle w:val="Antrats"/>
              <w:tabs>
                <w:tab w:val="left" w:pos="1296"/>
              </w:tabs>
              <w:jc w:val="center"/>
            </w:pPr>
            <w:r>
              <w:t xml:space="preserve">2025 m. </w:t>
            </w:r>
            <w:r w:rsidR="005F078D">
              <w:t>lapkričio</w:t>
            </w:r>
            <w:r w:rsidR="007A1A7A">
              <w:t xml:space="preserve"> 13</w:t>
            </w:r>
            <w:r>
              <w:t xml:space="preserve"> d.</w:t>
            </w:r>
            <w:r w:rsidR="00FB6B02">
              <w:t xml:space="preserve"> </w:t>
            </w:r>
            <w:r w:rsidR="00734333" w:rsidRPr="005231DA">
              <w:t xml:space="preserve"> </w:t>
            </w:r>
            <w:r w:rsidR="00F20019" w:rsidRPr="005231DA">
              <w:t xml:space="preserve">Nr. </w:t>
            </w:r>
            <w:r>
              <w:t>TSP-</w:t>
            </w:r>
            <w:r w:rsidR="007A1A7A">
              <w:t>418</w:t>
            </w:r>
          </w:p>
          <w:p w14:paraId="00591E7A" w14:textId="0B4D1E60" w:rsidR="002D44B0" w:rsidRPr="00AE61D9" w:rsidRDefault="002D44B0" w:rsidP="004B0CB9">
            <w:pPr>
              <w:pStyle w:val="Antrats"/>
              <w:tabs>
                <w:tab w:val="left" w:pos="1296"/>
              </w:tabs>
              <w:jc w:val="center"/>
              <w:rPr>
                <w:b/>
                <w:caps/>
              </w:rPr>
            </w:pPr>
          </w:p>
        </w:tc>
      </w:tr>
      <w:tr w:rsidR="00FC1CD3" w14:paraId="35122930" w14:textId="77777777">
        <w:trPr>
          <w:cantSplit/>
        </w:trPr>
        <w:tc>
          <w:tcPr>
            <w:tcW w:w="9654" w:type="dxa"/>
            <w:tcBorders>
              <w:top w:val="nil"/>
              <w:left w:val="nil"/>
              <w:bottom w:val="nil"/>
              <w:right w:val="nil"/>
            </w:tcBorders>
          </w:tcPr>
          <w:p w14:paraId="0D69B969" w14:textId="77777777" w:rsidR="00FC1CD3" w:rsidRDefault="00F20019">
            <w:pPr>
              <w:jc w:val="center"/>
            </w:pPr>
            <w:r>
              <w:t>Jurbarkas</w:t>
            </w:r>
          </w:p>
          <w:p w14:paraId="03FDA791" w14:textId="77777777" w:rsidR="00D639F6" w:rsidRDefault="00D639F6">
            <w:pPr>
              <w:jc w:val="center"/>
            </w:pPr>
          </w:p>
        </w:tc>
      </w:tr>
    </w:tbl>
    <w:p w14:paraId="14C2E32B" w14:textId="77777777" w:rsidR="00FC1CD3" w:rsidRDefault="00FC1CD3"/>
    <w:p w14:paraId="72675DAD" w14:textId="0B2A9ABA" w:rsidR="00D639F6" w:rsidRPr="00D639F6" w:rsidRDefault="00D639F6" w:rsidP="00D639F6">
      <w:pPr>
        <w:ind w:firstLine="720"/>
        <w:jc w:val="both"/>
        <w:rPr>
          <w:szCs w:val="20"/>
        </w:rPr>
      </w:pPr>
      <w:r w:rsidRPr="00D639F6">
        <w:rPr>
          <w:szCs w:val="20"/>
        </w:rPr>
        <w:t xml:space="preserve">Vadovaudamasi Lietuvos Respublikos vietos savivaldos įstatymo </w:t>
      </w:r>
      <w:r w:rsidR="005F078D">
        <w:rPr>
          <w:szCs w:val="20"/>
        </w:rPr>
        <w:t>15</w:t>
      </w:r>
      <w:r w:rsidRPr="00D639F6">
        <w:rPr>
          <w:szCs w:val="20"/>
        </w:rPr>
        <w:t xml:space="preserve"> straipsnio 2 dalies </w:t>
      </w:r>
      <w:r w:rsidR="00DC7866">
        <w:rPr>
          <w:szCs w:val="20"/>
        </w:rPr>
        <w:t xml:space="preserve">       </w:t>
      </w:r>
      <w:r w:rsidRPr="00D639F6">
        <w:rPr>
          <w:szCs w:val="20"/>
        </w:rPr>
        <w:t>1</w:t>
      </w:r>
      <w:r w:rsidR="005F078D">
        <w:rPr>
          <w:szCs w:val="20"/>
        </w:rPr>
        <w:t>4</w:t>
      </w:r>
      <w:r w:rsidRPr="00D639F6">
        <w:rPr>
          <w:szCs w:val="20"/>
        </w:rPr>
        <w:t xml:space="preserve"> punktu, </w:t>
      </w:r>
      <w:r w:rsidR="00480488">
        <w:rPr>
          <w:szCs w:val="20"/>
        </w:rPr>
        <w:t xml:space="preserve">atsižvelgdama į 2025 m. lapkričio 6 d. protokolą Nr. </w:t>
      </w:r>
      <w:r w:rsidR="00817855">
        <w:rPr>
          <w:szCs w:val="20"/>
        </w:rPr>
        <w:t>R5-303</w:t>
      </w:r>
      <w:r w:rsidR="00817855" w:rsidRPr="00817855">
        <w:t xml:space="preserve"> </w:t>
      </w:r>
      <w:r w:rsidR="00817855">
        <w:t>„D</w:t>
      </w:r>
      <w:r w:rsidR="00817855" w:rsidRPr="00817855">
        <w:rPr>
          <w:szCs w:val="20"/>
        </w:rPr>
        <w:t xml:space="preserve">arbo grupės kompensacijų už šildymą </w:t>
      </w:r>
      <w:r w:rsidR="00817855">
        <w:rPr>
          <w:szCs w:val="20"/>
        </w:rPr>
        <w:t>J</w:t>
      </w:r>
      <w:r w:rsidR="00817855" w:rsidRPr="00817855">
        <w:rPr>
          <w:szCs w:val="20"/>
        </w:rPr>
        <w:t xml:space="preserve">urbarko rajono savivaldybės </w:t>
      </w:r>
      <w:r w:rsidR="00817855">
        <w:rPr>
          <w:szCs w:val="20"/>
        </w:rPr>
        <w:t>V</w:t>
      </w:r>
      <w:r w:rsidR="00817855" w:rsidRPr="00817855">
        <w:rPr>
          <w:szCs w:val="20"/>
        </w:rPr>
        <w:t>iešvilės miestelio gyventojams suteikimo tvarkai nustatyti posėdžio protokolas</w:t>
      </w:r>
      <w:r w:rsidR="00817855">
        <w:rPr>
          <w:szCs w:val="20"/>
        </w:rPr>
        <w:t>“</w:t>
      </w:r>
      <w:r w:rsidR="00DC7866">
        <w:rPr>
          <w:szCs w:val="20"/>
        </w:rPr>
        <w:t>,</w:t>
      </w:r>
      <w:r w:rsidR="00480488">
        <w:rPr>
          <w:szCs w:val="20"/>
        </w:rPr>
        <w:t xml:space="preserve"> </w:t>
      </w:r>
      <w:r w:rsidRPr="00D639F6">
        <w:rPr>
          <w:szCs w:val="20"/>
        </w:rPr>
        <w:t>Jurbarko rajono savivaldybės taryba</w:t>
      </w:r>
      <w:r w:rsidRPr="00D639F6">
        <w:rPr>
          <w:spacing w:val="80"/>
          <w:szCs w:val="20"/>
        </w:rPr>
        <w:t xml:space="preserve"> nusprendži</w:t>
      </w:r>
      <w:r w:rsidRPr="00D639F6">
        <w:rPr>
          <w:szCs w:val="20"/>
        </w:rPr>
        <w:t>a:</w:t>
      </w:r>
    </w:p>
    <w:p w14:paraId="0281AEB6" w14:textId="129C391C" w:rsidR="00D639F6" w:rsidRDefault="003F0794" w:rsidP="00D639F6">
      <w:pPr>
        <w:ind w:firstLine="720"/>
        <w:jc w:val="both"/>
        <w:rPr>
          <w:szCs w:val="20"/>
        </w:rPr>
      </w:pPr>
      <w:r>
        <w:rPr>
          <w:szCs w:val="20"/>
        </w:rPr>
        <w:t xml:space="preserve">1. </w:t>
      </w:r>
      <w:r w:rsidR="00480488">
        <w:rPr>
          <w:szCs w:val="20"/>
        </w:rPr>
        <w:t>Nustatyti</w:t>
      </w:r>
      <w:r w:rsidR="001F15CA">
        <w:rPr>
          <w:szCs w:val="20"/>
        </w:rPr>
        <w:t xml:space="preserve"> </w:t>
      </w:r>
      <w:bookmarkStart w:id="0" w:name="_Hlk213764987"/>
      <w:r w:rsidR="001F15CA">
        <w:rPr>
          <w:szCs w:val="20"/>
        </w:rPr>
        <w:t xml:space="preserve">kompensacijų už šildymą Jurbarko rajono savivaldybės </w:t>
      </w:r>
      <w:bookmarkEnd w:id="0"/>
      <w:r w:rsidR="001E2E23" w:rsidRPr="001E2E23">
        <w:rPr>
          <w:szCs w:val="20"/>
        </w:rPr>
        <w:t xml:space="preserve">gyventojams, šildymo paslaugą gaunantiems iš </w:t>
      </w:r>
      <w:r w:rsidR="00F971A2" w:rsidRPr="00F971A2">
        <w:rPr>
          <w:szCs w:val="20"/>
        </w:rPr>
        <w:t xml:space="preserve">uždarosios akcinės bendrovės </w:t>
      </w:r>
      <w:r w:rsidR="001E2E23" w:rsidRPr="001E2E23">
        <w:rPr>
          <w:szCs w:val="20"/>
        </w:rPr>
        <w:t>„Jurbarko komunalininkas“</w:t>
      </w:r>
      <w:r w:rsidR="001E2E23">
        <w:rPr>
          <w:szCs w:val="20"/>
        </w:rPr>
        <w:t xml:space="preserve"> </w:t>
      </w:r>
      <w:r w:rsidR="00F971A2">
        <w:rPr>
          <w:szCs w:val="20"/>
        </w:rPr>
        <w:t xml:space="preserve">                       (toliau </w:t>
      </w:r>
      <w:r w:rsidR="00F971A2" w:rsidRPr="00F971A2">
        <w:rPr>
          <w:szCs w:val="20"/>
        </w:rPr>
        <w:t>–</w:t>
      </w:r>
      <w:r w:rsidR="00F971A2">
        <w:rPr>
          <w:szCs w:val="20"/>
        </w:rPr>
        <w:t xml:space="preserve"> </w:t>
      </w:r>
      <w:r w:rsidR="00F971A2" w:rsidRPr="00F971A2">
        <w:rPr>
          <w:szCs w:val="20"/>
        </w:rPr>
        <w:t>UAB „Jurbarko komunalininkas“</w:t>
      </w:r>
      <w:r w:rsidR="00F971A2">
        <w:rPr>
          <w:szCs w:val="20"/>
        </w:rPr>
        <w:t>)</w:t>
      </w:r>
      <w:r w:rsidR="00F971A2" w:rsidRPr="00F971A2">
        <w:rPr>
          <w:szCs w:val="20"/>
        </w:rPr>
        <w:t xml:space="preserve"> </w:t>
      </w:r>
      <w:r w:rsidR="001F15CA">
        <w:rPr>
          <w:szCs w:val="20"/>
        </w:rPr>
        <w:t>suteikimo tvark</w:t>
      </w:r>
      <w:r w:rsidR="00DC7866">
        <w:rPr>
          <w:szCs w:val="20"/>
        </w:rPr>
        <w:t>ą</w:t>
      </w:r>
      <w:r w:rsidR="001F15CA">
        <w:rPr>
          <w:szCs w:val="20"/>
        </w:rPr>
        <w:t>:</w:t>
      </w:r>
    </w:p>
    <w:p w14:paraId="79045863" w14:textId="6BC846B1" w:rsidR="001F15CA" w:rsidRDefault="00B85C37" w:rsidP="00D639F6">
      <w:pPr>
        <w:ind w:firstLine="720"/>
        <w:jc w:val="both"/>
        <w:rPr>
          <w:szCs w:val="20"/>
        </w:rPr>
      </w:pPr>
      <w:r>
        <w:rPr>
          <w:szCs w:val="20"/>
        </w:rPr>
        <w:t>1</w:t>
      </w:r>
      <w:r w:rsidR="001F15CA">
        <w:rPr>
          <w:szCs w:val="20"/>
        </w:rPr>
        <w:t>.</w:t>
      </w:r>
      <w:r w:rsidR="003F0794">
        <w:rPr>
          <w:szCs w:val="20"/>
        </w:rPr>
        <w:t>1.</w:t>
      </w:r>
      <w:r w:rsidR="001F15CA">
        <w:rPr>
          <w:szCs w:val="20"/>
        </w:rPr>
        <w:t xml:space="preserve"> </w:t>
      </w:r>
      <w:r w:rsidR="009B59E8">
        <w:rPr>
          <w:szCs w:val="20"/>
        </w:rPr>
        <w:t>N</w:t>
      </w:r>
      <w:r w:rsidR="009B59E8" w:rsidRPr="009B59E8">
        <w:rPr>
          <w:szCs w:val="20"/>
        </w:rPr>
        <w:t xml:space="preserve">ustatoma 2025–2026 metų šildymo sezonui </w:t>
      </w:r>
      <w:r w:rsidR="009B59E8">
        <w:rPr>
          <w:szCs w:val="20"/>
        </w:rPr>
        <w:t>c</w:t>
      </w:r>
      <w:r w:rsidR="000F509C">
        <w:rPr>
          <w:szCs w:val="20"/>
        </w:rPr>
        <w:t xml:space="preserve">entralizuotai tiekiamos šilumos </w:t>
      </w:r>
      <w:r w:rsidR="00165296">
        <w:rPr>
          <w:szCs w:val="20"/>
        </w:rPr>
        <w:t>kainos</w:t>
      </w:r>
      <w:r w:rsidR="000F509C" w:rsidRPr="000F509C">
        <w:rPr>
          <w:szCs w:val="20"/>
        </w:rPr>
        <w:t xml:space="preserve"> </w:t>
      </w:r>
      <w:r w:rsidR="000F509C" w:rsidRPr="00165296">
        <w:rPr>
          <w:szCs w:val="20"/>
        </w:rPr>
        <w:t xml:space="preserve">Jurbarko rajono savivaldybės </w:t>
      </w:r>
      <w:r w:rsidR="00165296" w:rsidRPr="00165296">
        <w:rPr>
          <w:szCs w:val="20"/>
        </w:rPr>
        <w:t xml:space="preserve">gyventojams, šildymo paslaugą gaunantiems iš </w:t>
      </w:r>
      <w:r w:rsidR="00165296">
        <w:rPr>
          <w:szCs w:val="20"/>
        </w:rPr>
        <w:t>UAB</w:t>
      </w:r>
      <w:r w:rsidR="00165296" w:rsidRPr="00165296">
        <w:rPr>
          <w:szCs w:val="20"/>
        </w:rPr>
        <w:t xml:space="preserve"> „</w:t>
      </w:r>
      <w:r w:rsidR="00165296">
        <w:rPr>
          <w:szCs w:val="20"/>
        </w:rPr>
        <w:t>J</w:t>
      </w:r>
      <w:r w:rsidR="00165296" w:rsidRPr="00165296">
        <w:rPr>
          <w:szCs w:val="20"/>
        </w:rPr>
        <w:t xml:space="preserve">urbarko komunalininkas“, </w:t>
      </w:r>
      <w:r w:rsidR="00EF7030" w:rsidRPr="00165296">
        <w:rPr>
          <w:szCs w:val="20"/>
        </w:rPr>
        <w:t>kompensacija</w:t>
      </w:r>
      <w:r w:rsidR="000F509C" w:rsidRPr="00165296">
        <w:rPr>
          <w:szCs w:val="20"/>
        </w:rPr>
        <w:t xml:space="preserve"> </w:t>
      </w:r>
      <w:r w:rsidR="00DC7866" w:rsidRPr="00DC7866">
        <w:rPr>
          <w:szCs w:val="20"/>
        </w:rPr>
        <w:t xml:space="preserve">– </w:t>
      </w:r>
      <w:r w:rsidR="00EF7030" w:rsidRPr="00165296">
        <w:rPr>
          <w:szCs w:val="20"/>
        </w:rPr>
        <w:t xml:space="preserve">2,09 </w:t>
      </w:r>
      <w:r w:rsidR="000F509C" w:rsidRPr="000F509C">
        <w:rPr>
          <w:szCs w:val="20"/>
        </w:rPr>
        <w:t>ct/kWh</w:t>
      </w:r>
      <w:r w:rsidR="000F509C">
        <w:rPr>
          <w:szCs w:val="20"/>
        </w:rPr>
        <w:t xml:space="preserve"> </w:t>
      </w:r>
      <w:r w:rsidR="000F509C" w:rsidRPr="000F509C">
        <w:rPr>
          <w:szCs w:val="20"/>
        </w:rPr>
        <w:t>(be PVM)</w:t>
      </w:r>
      <w:r w:rsidR="000F509C">
        <w:rPr>
          <w:szCs w:val="20"/>
        </w:rPr>
        <w:t>;</w:t>
      </w:r>
    </w:p>
    <w:p w14:paraId="43D930B8" w14:textId="7DAB6B84" w:rsidR="009B59E8" w:rsidRDefault="003F0794" w:rsidP="00D639F6">
      <w:pPr>
        <w:ind w:firstLine="720"/>
        <w:jc w:val="both"/>
        <w:rPr>
          <w:szCs w:val="20"/>
        </w:rPr>
      </w:pPr>
      <w:r>
        <w:rPr>
          <w:szCs w:val="20"/>
        </w:rPr>
        <w:t>1.</w:t>
      </w:r>
      <w:r w:rsidR="00B85C37">
        <w:rPr>
          <w:szCs w:val="20"/>
        </w:rPr>
        <w:t>2</w:t>
      </w:r>
      <w:r w:rsidR="000F509C">
        <w:rPr>
          <w:szCs w:val="20"/>
        </w:rPr>
        <w:t xml:space="preserve">. Šilumos kainos </w:t>
      </w:r>
      <w:r w:rsidR="00EF7030" w:rsidRPr="001E2E23">
        <w:rPr>
          <w:szCs w:val="20"/>
        </w:rPr>
        <w:t xml:space="preserve">kompensacija </w:t>
      </w:r>
      <w:r w:rsidR="00480488">
        <w:rPr>
          <w:szCs w:val="20"/>
        </w:rPr>
        <w:t>pervedama</w:t>
      </w:r>
      <w:r w:rsidR="00AE6B44" w:rsidRPr="001E2E23">
        <w:rPr>
          <w:szCs w:val="20"/>
        </w:rPr>
        <w:t xml:space="preserve"> </w:t>
      </w:r>
      <w:r w:rsidR="00B85C37" w:rsidRPr="00B85C37">
        <w:rPr>
          <w:szCs w:val="20"/>
        </w:rPr>
        <w:t xml:space="preserve">UAB „Jurbarko komunalininkas“ </w:t>
      </w:r>
      <w:r w:rsidR="000F509C">
        <w:rPr>
          <w:szCs w:val="20"/>
        </w:rPr>
        <w:t>iš Jurbarko rajono savivaldybės biudžeto lėšų</w:t>
      </w:r>
      <w:r w:rsidR="00480488">
        <w:rPr>
          <w:szCs w:val="20"/>
        </w:rPr>
        <w:t xml:space="preserve"> </w:t>
      </w:r>
      <w:r w:rsidR="00480488" w:rsidRPr="00480488">
        <w:rPr>
          <w:szCs w:val="20"/>
        </w:rPr>
        <w:t>pagal pateiktus UAB „Jurbarko komunalininkas“ dokumentus</w:t>
      </w:r>
      <w:r>
        <w:rPr>
          <w:szCs w:val="20"/>
        </w:rPr>
        <w:t>.</w:t>
      </w:r>
    </w:p>
    <w:p w14:paraId="461167A2" w14:textId="628C37EA" w:rsidR="002B5E48" w:rsidRDefault="003F0794" w:rsidP="00D639F6">
      <w:pPr>
        <w:ind w:firstLine="720"/>
        <w:jc w:val="both"/>
        <w:rPr>
          <w:szCs w:val="20"/>
        </w:rPr>
      </w:pPr>
      <w:r>
        <w:rPr>
          <w:szCs w:val="20"/>
        </w:rPr>
        <w:t>2</w:t>
      </w:r>
      <w:r w:rsidR="002B5E48" w:rsidRPr="002B5E48">
        <w:rPr>
          <w:szCs w:val="20"/>
        </w:rPr>
        <w:t>. Paskelbti šį sprendimą Teisės aktų registre ir Jurbarko rajono savivaldybės interneto svetainėje.</w:t>
      </w:r>
    </w:p>
    <w:p w14:paraId="6ED56CAB" w14:textId="2F1E6999" w:rsidR="00D639F6" w:rsidRPr="00D639F6" w:rsidRDefault="00D639F6" w:rsidP="00D639F6">
      <w:pPr>
        <w:ind w:firstLine="720"/>
        <w:jc w:val="both"/>
        <w:rPr>
          <w:szCs w:val="20"/>
        </w:rPr>
      </w:pPr>
      <w:r w:rsidRPr="00D639F6">
        <w:rPr>
          <w:szCs w:val="20"/>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A5FEEE6" w14:textId="77777777" w:rsidR="00ED2452" w:rsidRDefault="00ED2452">
      <w:pPr>
        <w:jc w:val="both"/>
      </w:pPr>
    </w:p>
    <w:p w14:paraId="4C89B6E7" w14:textId="77777777" w:rsidR="00D639F6" w:rsidRDefault="00D639F6">
      <w:pPr>
        <w:jc w:val="both"/>
      </w:pPr>
    </w:p>
    <w:p w14:paraId="03F6D477" w14:textId="77777777" w:rsidR="00ED2452" w:rsidRDefault="00ED2452">
      <w:pPr>
        <w:jc w:val="both"/>
      </w:pPr>
    </w:p>
    <w:tbl>
      <w:tblPr>
        <w:tblW w:w="0" w:type="auto"/>
        <w:tblInd w:w="108" w:type="dxa"/>
        <w:tblLook w:val="0000" w:firstRow="0" w:lastRow="0" w:firstColumn="0" w:lastColumn="0" w:noHBand="0" w:noVBand="0"/>
      </w:tblPr>
      <w:tblGrid>
        <w:gridCol w:w="4410"/>
        <w:gridCol w:w="4410"/>
      </w:tblGrid>
      <w:tr w:rsidR="00FC1CD3" w14:paraId="6FB6FE14" w14:textId="77777777">
        <w:trPr>
          <w:trHeight w:val="180"/>
        </w:trPr>
        <w:tc>
          <w:tcPr>
            <w:tcW w:w="4410" w:type="dxa"/>
          </w:tcPr>
          <w:p w14:paraId="2862EBF6" w14:textId="77777777" w:rsidR="00FC1CD3" w:rsidRDefault="00F4316F">
            <w:r>
              <w:t>Savivaldybės meras</w:t>
            </w:r>
          </w:p>
        </w:tc>
        <w:tc>
          <w:tcPr>
            <w:tcW w:w="4410" w:type="dxa"/>
          </w:tcPr>
          <w:p w14:paraId="760317DA" w14:textId="77777777" w:rsidR="00FC1CD3" w:rsidRDefault="00FC1CD3">
            <w:pPr>
              <w:jc w:val="right"/>
            </w:pPr>
          </w:p>
        </w:tc>
      </w:tr>
    </w:tbl>
    <w:p w14:paraId="5A3E3715" w14:textId="77777777" w:rsidR="005306AC" w:rsidRDefault="005306AC"/>
    <w:p w14:paraId="437CC125" w14:textId="77777777" w:rsidR="00ED2452" w:rsidRDefault="00ED2452"/>
    <w:p w14:paraId="1FD3F72C" w14:textId="29F0097E" w:rsidR="00F320CA" w:rsidRDefault="001263CC">
      <w:r>
        <w:t>Derino</w:t>
      </w:r>
      <w:r w:rsidR="00F320CA">
        <w:t xml:space="preserve">: </w:t>
      </w:r>
    </w:p>
    <w:p w14:paraId="4D593DDF" w14:textId="77777777" w:rsidR="00D456AC" w:rsidRDefault="00D456AC" w:rsidP="00D456AC">
      <w:r>
        <w:t xml:space="preserve">Administracijos direktorė R. </w:t>
      </w:r>
      <w:proofErr w:type="spellStart"/>
      <w:r>
        <w:t>Vančienė</w:t>
      </w:r>
      <w:proofErr w:type="spellEnd"/>
    </w:p>
    <w:p w14:paraId="74A5CDA0" w14:textId="62BAA186" w:rsidR="00FA595A" w:rsidRDefault="00FA595A" w:rsidP="00D456AC">
      <w:r w:rsidRPr="00FA595A">
        <w:t>Teisės ir civilinės metrikacijos skyriaus vyr</w:t>
      </w:r>
      <w:r w:rsidR="006373E1">
        <w:t>.</w:t>
      </w:r>
      <w:r w:rsidRPr="00FA595A">
        <w:t xml:space="preserve"> specialistė R</w:t>
      </w:r>
      <w:r>
        <w:t>.</w:t>
      </w:r>
      <w:r w:rsidRPr="00FA595A">
        <w:t xml:space="preserve"> </w:t>
      </w:r>
      <w:proofErr w:type="spellStart"/>
      <w:r w:rsidRPr="00FA595A">
        <w:t>Gadliauskienė</w:t>
      </w:r>
      <w:proofErr w:type="spellEnd"/>
    </w:p>
    <w:p w14:paraId="7B5BBCC6" w14:textId="056AFE2E" w:rsidR="00D456AC" w:rsidRDefault="00D456AC" w:rsidP="00D456AC">
      <w:r>
        <w:t>Tarybos posėdžių sekretorė D. Dačkauskaitė</w:t>
      </w:r>
    </w:p>
    <w:p w14:paraId="0965FDD5" w14:textId="77777777" w:rsidR="00D456AC" w:rsidRDefault="00D456AC" w:rsidP="00D456AC">
      <w:r>
        <w:t xml:space="preserve">Infrastruktūros ir turto skyriaus vedėja J. </w:t>
      </w:r>
      <w:proofErr w:type="spellStart"/>
      <w:r>
        <w:t>Šeflerienė</w:t>
      </w:r>
      <w:proofErr w:type="spellEnd"/>
    </w:p>
    <w:p w14:paraId="4393860D" w14:textId="221790B1" w:rsidR="00ED2452" w:rsidRDefault="004D2701">
      <w:r w:rsidRPr="004D2701">
        <w:t>Dokumentų ir viešųjų ryšių skyriaus vyr. specialistas A. Gvildys</w:t>
      </w:r>
    </w:p>
    <w:p w14:paraId="13E03FBF" w14:textId="77777777" w:rsidR="00ED2452" w:rsidRDefault="00ED2452"/>
    <w:p w14:paraId="6959534B" w14:textId="77777777" w:rsidR="004D2701" w:rsidRDefault="004D2701"/>
    <w:p w14:paraId="13395021" w14:textId="77777777" w:rsidR="003F2534" w:rsidRDefault="003F2534"/>
    <w:p w14:paraId="5A96AED2" w14:textId="77777777" w:rsidR="001E047B" w:rsidRDefault="00F320CA" w:rsidP="0050780C">
      <w:r>
        <w:t>Parengė</w:t>
      </w:r>
      <w:bookmarkStart w:id="1" w:name="CREATOR_SHOWS"/>
      <w:r w:rsidR="0050780C">
        <w:t xml:space="preserve"> </w:t>
      </w:r>
      <w:bookmarkEnd w:id="1"/>
    </w:p>
    <w:p w14:paraId="3F8966BF" w14:textId="109E73A0" w:rsidR="00F12CC7" w:rsidRDefault="001E047B" w:rsidP="0050780C">
      <w:r>
        <w:rPr>
          <w:lang w:eastAsia="de-DE"/>
        </w:rPr>
        <w:t xml:space="preserve">Romanas </w:t>
      </w:r>
      <w:proofErr w:type="spellStart"/>
      <w:r>
        <w:rPr>
          <w:lang w:eastAsia="de-DE"/>
        </w:rPr>
        <w:t>Semaška</w:t>
      </w:r>
      <w:proofErr w:type="spellEnd"/>
      <w:r w:rsidR="00B3497C">
        <w:rPr>
          <w:lang w:eastAsia="de-DE"/>
        </w:rPr>
        <w:t xml:space="preserve">, tel. </w:t>
      </w:r>
      <w:r w:rsidR="001263CC">
        <w:rPr>
          <w:lang w:eastAsia="de-DE"/>
        </w:rPr>
        <w:t>+370</w:t>
      </w:r>
      <w:r>
        <w:rPr>
          <w:lang w:eastAsia="de-DE"/>
        </w:rPr>
        <w:t> 655 07 496</w:t>
      </w:r>
      <w:r w:rsidR="00B3497C">
        <w:rPr>
          <w:lang w:eastAsia="de-DE"/>
        </w:rPr>
        <w:t xml:space="preserve">,  el. p.  </w:t>
      </w:r>
      <w:bookmarkStart w:id="2" w:name="NOW_DATE1"/>
      <w:proofErr w:type="spellStart"/>
      <w:r>
        <w:rPr>
          <w:lang w:eastAsia="de-DE"/>
        </w:rPr>
        <w:t>romanas.semaska</w:t>
      </w:r>
      <w:proofErr w:type="spellEnd"/>
      <w:r>
        <w:rPr>
          <w:lang w:eastAsia="de-DE"/>
        </w:rPr>
        <w:t>@</w:t>
      </w:r>
      <w:r w:rsidR="0050780C">
        <w:rPr>
          <w:lang w:eastAsia="de-DE"/>
        </w:rPr>
        <w:t xml:space="preserve"> </w:t>
      </w:r>
      <w:bookmarkEnd w:id="2"/>
      <w:proofErr w:type="spellStart"/>
      <w:r>
        <w:t>jurbarkas.lt</w:t>
      </w:r>
      <w:proofErr w:type="spellEnd"/>
      <w:r w:rsidR="00F7723D">
        <w:t xml:space="preserve"> </w:t>
      </w:r>
    </w:p>
    <w:p w14:paraId="39710ACA" w14:textId="0E75DC72" w:rsidR="001E047B" w:rsidRDefault="001E047B" w:rsidP="0050780C">
      <w:pPr>
        <w:sectPr w:rsidR="001E047B" w:rsidSect="00FC1CD3">
          <w:headerReference w:type="even" r:id="rId7"/>
          <w:headerReference w:type="default" r:id="rId8"/>
          <w:pgSz w:w="11906" w:h="16838" w:code="9"/>
          <w:pgMar w:top="1134" w:right="680" w:bottom="1134" w:left="1701" w:header="1134" w:footer="726" w:gutter="0"/>
          <w:cols w:space="1296"/>
          <w:titlePg/>
          <w:docGrid w:linePitch="360"/>
        </w:sectPr>
      </w:pPr>
    </w:p>
    <w:p w14:paraId="2BA7C087" w14:textId="77777777" w:rsidR="00D639F6" w:rsidRDefault="00D639F6" w:rsidP="00D639F6">
      <w:pPr>
        <w:ind w:left="4820"/>
        <w:rPr>
          <w:szCs w:val="20"/>
        </w:rPr>
      </w:pPr>
    </w:p>
    <w:p w14:paraId="40B7BC6D" w14:textId="62B0166F" w:rsidR="00B668F0" w:rsidRDefault="00B668F0" w:rsidP="00F12CC7">
      <w:pPr>
        <w:pStyle w:val="Pavadinimas"/>
        <w:pBdr>
          <w:bottom w:val="single" w:sz="12" w:space="1" w:color="auto"/>
        </w:pBdr>
      </w:pPr>
      <w:r>
        <w:t>JURBARKO RAJONO SAVIVALDYBĖS ADMINISTRACIJOS</w:t>
      </w:r>
    </w:p>
    <w:p w14:paraId="63C481A7" w14:textId="111E7686" w:rsidR="00B668F0" w:rsidRDefault="0062124D" w:rsidP="00D86308">
      <w:pPr>
        <w:pStyle w:val="Pavadinimas"/>
        <w:pBdr>
          <w:bottom w:val="single" w:sz="12" w:space="1" w:color="auto"/>
        </w:pBdr>
        <w:ind w:firstLine="720"/>
      </w:pPr>
      <w:r>
        <w:t>INFRASTRUKTŪROS IR TURTO</w:t>
      </w:r>
      <w:r w:rsidR="00D86308">
        <w:t xml:space="preserve"> </w:t>
      </w:r>
      <w:r w:rsidR="00B668F0">
        <w:t>SKYRIUS</w:t>
      </w:r>
    </w:p>
    <w:p w14:paraId="439F7CBD" w14:textId="77777777" w:rsidR="002E1F99" w:rsidRDefault="002E1F99" w:rsidP="002E1F99">
      <w:pPr>
        <w:pStyle w:val="Paantrat"/>
      </w:pPr>
      <w:r>
        <w:t>AIŠKINAMASIS RAŠTAS</w:t>
      </w:r>
    </w:p>
    <w:p w14:paraId="5881259E" w14:textId="77777777" w:rsidR="002E1F99" w:rsidRDefault="002E1F99" w:rsidP="002E1F99">
      <w:pPr>
        <w:jc w:val="center"/>
        <w:rPr>
          <w:caps/>
        </w:rPr>
      </w:pPr>
    </w:p>
    <w:p w14:paraId="6D8CF8C2" w14:textId="01F7B40B" w:rsidR="002E1F99" w:rsidRDefault="002E1F99" w:rsidP="00CA7985">
      <w:pPr>
        <w:pStyle w:val="Antrats"/>
        <w:tabs>
          <w:tab w:val="left" w:pos="1296"/>
        </w:tabs>
        <w:jc w:val="center"/>
        <w:rPr>
          <w:b/>
          <w:bCs/>
          <w:caps/>
        </w:rPr>
      </w:pPr>
      <w:r>
        <w:rPr>
          <w:b/>
          <w:bCs/>
          <w:caps/>
        </w:rPr>
        <w:t xml:space="preserve">PRIE </w:t>
      </w:r>
      <w:r w:rsidR="003766BC" w:rsidRPr="003766BC">
        <w:rPr>
          <w:b/>
          <w:bCs/>
          <w:caps/>
        </w:rPr>
        <w:t>JURBARKO RAJONO SAVIVALDYBĖS TARYBOS SPRENDIMO „</w:t>
      </w:r>
      <w:r w:rsidR="00DC7866" w:rsidRPr="00DC7866">
        <w:rPr>
          <w:b/>
          <w:caps/>
        </w:rPr>
        <w:t xml:space="preserve">DĖL KOMPENSACIJŲ UŽ ŠILDYMĄ JURBARKO RAJONO SAVIVALDYBĖS GYVENTOJAMS, ŠILDYMO PASLAUGĄ GAUNANTIEMS IŠ </w:t>
      </w:r>
      <w:r w:rsidR="00B35EB3" w:rsidRPr="00B35EB3">
        <w:rPr>
          <w:b/>
          <w:caps/>
        </w:rPr>
        <w:t>UŽDAROSIOS AKCINĖS BENDROVĖS</w:t>
      </w:r>
      <w:r w:rsidR="00DC7866" w:rsidRPr="00DC7866">
        <w:rPr>
          <w:b/>
          <w:caps/>
        </w:rPr>
        <w:t xml:space="preserve"> „JURBARKO KOMUNALININKAS“, SUTEIKIMO TVARKOS NUSTATYMO“</w:t>
      </w:r>
      <w:r w:rsidR="00031B2B" w:rsidRPr="00FD0852">
        <w:rPr>
          <w:b/>
          <w:szCs w:val="26"/>
        </w:rPr>
        <w:t xml:space="preserve"> </w:t>
      </w:r>
      <w:r>
        <w:rPr>
          <w:b/>
          <w:bCs/>
          <w:caps/>
        </w:rPr>
        <w:t>projekto</w:t>
      </w:r>
    </w:p>
    <w:p w14:paraId="54302CED" w14:textId="77777777" w:rsidR="002E1F99" w:rsidRDefault="002E1F99" w:rsidP="0050780C">
      <w:pPr>
        <w:tabs>
          <w:tab w:val="left" w:pos="567"/>
        </w:tabs>
      </w:pPr>
    </w:p>
    <w:p w14:paraId="57386314" w14:textId="11EFD3A2" w:rsidR="00001758" w:rsidRDefault="003906BD" w:rsidP="002E1F99">
      <w:pPr>
        <w:tabs>
          <w:tab w:val="left" w:pos="0"/>
        </w:tabs>
        <w:jc w:val="center"/>
      </w:pPr>
      <w:r w:rsidRPr="003906BD">
        <w:t xml:space="preserve">2025 m. </w:t>
      </w:r>
      <w:r w:rsidR="00D1529F">
        <w:t>lapkričio</w:t>
      </w:r>
      <w:r w:rsidRPr="003906BD">
        <w:t xml:space="preserve"> </w:t>
      </w:r>
      <w:r w:rsidR="007A1A7A">
        <w:t xml:space="preserve">13 </w:t>
      </w:r>
      <w:r w:rsidRPr="003906BD">
        <w:t xml:space="preserve">d.  </w:t>
      </w:r>
    </w:p>
    <w:p w14:paraId="4317D0F9" w14:textId="7FAFA0E4" w:rsidR="006A29E6" w:rsidRDefault="002E1F99" w:rsidP="00496AF8">
      <w:pPr>
        <w:tabs>
          <w:tab w:val="left" w:pos="0"/>
        </w:tabs>
        <w:jc w:val="center"/>
      </w:pPr>
      <w:r>
        <w:t>Jurbarkas</w:t>
      </w:r>
    </w:p>
    <w:p w14:paraId="42DFA2F3" w14:textId="77777777" w:rsidR="00496AF8" w:rsidRDefault="00496AF8" w:rsidP="00496AF8">
      <w:pPr>
        <w:tabs>
          <w:tab w:val="left" w:pos="0"/>
        </w:tabs>
        <w:jc w:val="center"/>
      </w:pPr>
    </w:p>
    <w:tbl>
      <w:tblPr>
        <w:tblW w:w="0" w:type="auto"/>
        <w:tblLook w:val="0000" w:firstRow="0" w:lastRow="0" w:firstColumn="0" w:lastColumn="0" w:noHBand="0" w:noVBand="0"/>
      </w:tblPr>
      <w:tblGrid>
        <w:gridCol w:w="9525"/>
      </w:tblGrid>
      <w:tr w:rsidR="00B60F42" w14:paraId="602BEEA7" w14:textId="77777777" w:rsidTr="00B60F42">
        <w:tc>
          <w:tcPr>
            <w:tcW w:w="9525" w:type="dxa"/>
          </w:tcPr>
          <w:tbl>
            <w:tblPr>
              <w:tblW w:w="0" w:type="auto"/>
              <w:tblLook w:val="0000" w:firstRow="0" w:lastRow="0" w:firstColumn="0" w:lastColumn="0" w:noHBand="0" w:noVBand="0"/>
            </w:tblPr>
            <w:tblGrid>
              <w:gridCol w:w="9309"/>
            </w:tblGrid>
            <w:tr w:rsidR="00B60F42" w:rsidRPr="00C47161" w14:paraId="2FFD22AC" w14:textId="77777777">
              <w:tc>
                <w:tcPr>
                  <w:tcW w:w="9741" w:type="dxa"/>
                </w:tcPr>
                <w:p w14:paraId="5AAFDAFA" w14:textId="77777777" w:rsidR="00B60F42" w:rsidRPr="00C47161" w:rsidRDefault="00B60F42" w:rsidP="00B60F42">
                  <w:pPr>
                    <w:tabs>
                      <w:tab w:val="left" w:pos="0"/>
                    </w:tabs>
                    <w:rPr>
                      <w:b/>
                      <w:bCs/>
                      <w:i/>
                      <w:iCs/>
                    </w:rPr>
                  </w:pPr>
                  <w:r w:rsidRPr="00C47161">
                    <w:rPr>
                      <w:b/>
                      <w:bCs/>
                      <w:i/>
                      <w:iCs/>
                    </w:rPr>
                    <w:t>1. Parengto projekto tikslai ir uždaviniai.</w:t>
                  </w:r>
                </w:p>
                <w:p w14:paraId="25CC76FA" w14:textId="49039304" w:rsidR="00B60F42" w:rsidRPr="00C47161" w:rsidRDefault="001E2E23" w:rsidP="000029A5">
                  <w:pPr>
                    <w:tabs>
                      <w:tab w:val="left" w:pos="0"/>
                    </w:tabs>
                    <w:jc w:val="both"/>
                    <w:rPr>
                      <w:b/>
                      <w:bCs/>
                      <w:i/>
                      <w:iCs/>
                    </w:rPr>
                  </w:pPr>
                  <w:r>
                    <w:t xml:space="preserve">Nustatyti </w:t>
                  </w:r>
                  <w:r w:rsidRPr="001E2E23">
                    <w:t xml:space="preserve">kompensacijų už šildymą 2025–2026 metų šildymo sezonui Jurbarko rajono savivaldybės gyventojams, šildymo paslaugą gaunantiems iš </w:t>
                  </w:r>
                  <w:r w:rsidR="00B35EB3" w:rsidRPr="00B35EB3">
                    <w:t>uždarosios akcinės bendrovės</w:t>
                  </w:r>
                  <w:r w:rsidRPr="001E2E23">
                    <w:t xml:space="preserve"> „Jurbarko komunalininkas“ suteikimo tvark</w:t>
                  </w:r>
                  <w:r>
                    <w:t>ą.</w:t>
                  </w:r>
                </w:p>
              </w:tc>
            </w:tr>
            <w:tr w:rsidR="00B60F42" w:rsidRPr="00C47161" w14:paraId="2025C610" w14:textId="77777777">
              <w:tc>
                <w:tcPr>
                  <w:tcW w:w="9741" w:type="dxa"/>
                </w:tcPr>
                <w:p w14:paraId="1D27EFC3" w14:textId="77777777" w:rsidR="00B60F42" w:rsidRPr="00C47161" w:rsidRDefault="00B60F42" w:rsidP="00B60F42">
                  <w:pPr>
                    <w:tabs>
                      <w:tab w:val="left" w:pos="0"/>
                    </w:tabs>
                    <w:rPr>
                      <w:b/>
                      <w:bCs/>
                    </w:rPr>
                  </w:pPr>
                  <w:r w:rsidRPr="00C47161">
                    <w:rPr>
                      <w:b/>
                      <w:bCs/>
                      <w:i/>
                      <w:iCs/>
                    </w:rPr>
                    <w:t>2. Kaip šiuo metu yra sureguliuoti projekte aptarti klausimai.</w:t>
                  </w:r>
                </w:p>
              </w:tc>
            </w:tr>
            <w:tr w:rsidR="00B60F42" w:rsidRPr="00C47161" w14:paraId="18F8726F" w14:textId="77777777">
              <w:tc>
                <w:tcPr>
                  <w:tcW w:w="9741" w:type="dxa"/>
                </w:tcPr>
                <w:p w14:paraId="7401B228" w14:textId="4D7896A4" w:rsidR="00F53F4B" w:rsidRDefault="001E2E23" w:rsidP="00B60F42">
                  <w:pPr>
                    <w:pStyle w:val="Betarp"/>
                    <w:jc w:val="both"/>
                    <w:rPr>
                      <w:szCs w:val="24"/>
                    </w:rPr>
                  </w:pPr>
                  <w:r>
                    <w:rPr>
                      <w:szCs w:val="24"/>
                    </w:rPr>
                    <w:t xml:space="preserve">Šiuo metu </w:t>
                  </w:r>
                  <w:r w:rsidRPr="001E2E23">
                    <w:rPr>
                      <w:szCs w:val="24"/>
                    </w:rPr>
                    <w:t xml:space="preserve">Jurbarko rajono savivaldybės gyventojams, šildymo paslaugą gaunantiems iš </w:t>
                  </w:r>
                  <w:r w:rsidR="00B35EB3" w:rsidRPr="00B35EB3">
                    <w:rPr>
                      <w:szCs w:val="24"/>
                    </w:rPr>
                    <w:t>uždarosios akcinės bendrovės</w:t>
                  </w:r>
                  <w:r w:rsidRPr="001E2E23">
                    <w:rPr>
                      <w:szCs w:val="24"/>
                    </w:rPr>
                    <w:t xml:space="preserve"> „Jurbarko komunalininkas“</w:t>
                  </w:r>
                  <w:r>
                    <w:rPr>
                      <w:szCs w:val="24"/>
                    </w:rPr>
                    <w:t xml:space="preserve"> galioja </w:t>
                  </w:r>
                  <w:r w:rsidRPr="001E2E23">
                    <w:rPr>
                      <w:szCs w:val="24"/>
                    </w:rPr>
                    <w:t>13,07 ct/kWh (be PVM) šildymo kaina</w:t>
                  </w:r>
                  <w:r>
                    <w:rPr>
                      <w:szCs w:val="24"/>
                    </w:rPr>
                    <w:t>,</w:t>
                  </w:r>
                  <w:r w:rsidRPr="001E2E23">
                    <w:rPr>
                      <w:szCs w:val="24"/>
                    </w:rPr>
                    <w:t xml:space="preserve"> </w:t>
                  </w:r>
                  <w:r>
                    <w:rPr>
                      <w:szCs w:val="24"/>
                    </w:rPr>
                    <w:t xml:space="preserve">nustatyta </w:t>
                  </w:r>
                  <w:r w:rsidRPr="001E2E23">
                    <w:rPr>
                      <w:szCs w:val="24"/>
                    </w:rPr>
                    <w:t>Jurbarko rajono savivaldybės tarybos</w:t>
                  </w:r>
                  <w:r>
                    <w:rPr>
                      <w:szCs w:val="24"/>
                    </w:rPr>
                    <w:t xml:space="preserve"> </w:t>
                  </w:r>
                  <w:r w:rsidRPr="001E2E23">
                    <w:rPr>
                      <w:szCs w:val="24"/>
                    </w:rPr>
                    <w:t>2025 m. spalio 30 d. sprendimu Nr. T2-248</w:t>
                  </w:r>
                  <w:r>
                    <w:rPr>
                      <w:szCs w:val="24"/>
                    </w:rPr>
                    <w:t>.</w:t>
                  </w:r>
                </w:p>
                <w:p w14:paraId="08E6CAA3" w14:textId="14D05841" w:rsidR="00B60F42" w:rsidRPr="00C47161" w:rsidRDefault="00F53F4B" w:rsidP="00B60F42">
                  <w:pPr>
                    <w:pStyle w:val="Betarp"/>
                    <w:jc w:val="both"/>
                    <w:rPr>
                      <w:szCs w:val="24"/>
                    </w:rPr>
                  </w:pPr>
                  <w:r>
                    <w:rPr>
                      <w:szCs w:val="24"/>
                    </w:rPr>
                    <w:t xml:space="preserve">Darbo grupės, sudarytos Jurbarko rajono savivaldybės mero 2025 m. lapkričio 6 d. potvarkiu Nr. V3-388, siūlymu kompensacijos už šildymą dydis paskaičiuotas kaip dabar galiojančios ir </w:t>
                  </w:r>
                  <w:r w:rsidRPr="00F53F4B">
                    <w:rPr>
                      <w:szCs w:val="24"/>
                    </w:rPr>
                    <w:t>Jurbarko rajono savivaldybės tarybos 2023 m. rugpjūčio 24 d. sprendimu Nr. T2-213 „Dėl šilumos kainų dedamųjų tretiesiems šilumos bazinės kainos dedamųjų galiojimo metams akcinei bendrovei „Požeminiai darbai“ nustatymo“ nustatyt</w:t>
                  </w:r>
                  <w:r>
                    <w:rPr>
                      <w:szCs w:val="24"/>
                    </w:rPr>
                    <w:t>os šildymo kainos</w:t>
                  </w:r>
                  <w:r w:rsidRPr="00F53F4B">
                    <w:rPr>
                      <w:szCs w:val="24"/>
                    </w:rPr>
                    <w:t xml:space="preserve"> </w:t>
                  </w:r>
                  <w:r>
                    <w:rPr>
                      <w:szCs w:val="24"/>
                    </w:rPr>
                    <w:t>(</w:t>
                  </w:r>
                  <w:r w:rsidRPr="00F53F4B">
                    <w:rPr>
                      <w:szCs w:val="24"/>
                    </w:rPr>
                    <w:t>10,98 ct/kWh (be PVM)</w:t>
                  </w:r>
                  <w:r>
                    <w:rPr>
                      <w:szCs w:val="24"/>
                    </w:rPr>
                    <w:t xml:space="preserve"> skirtumas</w:t>
                  </w:r>
                  <w:r w:rsidR="002F24A6">
                    <w:rPr>
                      <w:szCs w:val="24"/>
                    </w:rPr>
                    <w:t xml:space="preserve">, kuris iš savivaldybės biudžeto lėšų būtų </w:t>
                  </w:r>
                  <w:r w:rsidR="00817855">
                    <w:rPr>
                      <w:szCs w:val="24"/>
                    </w:rPr>
                    <w:t>pervedamas</w:t>
                  </w:r>
                  <w:r w:rsidR="002F24A6">
                    <w:rPr>
                      <w:szCs w:val="24"/>
                    </w:rPr>
                    <w:t xml:space="preserve"> UAB „Jurbarko komunalininkas“</w:t>
                  </w:r>
                  <w:r w:rsidR="007F7F7C">
                    <w:rPr>
                      <w:szCs w:val="24"/>
                    </w:rPr>
                    <w:t xml:space="preserve"> </w:t>
                  </w:r>
                  <w:r w:rsidR="007F7F7C" w:rsidRPr="007F7F7C">
                    <w:rPr>
                      <w:szCs w:val="24"/>
                    </w:rPr>
                    <w:t>pagal pateiktus UAB „Jurbarko komunalininkas“ dokumentus.</w:t>
                  </w:r>
                  <w:r w:rsidR="001E2E23" w:rsidRPr="001E2E23">
                    <w:rPr>
                      <w:szCs w:val="24"/>
                    </w:rPr>
                    <w:t xml:space="preserve"> </w:t>
                  </w:r>
                  <w:r w:rsidR="001E2E23">
                    <w:rPr>
                      <w:szCs w:val="24"/>
                    </w:rPr>
                    <w:t xml:space="preserve"> </w:t>
                  </w:r>
                </w:p>
              </w:tc>
            </w:tr>
            <w:tr w:rsidR="00B60F42" w:rsidRPr="00C47161" w14:paraId="66CF1492" w14:textId="77777777">
              <w:tc>
                <w:tcPr>
                  <w:tcW w:w="9741" w:type="dxa"/>
                </w:tcPr>
                <w:p w14:paraId="0E4ACE0A" w14:textId="77777777" w:rsidR="00B60F42" w:rsidRPr="00C47161" w:rsidRDefault="00B60F42" w:rsidP="00B60F42">
                  <w:pPr>
                    <w:tabs>
                      <w:tab w:val="left" w:pos="0"/>
                    </w:tabs>
                    <w:rPr>
                      <w:b/>
                      <w:bCs/>
                      <w:i/>
                      <w:iCs/>
                    </w:rPr>
                  </w:pPr>
                  <w:r w:rsidRPr="00C47161">
                    <w:rPr>
                      <w:b/>
                      <w:bCs/>
                      <w:i/>
                      <w:iCs/>
                    </w:rPr>
                    <w:t>3. Kokių pozityvių rezultatų laukiama.</w:t>
                  </w:r>
                </w:p>
              </w:tc>
            </w:tr>
            <w:tr w:rsidR="00B60F42" w:rsidRPr="00C47161" w14:paraId="2815A922" w14:textId="77777777">
              <w:tc>
                <w:tcPr>
                  <w:tcW w:w="9741" w:type="dxa"/>
                </w:tcPr>
                <w:p w14:paraId="3155150F" w14:textId="3AC93D78" w:rsidR="00B60F42" w:rsidRPr="00C47161" w:rsidRDefault="00480488" w:rsidP="00B60F42">
                  <w:pPr>
                    <w:tabs>
                      <w:tab w:val="left" w:pos="0"/>
                    </w:tabs>
                    <w:jc w:val="both"/>
                  </w:pPr>
                  <w:r w:rsidRPr="00480488">
                    <w:t>Bus išvengta šildymo kainos pakilimo dėl pasikeitusio šilumos tiekėjo</w:t>
                  </w:r>
                </w:p>
              </w:tc>
            </w:tr>
            <w:tr w:rsidR="00B60F42" w:rsidRPr="00C47161" w14:paraId="23A5BA04" w14:textId="77777777">
              <w:tc>
                <w:tcPr>
                  <w:tcW w:w="9741" w:type="dxa"/>
                </w:tcPr>
                <w:p w14:paraId="6206382B" w14:textId="77777777" w:rsidR="00B60F42" w:rsidRPr="00C47161" w:rsidRDefault="00B60F42" w:rsidP="00B60F42">
                  <w:pPr>
                    <w:tabs>
                      <w:tab w:val="left" w:pos="0"/>
                    </w:tabs>
                    <w:jc w:val="both"/>
                    <w:rPr>
                      <w:b/>
                      <w:bCs/>
                      <w:i/>
                      <w:iCs/>
                    </w:rPr>
                  </w:pPr>
                  <w:r w:rsidRPr="00C47161">
                    <w:rPr>
                      <w:b/>
                      <w:bCs/>
                      <w:i/>
                      <w:iCs/>
                    </w:rPr>
                    <w:t>4. Galimos neigiamos priimto projekto pasekmės ir kokių priemonių reikėtų imtis, kad tokių pasekmių būtų išvengta.</w:t>
                  </w:r>
                </w:p>
              </w:tc>
            </w:tr>
            <w:tr w:rsidR="00B60F42" w:rsidRPr="00C47161" w14:paraId="0864839E" w14:textId="77777777">
              <w:tc>
                <w:tcPr>
                  <w:tcW w:w="9741" w:type="dxa"/>
                </w:tcPr>
                <w:p w14:paraId="27DDF09D" w14:textId="3C3A4721" w:rsidR="00B60F42" w:rsidRPr="00C47161" w:rsidRDefault="002F24A6" w:rsidP="00B60F42">
                  <w:pPr>
                    <w:tabs>
                      <w:tab w:val="left" w:pos="0"/>
                    </w:tabs>
                    <w:jc w:val="both"/>
                  </w:pPr>
                  <w:r>
                    <w:t>Priimtas sprendimas neskatins daugiabučių namų gyventojų pasirūpinti nusidėvėjusių pastatų renovavimu.</w:t>
                  </w:r>
                </w:p>
              </w:tc>
            </w:tr>
            <w:tr w:rsidR="00B60F42" w:rsidRPr="00C47161" w14:paraId="64307619" w14:textId="77777777">
              <w:tc>
                <w:tcPr>
                  <w:tcW w:w="9741" w:type="dxa"/>
                </w:tcPr>
                <w:p w14:paraId="1319E9F1" w14:textId="77777777" w:rsidR="00B60F42" w:rsidRPr="00C47161" w:rsidRDefault="00B60F42" w:rsidP="00B60F42">
                  <w:pPr>
                    <w:tabs>
                      <w:tab w:val="left" w:pos="0"/>
                    </w:tabs>
                    <w:jc w:val="both"/>
                    <w:rPr>
                      <w:b/>
                      <w:bCs/>
                      <w:i/>
                      <w:iCs/>
                    </w:rPr>
                  </w:pPr>
                  <w:r w:rsidRPr="00C47161">
                    <w:rPr>
                      <w:b/>
                      <w:bCs/>
                      <w:i/>
                      <w:iCs/>
                    </w:rPr>
                    <w:t>5. Kokie šios srities aktai tebegalioja (pateikiamas aktų sąrašas) ir kokius galiojančius aktus būtina pakeisti ar panaikinti, priėmus teikiamą projektą.</w:t>
                  </w:r>
                </w:p>
              </w:tc>
            </w:tr>
            <w:tr w:rsidR="00B60F42" w:rsidRPr="00C47161" w14:paraId="6783CD42" w14:textId="77777777">
              <w:tc>
                <w:tcPr>
                  <w:tcW w:w="9741" w:type="dxa"/>
                </w:tcPr>
                <w:p w14:paraId="322F9C16" w14:textId="77777777" w:rsidR="00B60F42" w:rsidRPr="00C47161" w:rsidRDefault="00B60F42" w:rsidP="00B60F42">
                  <w:pPr>
                    <w:tabs>
                      <w:tab w:val="left" w:pos="0"/>
                    </w:tabs>
                    <w:jc w:val="both"/>
                  </w:pPr>
                  <w:r w:rsidRPr="00C47161">
                    <w:t>-</w:t>
                  </w:r>
                </w:p>
              </w:tc>
            </w:tr>
            <w:tr w:rsidR="00B60F42" w:rsidRPr="00C47161" w14:paraId="7D0EA063" w14:textId="77777777">
              <w:tc>
                <w:tcPr>
                  <w:tcW w:w="9741" w:type="dxa"/>
                </w:tcPr>
                <w:p w14:paraId="466651F1" w14:textId="77777777" w:rsidR="00B60F42" w:rsidRPr="00C47161" w:rsidRDefault="00B60F42" w:rsidP="00B60F42">
                  <w:pPr>
                    <w:tabs>
                      <w:tab w:val="left" w:pos="0"/>
                    </w:tabs>
                    <w:rPr>
                      <w:b/>
                      <w:bCs/>
                      <w:i/>
                      <w:iCs/>
                    </w:rPr>
                  </w:pPr>
                  <w:r w:rsidRPr="00C47161">
                    <w:rPr>
                      <w:b/>
                      <w:bCs/>
                      <w:i/>
                      <w:iCs/>
                    </w:rPr>
                    <w:t>6. Projekto rengimo metu gauti specialistų vertinimai ir išvados, ekonominiai apskaičiavimai (sąmatos), konkretūs finansavimo šaltiniai.</w:t>
                  </w:r>
                </w:p>
                <w:p w14:paraId="5E6252C8" w14:textId="5E650F83" w:rsidR="00B60F42" w:rsidRPr="00C47161" w:rsidRDefault="002F24A6" w:rsidP="00B87AD4">
                  <w:pPr>
                    <w:tabs>
                      <w:tab w:val="left" w:pos="0"/>
                    </w:tabs>
                    <w:jc w:val="both"/>
                  </w:pPr>
                  <w:r>
                    <w:t>-</w:t>
                  </w:r>
                  <w:r w:rsidR="00A119A6">
                    <w:t xml:space="preserve"> </w:t>
                  </w:r>
                </w:p>
              </w:tc>
            </w:tr>
            <w:tr w:rsidR="00B60F42" w:rsidRPr="00C47161" w14:paraId="4DEC8C5E" w14:textId="77777777">
              <w:tc>
                <w:tcPr>
                  <w:tcW w:w="9741" w:type="dxa"/>
                </w:tcPr>
                <w:p w14:paraId="352BFF16" w14:textId="77777777" w:rsidR="00B60F42" w:rsidRPr="00C47161" w:rsidRDefault="00B60F42" w:rsidP="00B60F42">
                  <w:pPr>
                    <w:tabs>
                      <w:tab w:val="left" w:pos="0"/>
                    </w:tabs>
                    <w:jc w:val="both"/>
                    <w:rPr>
                      <w:b/>
                      <w:i/>
                    </w:rPr>
                  </w:pPr>
                  <w:r w:rsidRPr="00C47161">
                    <w:rPr>
                      <w:b/>
                      <w:i/>
                    </w:rPr>
                    <w:t>7. Ar reikalingas projekto antikorupcinis vertinimas.</w:t>
                  </w:r>
                </w:p>
                <w:p w14:paraId="73E5B20D" w14:textId="05F6937E" w:rsidR="00B60F42" w:rsidRPr="00C47161" w:rsidRDefault="00923E64" w:rsidP="00B60F42">
                  <w:pPr>
                    <w:tabs>
                      <w:tab w:val="left" w:pos="0"/>
                    </w:tabs>
                    <w:jc w:val="both"/>
                  </w:pPr>
                  <w:r>
                    <w:t>Taip</w:t>
                  </w:r>
                </w:p>
              </w:tc>
            </w:tr>
            <w:tr w:rsidR="00B60F42" w:rsidRPr="00C47161" w14:paraId="378611DD" w14:textId="77777777">
              <w:tc>
                <w:tcPr>
                  <w:tcW w:w="9741" w:type="dxa"/>
                </w:tcPr>
                <w:p w14:paraId="06D1BE81" w14:textId="77777777" w:rsidR="00B60F42" w:rsidRPr="00C47161" w:rsidRDefault="00B60F42" w:rsidP="00B60F42">
                  <w:pPr>
                    <w:tabs>
                      <w:tab w:val="left" w:pos="0"/>
                    </w:tabs>
                    <w:jc w:val="both"/>
                    <w:rPr>
                      <w:b/>
                      <w:i/>
                    </w:rPr>
                  </w:pPr>
                  <w:r w:rsidRPr="00C47161">
                    <w:rPr>
                      <w:b/>
                      <w:i/>
                    </w:rPr>
                    <w:t>8. Projekto iniciatorius, autorius ar autorių grupė.</w:t>
                  </w:r>
                </w:p>
              </w:tc>
            </w:tr>
            <w:tr w:rsidR="00B60F42" w:rsidRPr="00C47161" w14:paraId="0B827B0C" w14:textId="77777777">
              <w:tc>
                <w:tcPr>
                  <w:tcW w:w="9741" w:type="dxa"/>
                </w:tcPr>
                <w:p w14:paraId="2D680B33" w14:textId="20C333E2" w:rsidR="00B60F42" w:rsidRPr="00C47161" w:rsidRDefault="000274E9" w:rsidP="00B60F42">
                  <w:pPr>
                    <w:tabs>
                      <w:tab w:val="left" w:pos="0"/>
                    </w:tabs>
                    <w:jc w:val="both"/>
                  </w:pPr>
                  <w:r w:rsidRPr="00C47161">
                    <w:t xml:space="preserve">Jurbarko rajono savivaldybės </w:t>
                  </w:r>
                  <w:r w:rsidR="002F24A6">
                    <w:t>taryba</w:t>
                  </w:r>
                </w:p>
              </w:tc>
            </w:tr>
            <w:tr w:rsidR="00B60F42" w:rsidRPr="00C47161" w14:paraId="57E76826" w14:textId="77777777">
              <w:tc>
                <w:tcPr>
                  <w:tcW w:w="9741" w:type="dxa"/>
                </w:tcPr>
                <w:p w14:paraId="27B734D5" w14:textId="77777777" w:rsidR="00B60F42" w:rsidRPr="00C47161" w:rsidRDefault="00B60F42" w:rsidP="00B60F42">
                  <w:pPr>
                    <w:tabs>
                      <w:tab w:val="left" w:pos="0"/>
                    </w:tabs>
                    <w:rPr>
                      <w:b/>
                      <w:bCs/>
                      <w:i/>
                      <w:iCs/>
                    </w:rPr>
                  </w:pPr>
                  <w:r w:rsidRPr="00C47161">
                    <w:rPr>
                      <w:b/>
                      <w:bCs/>
                      <w:i/>
                      <w:iCs/>
                    </w:rPr>
                    <w:t>9. Kiti, autorių nuomone, reikalingi pagrindimai ir paaiškinimai.</w:t>
                  </w:r>
                </w:p>
                <w:p w14:paraId="3A728F12" w14:textId="77777777" w:rsidR="00B60F42" w:rsidRPr="00C47161" w:rsidRDefault="00B60F42" w:rsidP="00B60F42">
                  <w:pPr>
                    <w:tabs>
                      <w:tab w:val="left" w:pos="0"/>
                    </w:tabs>
                  </w:pPr>
                  <w:r w:rsidRPr="00C47161">
                    <w:t>Nėra</w:t>
                  </w:r>
                </w:p>
              </w:tc>
            </w:tr>
            <w:tr w:rsidR="00B60F42" w:rsidRPr="00C47161" w14:paraId="28BCF2EE" w14:textId="77777777">
              <w:tc>
                <w:tcPr>
                  <w:tcW w:w="9741" w:type="dxa"/>
                </w:tcPr>
                <w:p w14:paraId="63936600" w14:textId="77777777" w:rsidR="00B60F42" w:rsidRPr="00C47161" w:rsidRDefault="00B60F42" w:rsidP="00B60F42">
                  <w:pPr>
                    <w:tabs>
                      <w:tab w:val="left" w:pos="0"/>
                    </w:tabs>
                    <w:jc w:val="both"/>
                    <w:rPr>
                      <w:b/>
                      <w:i/>
                    </w:rPr>
                  </w:pPr>
                  <w:r w:rsidRPr="00C47161">
                    <w:rPr>
                      <w:b/>
                      <w:i/>
                    </w:rPr>
                    <w:t>10. Sprendimas įteikiamas (kam ir kiek egz.).</w:t>
                  </w:r>
                </w:p>
              </w:tc>
            </w:tr>
            <w:tr w:rsidR="00B60F42" w:rsidRPr="00C47161" w14:paraId="366E8780" w14:textId="77777777">
              <w:tc>
                <w:tcPr>
                  <w:tcW w:w="9741" w:type="dxa"/>
                </w:tcPr>
                <w:p w14:paraId="73C061A2" w14:textId="77777777" w:rsidR="00B60F42" w:rsidRPr="00C47161" w:rsidRDefault="00B60F42" w:rsidP="00B60F42">
                  <w:pPr>
                    <w:tabs>
                      <w:tab w:val="left" w:pos="0"/>
                    </w:tabs>
                    <w:jc w:val="both"/>
                    <w:rPr>
                      <w:b/>
                      <w:i/>
                    </w:rPr>
                  </w:pPr>
                  <w:r w:rsidRPr="00C47161">
                    <w:t>Infrastruktūros ir turto skyrius, 1 egz.</w:t>
                  </w:r>
                </w:p>
              </w:tc>
            </w:tr>
          </w:tbl>
          <w:p w14:paraId="03B8B607" w14:textId="0563A4A4" w:rsidR="00B60F42" w:rsidRPr="00C47161" w:rsidRDefault="00B60F42" w:rsidP="00B60F42">
            <w:pPr>
              <w:tabs>
                <w:tab w:val="left" w:pos="0"/>
              </w:tabs>
              <w:rPr>
                <w:b/>
                <w:bCs/>
              </w:rPr>
            </w:pPr>
          </w:p>
        </w:tc>
      </w:tr>
      <w:tr w:rsidR="00B60F42" w14:paraId="1AFA6388" w14:textId="77777777" w:rsidTr="00B60F42">
        <w:tc>
          <w:tcPr>
            <w:tcW w:w="9525" w:type="dxa"/>
          </w:tcPr>
          <w:p w14:paraId="106F5AC8" w14:textId="495118E2" w:rsidR="00B60F42" w:rsidRPr="005306AC" w:rsidRDefault="00B60F42" w:rsidP="00B60F42">
            <w:pPr>
              <w:tabs>
                <w:tab w:val="left" w:pos="0"/>
              </w:tabs>
              <w:jc w:val="both"/>
            </w:pPr>
          </w:p>
        </w:tc>
      </w:tr>
    </w:tbl>
    <w:p w14:paraId="3EF5F47B" w14:textId="3896993C" w:rsidR="00FA595A" w:rsidRPr="007A1A7A" w:rsidRDefault="000029A5" w:rsidP="007A1A7A">
      <w:pPr>
        <w:rPr>
          <w:sz w:val="22"/>
          <w:szCs w:val="22"/>
        </w:rPr>
      </w:pPr>
      <w:r w:rsidRPr="002F24A6">
        <w:rPr>
          <w:sz w:val="22"/>
          <w:szCs w:val="22"/>
        </w:rPr>
        <w:t xml:space="preserve">Parengė </w:t>
      </w:r>
      <w:r w:rsidRPr="002F24A6">
        <w:rPr>
          <w:sz w:val="22"/>
          <w:szCs w:val="22"/>
          <w:lang w:eastAsia="de-DE"/>
        </w:rPr>
        <w:t xml:space="preserve">Romanas </w:t>
      </w:r>
      <w:proofErr w:type="spellStart"/>
      <w:r w:rsidRPr="002F24A6">
        <w:rPr>
          <w:sz w:val="22"/>
          <w:szCs w:val="22"/>
          <w:lang w:eastAsia="de-DE"/>
        </w:rPr>
        <w:t>Semaška</w:t>
      </w:r>
      <w:proofErr w:type="spellEnd"/>
      <w:r w:rsidR="00FA595A">
        <w:rPr>
          <w:noProof/>
        </w:rPr>
        <w:t xml:space="preserve">                                                                                       </w:t>
      </w:r>
      <w:r w:rsidR="003766BC">
        <w:rPr>
          <w:noProof/>
        </w:rPr>
        <w:t xml:space="preserve">    </w:t>
      </w:r>
      <w:r w:rsidR="00FA595A">
        <w:rPr>
          <w:noProof/>
        </w:rPr>
        <w:t xml:space="preserve"> </w:t>
      </w:r>
    </w:p>
    <w:sectPr w:rsidR="00FA595A" w:rsidRPr="007A1A7A"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2C7C" w14:textId="77777777" w:rsidR="00AB77E5" w:rsidRDefault="00AB77E5">
      <w:r>
        <w:separator/>
      </w:r>
    </w:p>
  </w:endnote>
  <w:endnote w:type="continuationSeparator" w:id="0">
    <w:p w14:paraId="6F663A21" w14:textId="77777777" w:rsidR="00AB77E5" w:rsidRDefault="00AB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4019" w14:textId="77777777" w:rsidR="00AB77E5" w:rsidRDefault="00AB77E5">
      <w:r>
        <w:separator/>
      </w:r>
    </w:p>
  </w:footnote>
  <w:footnote w:type="continuationSeparator" w:id="0">
    <w:p w14:paraId="51281A79" w14:textId="77777777" w:rsidR="00AB77E5" w:rsidRDefault="00AB7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3479" w14:textId="77777777" w:rsidR="00FC1CD3" w:rsidRDefault="0047238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D14F42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624E" w14:textId="77777777" w:rsidR="00FC1CD3" w:rsidRDefault="00FC1CD3">
    <w:pPr>
      <w:pStyle w:val="Antrats"/>
      <w:framePr w:wrap="around" w:vAnchor="text" w:hAnchor="margin" w:xAlign="center" w:y="1"/>
      <w:rPr>
        <w:rStyle w:val="Puslapionumeris"/>
      </w:rPr>
    </w:pPr>
  </w:p>
  <w:p w14:paraId="7CA631BC"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0B7E" w14:textId="77777777" w:rsidR="007B2C5C" w:rsidRDefault="00472381">
    <w:pPr>
      <w:pStyle w:val="Antrats"/>
      <w:framePr w:wrap="around" w:vAnchor="text" w:hAnchor="margin" w:xAlign="center" w:y="1"/>
      <w:rPr>
        <w:rStyle w:val="Puslapionumeris"/>
      </w:rPr>
    </w:pPr>
    <w:r>
      <w:rPr>
        <w:rStyle w:val="Puslapionumeris"/>
      </w:rPr>
      <w:fldChar w:fldCharType="begin"/>
    </w:r>
    <w:r w:rsidR="007B2C5C">
      <w:rPr>
        <w:rStyle w:val="Puslapionumeris"/>
      </w:rPr>
      <w:instrText xml:space="preserve">PAGE  </w:instrText>
    </w:r>
    <w:r>
      <w:rPr>
        <w:rStyle w:val="Puslapionumeris"/>
      </w:rPr>
      <w:fldChar w:fldCharType="end"/>
    </w:r>
  </w:p>
  <w:p w14:paraId="53BDAD0D" w14:textId="77777777" w:rsidR="007B2C5C" w:rsidRDefault="007B2C5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1CEE" w14:textId="77777777" w:rsidR="007B2C5C" w:rsidRDefault="007B2C5C">
    <w:pPr>
      <w:pStyle w:val="Antrats"/>
      <w:framePr w:wrap="around" w:vAnchor="text" w:hAnchor="margin" w:xAlign="center" w:y="1"/>
      <w:rPr>
        <w:rStyle w:val="Puslapionumeris"/>
      </w:rPr>
    </w:pPr>
  </w:p>
  <w:p w14:paraId="091ED3F8" w14:textId="77777777" w:rsidR="007B2C5C" w:rsidRDefault="007B2C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0D9"/>
    <w:multiLevelType w:val="multilevel"/>
    <w:tmpl w:val="8CD2DA84"/>
    <w:lvl w:ilvl="0">
      <w:start w:val="1"/>
      <w:numFmt w:val="decimal"/>
      <w:lvlText w:val="%1."/>
      <w:lvlJc w:val="left"/>
      <w:pPr>
        <w:tabs>
          <w:tab w:val="num" w:pos="1740"/>
        </w:tabs>
        <w:ind w:left="1740" w:hanging="102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99315699">
    <w:abstractNumId w:val="4"/>
  </w:num>
  <w:num w:numId="2" w16cid:durableId="1488014622">
    <w:abstractNumId w:val="3"/>
  </w:num>
  <w:num w:numId="3" w16cid:durableId="1076442626">
    <w:abstractNumId w:val="5"/>
  </w:num>
  <w:num w:numId="4" w16cid:durableId="1133138302">
    <w:abstractNumId w:val="2"/>
  </w:num>
  <w:num w:numId="5" w16cid:durableId="2043356245">
    <w:abstractNumId w:val="7"/>
  </w:num>
  <w:num w:numId="6" w16cid:durableId="2026518732">
    <w:abstractNumId w:val="6"/>
  </w:num>
  <w:num w:numId="7" w16cid:durableId="1619139324">
    <w:abstractNumId w:val="1"/>
  </w:num>
  <w:num w:numId="8" w16cid:durableId="186551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9A5"/>
    <w:rsid w:val="0001095D"/>
    <w:rsid w:val="00015722"/>
    <w:rsid w:val="000258A2"/>
    <w:rsid w:val="000274E9"/>
    <w:rsid w:val="00031B2B"/>
    <w:rsid w:val="00033133"/>
    <w:rsid w:val="00033A70"/>
    <w:rsid w:val="0003441C"/>
    <w:rsid w:val="00041856"/>
    <w:rsid w:val="00062C21"/>
    <w:rsid w:val="00067F5F"/>
    <w:rsid w:val="00073ECC"/>
    <w:rsid w:val="00076A1D"/>
    <w:rsid w:val="000773EB"/>
    <w:rsid w:val="00085739"/>
    <w:rsid w:val="00087087"/>
    <w:rsid w:val="0009233A"/>
    <w:rsid w:val="000961E6"/>
    <w:rsid w:val="000A031E"/>
    <w:rsid w:val="000A5300"/>
    <w:rsid w:val="000E1F44"/>
    <w:rsid w:val="000F509C"/>
    <w:rsid w:val="001035AB"/>
    <w:rsid w:val="00107C26"/>
    <w:rsid w:val="00112BF3"/>
    <w:rsid w:val="00117349"/>
    <w:rsid w:val="00117B4D"/>
    <w:rsid w:val="00124B53"/>
    <w:rsid w:val="0012608B"/>
    <w:rsid w:val="001263CC"/>
    <w:rsid w:val="001266F4"/>
    <w:rsid w:val="0013367C"/>
    <w:rsid w:val="0015078A"/>
    <w:rsid w:val="00152F39"/>
    <w:rsid w:val="0016226A"/>
    <w:rsid w:val="00165296"/>
    <w:rsid w:val="00166C73"/>
    <w:rsid w:val="00172D6E"/>
    <w:rsid w:val="00181E5E"/>
    <w:rsid w:val="00182224"/>
    <w:rsid w:val="00190513"/>
    <w:rsid w:val="00190B66"/>
    <w:rsid w:val="001952BC"/>
    <w:rsid w:val="001D4EA6"/>
    <w:rsid w:val="001D5F53"/>
    <w:rsid w:val="001D6ECD"/>
    <w:rsid w:val="001E047B"/>
    <w:rsid w:val="001E2E23"/>
    <w:rsid w:val="001E5D61"/>
    <w:rsid w:val="001F15CA"/>
    <w:rsid w:val="0020098B"/>
    <w:rsid w:val="00203CFC"/>
    <w:rsid w:val="00207BCB"/>
    <w:rsid w:val="00211794"/>
    <w:rsid w:val="00223DEB"/>
    <w:rsid w:val="00226341"/>
    <w:rsid w:val="00234B9B"/>
    <w:rsid w:val="00237A6B"/>
    <w:rsid w:val="00251454"/>
    <w:rsid w:val="00267CCC"/>
    <w:rsid w:val="00281984"/>
    <w:rsid w:val="002B5E48"/>
    <w:rsid w:val="002C47F9"/>
    <w:rsid w:val="002D44B0"/>
    <w:rsid w:val="002E1F99"/>
    <w:rsid w:val="002E7CCB"/>
    <w:rsid w:val="002F084E"/>
    <w:rsid w:val="002F24A6"/>
    <w:rsid w:val="002F4A2B"/>
    <w:rsid w:val="002F7E49"/>
    <w:rsid w:val="003017A1"/>
    <w:rsid w:val="00305294"/>
    <w:rsid w:val="00323FE1"/>
    <w:rsid w:val="00327014"/>
    <w:rsid w:val="00333FD4"/>
    <w:rsid w:val="003421EA"/>
    <w:rsid w:val="00342D66"/>
    <w:rsid w:val="00345668"/>
    <w:rsid w:val="003459E5"/>
    <w:rsid w:val="00372033"/>
    <w:rsid w:val="00376143"/>
    <w:rsid w:val="00376185"/>
    <w:rsid w:val="003766BC"/>
    <w:rsid w:val="003822CB"/>
    <w:rsid w:val="003859D7"/>
    <w:rsid w:val="003906BD"/>
    <w:rsid w:val="00394FD0"/>
    <w:rsid w:val="003A5AB3"/>
    <w:rsid w:val="003A7F59"/>
    <w:rsid w:val="003B2523"/>
    <w:rsid w:val="003D3E43"/>
    <w:rsid w:val="003D484F"/>
    <w:rsid w:val="003E54A7"/>
    <w:rsid w:val="003F0354"/>
    <w:rsid w:val="003F0794"/>
    <w:rsid w:val="003F1305"/>
    <w:rsid w:val="003F2534"/>
    <w:rsid w:val="004003BA"/>
    <w:rsid w:val="0040583D"/>
    <w:rsid w:val="00416653"/>
    <w:rsid w:val="004239D2"/>
    <w:rsid w:val="00432342"/>
    <w:rsid w:val="00433D3F"/>
    <w:rsid w:val="00435B30"/>
    <w:rsid w:val="00445CDE"/>
    <w:rsid w:val="00454723"/>
    <w:rsid w:val="00460718"/>
    <w:rsid w:val="00472381"/>
    <w:rsid w:val="00480488"/>
    <w:rsid w:val="00487A7E"/>
    <w:rsid w:val="004939B6"/>
    <w:rsid w:val="00496AF8"/>
    <w:rsid w:val="004B0CB9"/>
    <w:rsid w:val="004B1E88"/>
    <w:rsid w:val="004B2369"/>
    <w:rsid w:val="004B3700"/>
    <w:rsid w:val="004B7BDB"/>
    <w:rsid w:val="004C6316"/>
    <w:rsid w:val="004D2701"/>
    <w:rsid w:val="004D72C6"/>
    <w:rsid w:val="00501C69"/>
    <w:rsid w:val="00506B56"/>
    <w:rsid w:val="0050780C"/>
    <w:rsid w:val="005209D1"/>
    <w:rsid w:val="005231DA"/>
    <w:rsid w:val="00523794"/>
    <w:rsid w:val="0052501A"/>
    <w:rsid w:val="005306AC"/>
    <w:rsid w:val="00532B8D"/>
    <w:rsid w:val="0053660B"/>
    <w:rsid w:val="00542B92"/>
    <w:rsid w:val="00544B62"/>
    <w:rsid w:val="00553547"/>
    <w:rsid w:val="00567F39"/>
    <w:rsid w:val="00570AD7"/>
    <w:rsid w:val="00593FFF"/>
    <w:rsid w:val="00597457"/>
    <w:rsid w:val="005B2122"/>
    <w:rsid w:val="005B551D"/>
    <w:rsid w:val="005C31CD"/>
    <w:rsid w:val="005D1F24"/>
    <w:rsid w:val="005E0899"/>
    <w:rsid w:val="005E3B42"/>
    <w:rsid w:val="005F078D"/>
    <w:rsid w:val="00601077"/>
    <w:rsid w:val="00603A4B"/>
    <w:rsid w:val="006044B5"/>
    <w:rsid w:val="006046BD"/>
    <w:rsid w:val="0062124D"/>
    <w:rsid w:val="006373E1"/>
    <w:rsid w:val="00641E12"/>
    <w:rsid w:val="006439D6"/>
    <w:rsid w:val="00673587"/>
    <w:rsid w:val="00673C21"/>
    <w:rsid w:val="00685A3E"/>
    <w:rsid w:val="00686E66"/>
    <w:rsid w:val="00691BE7"/>
    <w:rsid w:val="00697949"/>
    <w:rsid w:val="00697D48"/>
    <w:rsid w:val="006A29E6"/>
    <w:rsid w:val="006B72D3"/>
    <w:rsid w:val="006C5D79"/>
    <w:rsid w:val="006E0159"/>
    <w:rsid w:val="006F35F0"/>
    <w:rsid w:val="0072290A"/>
    <w:rsid w:val="0073170A"/>
    <w:rsid w:val="00732616"/>
    <w:rsid w:val="00734333"/>
    <w:rsid w:val="00736679"/>
    <w:rsid w:val="007445BA"/>
    <w:rsid w:val="00744E20"/>
    <w:rsid w:val="007453FC"/>
    <w:rsid w:val="007575FC"/>
    <w:rsid w:val="00771DAD"/>
    <w:rsid w:val="007860A8"/>
    <w:rsid w:val="007A074F"/>
    <w:rsid w:val="007A1A7A"/>
    <w:rsid w:val="007B2C5C"/>
    <w:rsid w:val="007B7B70"/>
    <w:rsid w:val="007C6368"/>
    <w:rsid w:val="007C63A4"/>
    <w:rsid w:val="007C6A4F"/>
    <w:rsid w:val="007E03A2"/>
    <w:rsid w:val="007E13A9"/>
    <w:rsid w:val="007E57D4"/>
    <w:rsid w:val="007F4DC7"/>
    <w:rsid w:val="007F7F7C"/>
    <w:rsid w:val="008030DA"/>
    <w:rsid w:val="00806BB3"/>
    <w:rsid w:val="00817855"/>
    <w:rsid w:val="008209BF"/>
    <w:rsid w:val="008324D9"/>
    <w:rsid w:val="00832B07"/>
    <w:rsid w:val="008348BC"/>
    <w:rsid w:val="00847B8B"/>
    <w:rsid w:val="008554EA"/>
    <w:rsid w:val="00857A58"/>
    <w:rsid w:val="0086048A"/>
    <w:rsid w:val="00870465"/>
    <w:rsid w:val="008758B4"/>
    <w:rsid w:val="008770DC"/>
    <w:rsid w:val="00886BBC"/>
    <w:rsid w:val="00886E2F"/>
    <w:rsid w:val="008900F2"/>
    <w:rsid w:val="00892223"/>
    <w:rsid w:val="00894602"/>
    <w:rsid w:val="008962CF"/>
    <w:rsid w:val="00896E6B"/>
    <w:rsid w:val="008A4BEF"/>
    <w:rsid w:val="008A7972"/>
    <w:rsid w:val="008B0D02"/>
    <w:rsid w:val="008B0D63"/>
    <w:rsid w:val="008B7173"/>
    <w:rsid w:val="008C2222"/>
    <w:rsid w:val="008C4BDA"/>
    <w:rsid w:val="008C7ADA"/>
    <w:rsid w:val="008E7416"/>
    <w:rsid w:val="00901025"/>
    <w:rsid w:val="00904BAB"/>
    <w:rsid w:val="00914E31"/>
    <w:rsid w:val="00920A97"/>
    <w:rsid w:val="00923E64"/>
    <w:rsid w:val="00930BCB"/>
    <w:rsid w:val="00931D64"/>
    <w:rsid w:val="00953974"/>
    <w:rsid w:val="0095640D"/>
    <w:rsid w:val="00956A3B"/>
    <w:rsid w:val="0096266A"/>
    <w:rsid w:val="00964241"/>
    <w:rsid w:val="0098095A"/>
    <w:rsid w:val="00992B19"/>
    <w:rsid w:val="009A2854"/>
    <w:rsid w:val="009A6D33"/>
    <w:rsid w:val="009B5344"/>
    <w:rsid w:val="009B59E8"/>
    <w:rsid w:val="009C1F1C"/>
    <w:rsid w:val="009C68F2"/>
    <w:rsid w:val="00A061D2"/>
    <w:rsid w:val="00A119A6"/>
    <w:rsid w:val="00A151E4"/>
    <w:rsid w:val="00A21669"/>
    <w:rsid w:val="00A31AA9"/>
    <w:rsid w:val="00A40F4F"/>
    <w:rsid w:val="00A50EB5"/>
    <w:rsid w:val="00A7350B"/>
    <w:rsid w:val="00A85052"/>
    <w:rsid w:val="00A93FA4"/>
    <w:rsid w:val="00AA3BDF"/>
    <w:rsid w:val="00AA4694"/>
    <w:rsid w:val="00AB77E5"/>
    <w:rsid w:val="00AD023B"/>
    <w:rsid w:val="00AD73BE"/>
    <w:rsid w:val="00AD7C4E"/>
    <w:rsid w:val="00AE072A"/>
    <w:rsid w:val="00AE1124"/>
    <w:rsid w:val="00AE1965"/>
    <w:rsid w:val="00AE4BED"/>
    <w:rsid w:val="00AE61D9"/>
    <w:rsid w:val="00AE6B44"/>
    <w:rsid w:val="00AF311B"/>
    <w:rsid w:val="00B07F1F"/>
    <w:rsid w:val="00B137E9"/>
    <w:rsid w:val="00B14102"/>
    <w:rsid w:val="00B16F91"/>
    <w:rsid w:val="00B3497C"/>
    <w:rsid w:val="00B35EB3"/>
    <w:rsid w:val="00B418C7"/>
    <w:rsid w:val="00B42A07"/>
    <w:rsid w:val="00B45D5E"/>
    <w:rsid w:val="00B54A3C"/>
    <w:rsid w:val="00B57A83"/>
    <w:rsid w:val="00B60F42"/>
    <w:rsid w:val="00B668F0"/>
    <w:rsid w:val="00B809CE"/>
    <w:rsid w:val="00B81EF2"/>
    <w:rsid w:val="00B82C13"/>
    <w:rsid w:val="00B8562E"/>
    <w:rsid w:val="00B85C37"/>
    <w:rsid w:val="00B87AD4"/>
    <w:rsid w:val="00B92B25"/>
    <w:rsid w:val="00B951B0"/>
    <w:rsid w:val="00BA627E"/>
    <w:rsid w:val="00BA7260"/>
    <w:rsid w:val="00BA7D22"/>
    <w:rsid w:val="00BF1915"/>
    <w:rsid w:val="00BF21D5"/>
    <w:rsid w:val="00BF3927"/>
    <w:rsid w:val="00BF582B"/>
    <w:rsid w:val="00BF783F"/>
    <w:rsid w:val="00C0081B"/>
    <w:rsid w:val="00C02331"/>
    <w:rsid w:val="00C11D62"/>
    <w:rsid w:val="00C13615"/>
    <w:rsid w:val="00C13A44"/>
    <w:rsid w:val="00C1630A"/>
    <w:rsid w:val="00C16A91"/>
    <w:rsid w:val="00C26552"/>
    <w:rsid w:val="00C30ED6"/>
    <w:rsid w:val="00C31AC9"/>
    <w:rsid w:val="00C32EFE"/>
    <w:rsid w:val="00C33726"/>
    <w:rsid w:val="00C411D3"/>
    <w:rsid w:val="00C42389"/>
    <w:rsid w:val="00C42BD3"/>
    <w:rsid w:val="00C43EC0"/>
    <w:rsid w:val="00C47161"/>
    <w:rsid w:val="00C531AF"/>
    <w:rsid w:val="00C61D7C"/>
    <w:rsid w:val="00C6482D"/>
    <w:rsid w:val="00C7179E"/>
    <w:rsid w:val="00C76C50"/>
    <w:rsid w:val="00C800F0"/>
    <w:rsid w:val="00C83B11"/>
    <w:rsid w:val="00CA7985"/>
    <w:rsid w:val="00CB67AB"/>
    <w:rsid w:val="00CC0BB5"/>
    <w:rsid w:val="00CD156F"/>
    <w:rsid w:val="00CD3E80"/>
    <w:rsid w:val="00CE1288"/>
    <w:rsid w:val="00CE349F"/>
    <w:rsid w:val="00D10D35"/>
    <w:rsid w:val="00D13045"/>
    <w:rsid w:val="00D1529F"/>
    <w:rsid w:val="00D234DF"/>
    <w:rsid w:val="00D41E5E"/>
    <w:rsid w:val="00D456AC"/>
    <w:rsid w:val="00D513AA"/>
    <w:rsid w:val="00D52EF0"/>
    <w:rsid w:val="00D56ED5"/>
    <w:rsid w:val="00D639F6"/>
    <w:rsid w:val="00D654FE"/>
    <w:rsid w:val="00D75088"/>
    <w:rsid w:val="00D75F4B"/>
    <w:rsid w:val="00D82C9A"/>
    <w:rsid w:val="00D8382F"/>
    <w:rsid w:val="00D86308"/>
    <w:rsid w:val="00DA0452"/>
    <w:rsid w:val="00DC38E8"/>
    <w:rsid w:val="00DC7866"/>
    <w:rsid w:val="00DD2BBA"/>
    <w:rsid w:val="00DD58E1"/>
    <w:rsid w:val="00DE0473"/>
    <w:rsid w:val="00DE7302"/>
    <w:rsid w:val="00DF4642"/>
    <w:rsid w:val="00E01F65"/>
    <w:rsid w:val="00E0742E"/>
    <w:rsid w:val="00E12D82"/>
    <w:rsid w:val="00E15F15"/>
    <w:rsid w:val="00E3136B"/>
    <w:rsid w:val="00E360C2"/>
    <w:rsid w:val="00E46E1F"/>
    <w:rsid w:val="00E72754"/>
    <w:rsid w:val="00EA6026"/>
    <w:rsid w:val="00EB4A11"/>
    <w:rsid w:val="00EB69EB"/>
    <w:rsid w:val="00EC2787"/>
    <w:rsid w:val="00EC531A"/>
    <w:rsid w:val="00ED18C9"/>
    <w:rsid w:val="00ED2452"/>
    <w:rsid w:val="00EE5D62"/>
    <w:rsid w:val="00EF2E71"/>
    <w:rsid w:val="00EF3863"/>
    <w:rsid w:val="00EF3BD1"/>
    <w:rsid w:val="00EF7030"/>
    <w:rsid w:val="00F00C57"/>
    <w:rsid w:val="00F01756"/>
    <w:rsid w:val="00F100B3"/>
    <w:rsid w:val="00F12CC7"/>
    <w:rsid w:val="00F20019"/>
    <w:rsid w:val="00F27C80"/>
    <w:rsid w:val="00F320CA"/>
    <w:rsid w:val="00F326EF"/>
    <w:rsid w:val="00F40651"/>
    <w:rsid w:val="00F4093E"/>
    <w:rsid w:val="00F41A98"/>
    <w:rsid w:val="00F4316F"/>
    <w:rsid w:val="00F44C6B"/>
    <w:rsid w:val="00F53F4B"/>
    <w:rsid w:val="00F63456"/>
    <w:rsid w:val="00F6384B"/>
    <w:rsid w:val="00F67640"/>
    <w:rsid w:val="00F75C89"/>
    <w:rsid w:val="00F7723D"/>
    <w:rsid w:val="00F971A2"/>
    <w:rsid w:val="00FA25D6"/>
    <w:rsid w:val="00FA595A"/>
    <w:rsid w:val="00FA6037"/>
    <w:rsid w:val="00FA729A"/>
    <w:rsid w:val="00FA7C02"/>
    <w:rsid w:val="00FB0BBB"/>
    <w:rsid w:val="00FB6B02"/>
    <w:rsid w:val="00FC1CD3"/>
    <w:rsid w:val="00FC58BB"/>
    <w:rsid w:val="00FC763D"/>
    <w:rsid w:val="00FD0852"/>
    <w:rsid w:val="00FD2657"/>
    <w:rsid w:val="00FE070F"/>
    <w:rsid w:val="00FE3C39"/>
    <w:rsid w:val="00FE4628"/>
    <w:rsid w:val="00FF0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3BC26"/>
  <w15:docId w15:val="{CF48ED35-DD49-4369-ACD3-B73A6D72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B2C5C"/>
    <w:rPr>
      <w:sz w:val="24"/>
      <w:szCs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lang w:val="en-US"/>
    </w:rPr>
  </w:style>
  <w:style w:type="paragraph" w:styleId="Pagrindiniotekstotrauka2">
    <w:name w:val="Body Text Indent 2"/>
    <w:basedOn w:val="prastasis"/>
    <w:rsid w:val="00FC1CD3"/>
    <w:pPr>
      <w:spacing w:before="120" w:after="120"/>
      <w:ind w:firstLine="720"/>
      <w:jc w:val="both"/>
    </w:p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otekstotraukaDiagrama">
    <w:name w:val="Pagrindinio teksto įtrauka Diagrama"/>
    <w:link w:val="Pagrindiniotekstotrauka"/>
    <w:rsid w:val="00D41E5E"/>
    <w:rPr>
      <w:sz w:val="24"/>
    </w:rPr>
  </w:style>
  <w:style w:type="paragraph" w:styleId="Betarp">
    <w:name w:val="No Spacing"/>
    <w:qFormat/>
    <w:rsid w:val="00B60F42"/>
    <w:rPr>
      <w:sz w:val="24"/>
    </w:rPr>
  </w:style>
  <w:style w:type="paragraph" w:styleId="Sraopastraipa">
    <w:name w:val="List Paragraph"/>
    <w:basedOn w:val="prastasis"/>
    <w:qFormat/>
    <w:rsid w:val="00D83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2667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3148</Words>
  <Characters>1795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2025-11-13T14:51:00Z</dcterms:created>
  <dcterms:modified xsi:type="dcterms:W3CDTF">2025-11-13T14:51:00Z</dcterms:modified>
</cp:coreProperties>
</file>