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5EEB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797C4CDC" w14:textId="77777777" w:rsidR="00FC1CD3" w:rsidRDefault="00FC1CD3">
      <w:pPr>
        <w:jc w:val="center"/>
        <w:rPr>
          <w:b/>
          <w:bCs/>
          <w:lang w:val="en-US"/>
        </w:rPr>
      </w:pPr>
    </w:p>
    <w:p w14:paraId="29E64EC0" w14:textId="77777777" w:rsidR="00F320CA" w:rsidRDefault="00F320CA" w:rsidP="005B2868">
      <w:pPr>
        <w:rPr>
          <w:b/>
          <w:bCs/>
          <w:lang w:val="en-US"/>
        </w:rPr>
      </w:pPr>
    </w:p>
    <w:p w14:paraId="0367EA21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448DA750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25EC108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958922A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5B79391C" w14:textId="77777777" w:rsidTr="00B363E5">
        <w:trPr>
          <w:cantSplit/>
          <w:trHeight w:val="196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C42D884" w14:textId="3E0F6473" w:rsidR="00FC1CD3" w:rsidRPr="00AE61D9" w:rsidRDefault="00242D7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bookmarkStart w:id="0" w:name="_Hlk205553202"/>
            <w:r w:rsidRPr="00B363E5">
              <w:rPr>
                <w:b/>
              </w:rPr>
              <w:t xml:space="preserve">DĖL </w:t>
            </w:r>
            <w:r w:rsidRPr="00242D7A">
              <w:rPr>
                <w:b/>
              </w:rPr>
              <w:t>JURBARKO RAJONO SAVIVALDYBĖS KONTROLĖS IR AUDITO TARNYBOS SAVIVALDYBĖS KONTROLIER</w:t>
            </w:r>
            <w:bookmarkEnd w:id="0"/>
            <w:r>
              <w:rPr>
                <w:b/>
              </w:rPr>
              <w:t xml:space="preserve">IAUS </w:t>
            </w:r>
            <w:r w:rsidRPr="00242D7A">
              <w:rPr>
                <w:b/>
              </w:rPr>
              <w:t xml:space="preserve">PAREIGINĖS ALGOS KOEFICIENTO NUSTATYMO </w:t>
            </w:r>
            <w:r w:rsidR="00AB1301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AB1301" w:rsidRPr="00AE61D9">
              <w:rPr>
                <w:b/>
              </w:rPr>
            </w:r>
            <w:r w:rsidR="00AB1301" w:rsidRPr="00AE61D9">
              <w:rPr>
                <w:b/>
              </w:rPr>
              <w:fldChar w:fldCharType="separate"/>
            </w:r>
            <w:r w:rsidR="00AB1301" w:rsidRPr="00AE61D9">
              <w:rPr>
                <w:b/>
              </w:rPr>
              <w:fldChar w:fldCharType="end"/>
            </w:r>
          </w:p>
        </w:tc>
      </w:tr>
      <w:tr w:rsidR="00FC1CD3" w14:paraId="5465726D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490DC6F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045F02E0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2E3B336" w14:textId="2F7697DC" w:rsidR="00FC1CD3" w:rsidRPr="00AE61D9" w:rsidRDefault="00B363E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242D7A">
              <w:t xml:space="preserve">lapkričio </w:t>
            </w:r>
            <w:r w:rsidR="00045F9B">
              <w:t>10</w:t>
            </w:r>
            <w:r>
              <w:t xml:space="preserve"> d.</w:t>
            </w:r>
            <w:r w:rsidR="00FB6B02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045F9B">
              <w:t>393</w:t>
            </w:r>
          </w:p>
        </w:tc>
      </w:tr>
      <w:tr w:rsidR="00FC1CD3" w14:paraId="6A5A8089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BFE0033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2D020A12" w14:textId="77777777" w:rsidR="00FC1CD3" w:rsidRPr="00892223" w:rsidRDefault="00FC1CD3"/>
    <w:p w14:paraId="42492982" w14:textId="77777777" w:rsidR="00FC1CD3" w:rsidRDefault="00FC1CD3">
      <w:pPr>
        <w:jc w:val="both"/>
      </w:pPr>
    </w:p>
    <w:p w14:paraId="0BCA3952" w14:textId="4465B85C" w:rsidR="00C052BD" w:rsidRDefault="00D33123" w:rsidP="00242D7A">
      <w:pPr>
        <w:tabs>
          <w:tab w:val="left" w:pos="1134"/>
        </w:tabs>
        <w:ind w:firstLine="720"/>
        <w:jc w:val="both"/>
      </w:pPr>
      <w:bookmarkStart w:id="1" w:name="_Hlk169621596"/>
      <w:r w:rsidRPr="00D33123">
        <w:t>Vadovaudamasi Lietuvos Respublikos vietos savivaldos įstatymo 15 straipsnio 2 dalies 7</w:t>
      </w:r>
      <w:r w:rsidR="00242D7A">
        <w:t> </w:t>
      </w:r>
      <w:r w:rsidRPr="00D33123">
        <w:t>punktu, Lietuvos Respublikos valstybės tarnybos įstatymo 20 straipsnio 1 dalimi ir 2 priedo 3</w:t>
      </w:r>
      <w:r w:rsidR="00242D7A">
        <w:t> </w:t>
      </w:r>
      <w:r w:rsidRPr="00D33123">
        <w:t>punktu</w:t>
      </w:r>
      <w:r>
        <w:t xml:space="preserve"> ir atsižvelgdama į Jurbarko rajono savivaldybės tarybos Kontrolės komiteto 2025 m. spalio 21 d. raštą Nr. T29-36 „Dėl </w:t>
      </w:r>
      <w:r w:rsidRPr="00D33123">
        <w:t>Jurbarko rajono savivaldybės kontrolės ir audito tarnybos</w:t>
      </w:r>
      <w:r>
        <w:t xml:space="preserve"> kontrolieriaus pareiginės algos“</w:t>
      </w:r>
      <w:r w:rsidR="00C052BD" w:rsidRPr="00064061">
        <w:t xml:space="preserve">, </w:t>
      </w:r>
      <w:r w:rsidR="00C052BD">
        <w:t>Jurbarko</w:t>
      </w:r>
      <w:r w:rsidR="00C052BD" w:rsidRPr="00064061">
        <w:t xml:space="preserve"> rajono </w:t>
      </w:r>
      <w:r w:rsidR="00C052BD" w:rsidRPr="007B6F5E">
        <w:t>savivaldybės taryba</w:t>
      </w:r>
      <w:r w:rsidR="001C2501">
        <w:rPr>
          <w:spacing w:val="100"/>
        </w:rPr>
        <w:t xml:space="preserve"> </w:t>
      </w:r>
      <w:r w:rsidR="00C052BD" w:rsidRPr="001C2501">
        <w:rPr>
          <w:spacing w:val="80"/>
        </w:rPr>
        <w:t>nusprendži</w:t>
      </w:r>
      <w:r w:rsidR="00C052BD" w:rsidRPr="007B6F5E">
        <w:t>a:</w:t>
      </w:r>
    </w:p>
    <w:p w14:paraId="7F763851" w14:textId="03C2E622" w:rsidR="00D33123" w:rsidRDefault="00D33123" w:rsidP="00242D7A">
      <w:pPr>
        <w:pStyle w:val="Sraopastraipa"/>
        <w:numPr>
          <w:ilvl w:val="0"/>
          <w:numId w:val="9"/>
        </w:numPr>
        <w:tabs>
          <w:tab w:val="left" w:pos="1134"/>
        </w:tabs>
        <w:ind w:left="0" w:firstLine="720"/>
        <w:jc w:val="both"/>
      </w:pPr>
      <w:r w:rsidRPr="00D33123">
        <w:t>Nustatyti Jurbarko rajono savivaldybės kontrolės ir audito tarnybos savivaldybės kontrolierės Audronės Stoškienės pareiginės algos koeficientą – 2,48 (pareiginės algos bazinių dydžių).</w:t>
      </w:r>
    </w:p>
    <w:p w14:paraId="1BB55737" w14:textId="0EE90CCD" w:rsidR="00242D7A" w:rsidRDefault="00242D7A" w:rsidP="00242D7A">
      <w:pPr>
        <w:pStyle w:val="Sraopastraipa"/>
        <w:numPr>
          <w:ilvl w:val="0"/>
          <w:numId w:val="9"/>
        </w:numPr>
        <w:tabs>
          <w:tab w:val="left" w:pos="1134"/>
        </w:tabs>
        <w:ind w:left="0" w:firstLine="720"/>
        <w:jc w:val="both"/>
      </w:pPr>
      <w:r w:rsidRPr="00242D7A">
        <w:t xml:space="preserve">Pripažinti netekusiu galios </w:t>
      </w:r>
      <w:r>
        <w:t xml:space="preserve">Jurbarko </w:t>
      </w:r>
      <w:r w:rsidRPr="00242D7A">
        <w:t xml:space="preserve"> rajono savivaldybės tarybos 2024 m. balandžio 25</w:t>
      </w:r>
      <w:r>
        <w:t> </w:t>
      </w:r>
      <w:r w:rsidRPr="00242D7A">
        <w:t>d. sprendim</w:t>
      </w:r>
      <w:r>
        <w:t>o</w:t>
      </w:r>
      <w:r w:rsidRPr="00242D7A">
        <w:t xml:space="preserve"> Nr. T2-98 „Dėl </w:t>
      </w:r>
      <w:r>
        <w:t>A</w:t>
      </w:r>
      <w:r w:rsidRPr="00242D7A">
        <w:t xml:space="preserve">udronės </w:t>
      </w:r>
      <w:r>
        <w:t>S</w:t>
      </w:r>
      <w:r w:rsidRPr="00242D7A">
        <w:t xml:space="preserve">toškienės priėmimo į </w:t>
      </w:r>
      <w:r>
        <w:t>J</w:t>
      </w:r>
      <w:r w:rsidRPr="00242D7A">
        <w:t>urbarko rajono savivaldybės kontrolės ir audito tarnybos savivaldybės kontrolieriaus pareigas“</w:t>
      </w:r>
      <w:r>
        <w:t xml:space="preserve"> 2 punktą.</w:t>
      </w:r>
    </w:p>
    <w:p w14:paraId="68486D97" w14:textId="52A44A4A" w:rsidR="00242D7A" w:rsidRPr="007B6F5E" w:rsidRDefault="00242D7A" w:rsidP="00242D7A">
      <w:pPr>
        <w:pStyle w:val="Sraopastraipa"/>
        <w:numPr>
          <w:ilvl w:val="0"/>
          <w:numId w:val="9"/>
        </w:numPr>
        <w:tabs>
          <w:tab w:val="left" w:pos="1134"/>
        </w:tabs>
        <w:ind w:left="0" w:firstLine="720"/>
        <w:jc w:val="both"/>
      </w:pPr>
      <w:r>
        <w:t xml:space="preserve">Nustatyti, kad </w:t>
      </w:r>
      <w:r w:rsidRPr="00242D7A">
        <w:t xml:space="preserve">šis sprendimas įsigalioja 2025 m. </w:t>
      </w:r>
      <w:r>
        <w:t>gruodžio</w:t>
      </w:r>
      <w:r w:rsidRPr="00242D7A">
        <w:t xml:space="preserve"> 1 d.</w:t>
      </w:r>
    </w:p>
    <w:p w14:paraId="158583E8" w14:textId="0809DAE8" w:rsidR="00C052BD" w:rsidRPr="00F67AF8" w:rsidRDefault="00C052BD" w:rsidP="00242D7A">
      <w:pPr>
        <w:ind w:firstLine="720"/>
        <w:jc w:val="both"/>
      </w:pPr>
      <w:bookmarkStart w:id="2" w:name="part_3d30ee56e83c46d7bd214e3954a2f276"/>
      <w:bookmarkEnd w:id="2"/>
      <w:r w:rsidRPr="00B713E0">
        <w:rPr>
          <w:shd w:val="clear" w:color="auto" w:fill="FFFFFF"/>
        </w:rPr>
        <w:t>Šis sprendimas per vieną mėnesį nuo paskelbimo arba įteikimo suinteresuotai šaliai dienos gali būti skundžiamas Lietuvos administracinių ginčų komisijos Kauno apygardos skyriui</w:t>
      </w:r>
      <w:r w:rsidR="00657317">
        <w:rPr>
          <w:shd w:val="clear" w:color="auto" w:fill="FFFFFF"/>
        </w:rPr>
        <w:t xml:space="preserve"> </w:t>
      </w:r>
      <w:r w:rsidRPr="00B713E0">
        <w:rPr>
          <w:shd w:val="clear" w:color="auto" w:fill="FFFFFF"/>
        </w:rPr>
        <w:t xml:space="preserve">(Laisvės al. 36, Kaunas) Lietuvos Respublikos ikiteisminio administracinių ginčų nagrinėjimo tvarkos įstatymo nustatyta tvarka arba Regionų apygardos </w:t>
      </w:r>
      <w:r w:rsidRPr="00F67AF8">
        <w:rPr>
          <w:shd w:val="clear" w:color="auto" w:fill="FFFFFF"/>
        </w:rPr>
        <w:t>administracinio teismo Kauno rūmams (A. Mickevičiaus g. 8A, Kaunas) Lietuvos Respublikos administracinių bylų teisenos įstatymo nustatyta tvarka.</w:t>
      </w:r>
    </w:p>
    <w:bookmarkEnd w:id="1"/>
    <w:p w14:paraId="3E2223E3" w14:textId="77777777" w:rsidR="00FC1CD3" w:rsidRDefault="00FC1CD3">
      <w:pPr>
        <w:jc w:val="both"/>
      </w:pPr>
    </w:p>
    <w:p w14:paraId="76663847" w14:textId="77777777" w:rsidR="0097417B" w:rsidRDefault="0097417B">
      <w:pPr>
        <w:jc w:val="both"/>
      </w:pPr>
    </w:p>
    <w:p w14:paraId="3EC795AE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447FA723" w14:textId="77777777" w:rsidTr="0097417B">
        <w:trPr>
          <w:trHeight w:val="80"/>
        </w:trPr>
        <w:tc>
          <w:tcPr>
            <w:tcW w:w="4410" w:type="dxa"/>
          </w:tcPr>
          <w:p w14:paraId="09C6025D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0C556E93" w14:textId="61FC952E" w:rsidR="00FC1CD3" w:rsidRDefault="00FC1CD3">
            <w:pPr>
              <w:jc w:val="right"/>
            </w:pPr>
          </w:p>
        </w:tc>
      </w:tr>
    </w:tbl>
    <w:p w14:paraId="703BCA38" w14:textId="77777777" w:rsidR="00FC1CD3" w:rsidRDefault="00FC1CD3"/>
    <w:p w14:paraId="40C9C4C0" w14:textId="77777777" w:rsidR="00FC1CD3" w:rsidRDefault="00FC1CD3"/>
    <w:p w14:paraId="178DBDB6" w14:textId="77777777" w:rsidR="00F320CA" w:rsidRDefault="00F320CA"/>
    <w:p w14:paraId="33B3BF4B" w14:textId="30B445DD" w:rsidR="00F320CA" w:rsidRDefault="00657317">
      <w:r>
        <w:t>Derino</w:t>
      </w:r>
      <w:r w:rsidR="00F320CA">
        <w:t xml:space="preserve">: </w:t>
      </w:r>
    </w:p>
    <w:p w14:paraId="11BE615D" w14:textId="77777777" w:rsidR="00C052BD" w:rsidRDefault="00C052BD" w:rsidP="00C052BD">
      <w:r>
        <w:t>Administracijos direktorė R. Vančienė</w:t>
      </w:r>
    </w:p>
    <w:p w14:paraId="4FA9DA57" w14:textId="77777777" w:rsidR="00C052BD" w:rsidRDefault="00C052BD" w:rsidP="00C052BD">
      <w:r>
        <w:t xml:space="preserve">Teisės ir civilinės metrikacijos skyriaus vedėja O. Sutkaitienė </w:t>
      </w:r>
    </w:p>
    <w:p w14:paraId="422A263B" w14:textId="77777777" w:rsidR="00C052BD" w:rsidRDefault="00C052BD" w:rsidP="00C052BD">
      <w:r>
        <w:t>Tarybos posėdžių sekretorė D. Dačkauskaitė</w:t>
      </w:r>
    </w:p>
    <w:p w14:paraId="66096B1D" w14:textId="77777777" w:rsidR="00C052BD" w:rsidRDefault="00C052BD" w:rsidP="00C052BD">
      <w:r>
        <w:t>Dokumentų ir viešųjų ryšių skyriaus vyr. specialistas A. Gvildys</w:t>
      </w:r>
    </w:p>
    <w:p w14:paraId="65081296" w14:textId="77777777" w:rsidR="00C052BD" w:rsidRDefault="00C052BD"/>
    <w:p w14:paraId="01BDE321" w14:textId="77777777" w:rsidR="00F320CA" w:rsidRDefault="00F320CA" w:rsidP="00F320CA">
      <w:r>
        <w:t>Parengė</w:t>
      </w:r>
    </w:p>
    <w:bookmarkStart w:id="3" w:name="CREATOR_SHOWS"/>
    <w:p w14:paraId="6CBF2C46" w14:textId="41719B88" w:rsidR="00F320CA" w:rsidRDefault="0097417B" w:rsidP="00F320CA"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>
        <w:rPr>
          <w:noProof/>
          <w:lang w:eastAsia="de-DE"/>
        </w:rPr>
        <w:t>Augenija Tamošaitytė</w:t>
      </w:r>
      <w:r>
        <w:rPr>
          <w:lang w:eastAsia="de-DE"/>
        </w:rPr>
        <w:fldChar w:fldCharType="end"/>
      </w:r>
      <w:bookmarkEnd w:id="3"/>
      <w:r>
        <w:rPr>
          <w:lang w:eastAsia="de-DE"/>
        </w:rPr>
        <w:t>, tel.</w:t>
      </w:r>
      <w:r w:rsidRPr="00857A36">
        <w:t xml:space="preserve"> </w:t>
      </w:r>
      <w:r>
        <w:rPr>
          <w:lang w:eastAsia="de-DE"/>
        </w:rPr>
        <w:t>+370</w:t>
      </w:r>
      <w:r w:rsidRPr="00857A36">
        <w:rPr>
          <w:lang w:eastAsia="de-DE"/>
        </w:rPr>
        <w:t xml:space="preserve"> 447 70 165</w:t>
      </w:r>
      <w:r>
        <w:rPr>
          <w:lang w:eastAsia="de-DE"/>
        </w:rPr>
        <w:t xml:space="preserve">,  el. p.  </w:t>
      </w:r>
      <w:r w:rsidRPr="0097417B">
        <w:rPr>
          <w:lang w:eastAsia="de-DE"/>
        </w:rPr>
        <w:t>augenija.tamosaityte@jurbarkas.lt</w:t>
      </w:r>
    </w:p>
    <w:p w14:paraId="7D12579D" w14:textId="61981134" w:rsidR="001C2501" w:rsidRDefault="001C2501">
      <w:r>
        <w:br w:type="page"/>
      </w:r>
    </w:p>
    <w:p w14:paraId="28271C0F" w14:textId="77777777" w:rsidR="0097417B" w:rsidRDefault="0097417B" w:rsidP="001C2501">
      <w:pPr>
        <w:pStyle w:val="Pavadinimas"/>
        <w:pBdr>
          <w:bottom w:val="single" w:sz="12" w:space="1" w:color="auto"/>
        </w:pBdr>
        <w:jc w:val="left"/>
      </w:pPr>
    </w:p>
    <w:p w14:paraId="4117B676" w14:textId="167BD856" w:rsidR="008C15D1" w:rsidRDefault="008C15D1" w:rsidP="008C15D1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657C5323" w14:textId="7F6C237E" w:rsidR="00B668F0" w:rsidRDefault="0097417B" w:rsidP="0097417B">
      <w:pPr>
        <w:pStyle w:val="Pavadinimas"/>
        <w:pBdr>
          <w:bottom w:val="single" w:sz="12" w:space="1" w:color="auto"/>
        </w:pBdr>
      </w:pPr>
      <w:bookmarkStart w:id="4" w:name="_Hlk169621661"/>
      <w:r>
        <w:t>TEISĖS IR CIVILINĖS METRIKACIJOS SKYRIUS</w:t>
      </w:r>
      <w:bookmarkEnd w:id="4"/>
    </w:p>
    <w:p w14:paraId="6D8E5D99" w14:textId="77777777" w:rsidR="002E1F99" w:rsidRDefault="002E1F99" w:rsidP="002E1F99">
      <w:pPr>
        <w:pStyle w:val="Paantrat"/>
      </w:pPr>
    </w:p>
    <w:p w14:paraId="09A9A867" w14:textId="77777777" w:rsidR="002E1F99" w:rsidRDefault="002E1F99" w:rsidP="002E1F99">
      <w:pPr>
        <w:pStyle w:val="Paantrat"/>
      </w:pPr>
      <w:r>
        <w:t>AIŠKINAMASIS RAŠTAS</w:t>
      </w:r>
    </w:p>
    <w:p w14:paraId="4CAE2799" w14:textId="77777777" w:rsidR="002E1F99" w:rsidRDefault="002E1F99" w:rsidP="002E1F99">
      <w:pPr>
        <w:jc w:val="center"/>
        <w:rPr>
          <w:caps/>
        </w:rPr>
      </w:pPr>
    </w:p>
    <w:p w14:paraId="5031EA8E" w14:textId="161DCA1D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D80E1D" w:rsidRPr="00D80E1D">
        <w:rPr>
          <w:b/>
        </w:rPr>
        <w:t>DĖL JURBARKO RAJONO SAVIVALDYBĖS KONTROLĖS IR AUDITO TARNYBOS SAVIVALDYBĖS KONTROLIERIAUS PAREIGINĖS ALGOS KOEFICIENTO NUSTATYMO</w:t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>
        <w:rPr>
          <w:b/>
          <w:bCs/>
          <w:caps/>
        </w:rPr>
        <w:t>projekto</w:t>
      </w:r>
    </w:p>
    <w:p w14:paraId="2600187D" w14:textId="77777777" w:rsidR="002E1F99" w:rsidRDefault="002E1F99" w:rsidP="002E1F99">
      <w:pPr>
        <w:tabs>
          <w:tab w:val="left" w:pos="567"/>
        </w:tabs>
        <w:jc w:val="center"/>
      </w:pPr>
    </w:p>
    <w:p w14:paraId="6CB83126" w14:textId="5BC38697" w:rsidR="00001758" w:rsidRDefault="00114C74" w:rsidP="002E1F99">
      <w:pPr>
        <w:tabs>
          <w:tab w:val="left" w:pos="0"/>
        </w:tabs>
        <w:jc w:val="center"/>
      </w:pPr>
      <w:r>
        <w:t xml:space="preserve">2025 m. </w:t>
      </w:r>
      <w:r w:rsidR="00D80E1D">
        <w:t>lapkričio</w:t>
      </w:r>
      <w:r>
        <w:t xml:space="preserve">     d.</w:t>
      </w:r>
    </w:p>
    <w:p w14:paraId="7142726B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491A21C2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8C15D1" w:rsidRPr="00114C74" w14:paraId="01FD3170" w14:textId="77777777" w:rsidTr="00114C74">
        <w:tc>
          <w:tcPr>
            <w:tcW w:w="9525" w:type="dxa"/>
          </w:tcPr>
          <w:p w14:paraId="0A8DEE57" w14:textId="77777777" w:rsidR="008C15D1" w:rsidRPr="00114C74" w:rsidRDefault="008C15D1" w:rsidP="004A0B41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114C74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8C15D1" w:rsidRPr="00114C74" w14:paraId="5FF60FC5" w14:textId="77777777" w:rsidTr="00114C74">
        <w:tc>
          <w:tcPr>
            <w:tcW w:w="9525" w:type="dxa"/>
          </w:tcPr>
          <w:p w14:paraId="493CFDC2" w14:textId="5A362F8F" w:rsidR="008C15D1" w:rsidRDefault="00D80E1D" w:rsidP="00D80E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D80E1D">
              <w:rPr>
                <w:sz w:val="22"/>
                <w:szCs w:val="22"/>
              </w:rPr>
              <w:t>akeisti Jurbarko rajono savivaldybės kontrolės ir audito tarnyb</w:t>
            </w:r>
            <w:r>
              <w:rPr>
                <w:sz w:val="22"/>
                <w:szCs w:val="22"/>
              </w:rPr>
              <w:t xml:space="preserve">os Savivaldybės kontrolieriui </w:t>
            </w:r>
            <w:r w:rsidRPr="00D80E1D">
              <w:rPr>
                <w:sz w:val="22"/>
                <w:szCs w:val="22"/>
              </w:rPr>
              <w:t xml:space="preserve">nustatytą pareiginės algos koeficientą, atsižvelgiant į </w:t>
            </w:r>
            <w:r>
              <w:rPr>
                <w:sz w:val="22"/>
                <w:szCs w:val="22"/>
              </w:rPr>
              <w:t>Jurbarko</w:t>
            </w:r>
            <w:r w:rsidRPr="00D80E1D">
              <w:rPr>
                <w:sz w:val="22"/>
                <w:szCs w:val="22"/>
              </w:rPr>
              <w:t xml:space="preserve"> rajono savivaldybės tarybos Kontrolės komiteto </w:t>
            </w:r>
            <w:r>
              <w:rPr>
                <w:sz w:val="22"/>
                <w:szCs w:val="22"/>
              </w:rPr>
              <w:t>raštą.</w:t>
            </w:r>
          </w:p>
          <w:p w14:paraId="695E4125" w14:textId="50A814FA" w:rsidR="00D80E1D" w:rsidRPr="00114C74" w:rsidRDefault="00D80E1D" w:rsidP="00114C74">
            <w:pPr>
              <w:jc w:val="both"/>
              <w:rPr>
                <w:sz w:val="22"/>
                <w:szCs w:val="22"/>
              </w:rPr>
            </w:pPr>
          </w:p>
        </w:tc>
      </w:tr>
      <w:tr w:rsidR="008C15D1" w:rsidRPr="00114C74" w14:paraId="76586C05" w14:textId="77777777" w:rsidTr="00114C74">
        <w:tc>
          <w:tcPr>
            <w:tcW w:w="9525" w:type="dxa"/>
          </w:tcPr>
          <w:p w14:paraId="7DC7D58D" w14:textId="77777777" w:rsidR="008C15D1" w:rsidRPr="00114C74" w:rsidRDefault="008C15D1" w:rsidP="004A0B41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114C74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8C15D1" w:rsidRPr="00114C74" w14:paraId="3406EB18" w14:textId="77777777" w:rsidTr="00114C74">
        <w:tc>
          <w:tcPr>
            <w:tcW w:w="9525" w:type="dxa"/>
          </w:tcPr>
          <w:p w14:paraId="39137126" w14:textId="6BCB6EB8" w:rsidR="00D80E1D" w:rsidRPr="00D80E1D" w:rsidRDefault="00D80E1D" w:rsidP="00D80E1D">
            <w:pPr>
              <w:jc w:val="both"/>
              <w:rPr>
                <w:color w:val="000000"/>
                <w:sz w:val="22"/>
                <w:szCs w:val="22"/>
              </w:rPr>
            </w:pPr>
            <w:r w:rsidRPr="00D80E1D">
              <w:rPr>
                <w:color w:val="000000"/>
                <w:sz w:val="22"/>
                <w:szCs w:val="22"/>
              </w:rPr>
              <w:t>Lietuvos Respublikos vietos savivaldos įstatymo 15 straipsnio 2 dalies 7 punktas nustato, kad viena iš Savivaldybės tarybos kompetencijų yra sprendimo dėl Savivaldybės kontrolieriaus darbo užmokesčio nustatymas.</w:t>
            </w:r>
          </w:p>
          <w:p w14:paraId="2104CFE4" w14:textId="39E895F2" w:rsidR="008C15D1" w:rsidRDefault="00D80E1D" w:rsidP="00D80E1D">
            <w:pPr>
              <w:jc w:val="both"/>
              <w:rPr>
                <w:color w:val="000000"/>
                <w:sz w:val="22"/>
                <w:szCs w:val="22"/>
              </w:rPr>
            </w:pPr>
            <w:r w:rsidRPr="00D80E1D">
              <w:rPr>
                <w:color w:val="000000"/>
                <w:sz w:val="22"/>
                <w:szCs w:val="22"/>
              </w:rPr>
              <w:t>Lietuvos Respublikos valstybės tarnybos įstatymo 20 straipsnio 1 dalyje nustatyta, kad įstaigų vadovų pareiginė alga nustatoma pagal pareigybei šio įstatymo 2 priede nustatytą pareiginės algos koeficientą arba iš pareigybei nustatyto pareiginės algos koeficientų intervalo. Lietuvos Respublikos valstybės tarnybos įstatymo 2 priedo 3 punktas nustato, kad galimas nustatyti Savivaldybės kontrolieriaus pareiginės algos koeficientas yra nuo 1,5 iki 3.</w:t>
            </w:r>
          </w:p>
          <w:p w14:paraId="6D1693FA" w14:textId="77777777" w:rsidR="00D80E1D" w:rsidRDefault="00D80E1D" w:rsidP="00114C74">
            <w:pPr>
              <w:jc w:val="both"/>
              <w:rPr>
                <w:color w:val="000000"/>
                <w:sz w:val="22"/>
                <w:szCs w:val="22"/>
              </w:rPr>
            </w:pPr>
            <w:r w:rsidRPr="00D80E1D">
              <w:rPr>
                <w:color w:val="000000"/>
                <w:sz w:val="22"/>
                <w:szCs w:val="22"/>
              </w:rPr>
              <w:t xml:space="preserve">Šiuo metu </w:t>
            </w:r>
            <w:r>
              <w:rPr>
                <w:color w:val="000000"/>
                <w:sz w:val="22"/>
                <w:szCs w:val="22"/>
              </w:rPr>
              <w:t>Jurbarko</w:t>
            </w:r>
            <w:r w:rsidRPr="00D80E1D">
              <w:rPr>
                <w:color w:val="000000"/>
                <w:sz w:val="22"/>
                <w:szCs w:val="22"/>
              </w:rPr>
              <w:t xml:space="preserve"> rajono savivaldybės kontrolieriui nustatytas pareiginės algos koeficientas</w:t>
            </w:r>
            <w:r>
              <w:rPr>
                <w:color w:val="000000"/>
                <w:sz w:val="22"/>
                <w:szCs w:val="22"/>
              </w:rPr>
              <w:t xml:space="preserve"> –</w:t>
            </w:r>
            <w:r w:rsidRPr="00D80E1D">
              <w:rPr>
                <w:color w:val="000000"/>
                <w:sz w:val="22"/>
                <w:szCs w:val="22"/>
              </w:rPr>
              <w:t xml:space="preserve"> 2,</w:t>
            </w:r>
            <w:r>
              <w:rPr>
                <w:color w:val="000000"/>
                <w:sz w:val="22"/>
                <w:szCs w:val="22"/>
              </w:rPr>
              <w:t xml:space="preserve">25, </w:t>
            </w:r>
            <w:r w:rsidRPr="00D80E1D">
              <w:rPr>
                <w:color w:val="000000"/>
                <w:sz w:val="22"/>
                <w:szCs w:val="22"/>
              </w:rPr>
              <w:t xml:space="preserve"> Jurbarko rajono savivaldybės tarybos Kontrolės komitet</w:t>
            </w:r>
            <w:r>
              <w:rPr>
                <w:color w:val="000000"/>
                <w:sz w:val="22"/>
                <w:szCs w:val="22"/>
              </w:rPr>
              <w:t>as</w:t>
            </w:r>
            <w:r w:rsidRPr="00D80E1D">
              <w:rPr>
                <w:color w:val="000000"/>
                <w:sz w:val="22"/>
                <w:szCs w:val="22"/>
              </w:rPr>
              <w:t xml:space="preserve"> siūl</w:t>
            </w:r>
            <w:r>
              <w:rPr>
                <w:color w:val="000000"/>
                <w:sz w:val="22"/>
                <w:szCs w:val="22"/>
              </w:rPr>
              <w:t xml:space="preserve">o </w:t>
            </w:r>
            <w:r w:rsidRPr="00D80E1D">
              <w:rPr>
                <w:color w:val="000000"/>
                <w:sz w:val="22"/>
                <w:szCs w:val="22"/>
              </w:rPr>
              <w:t xml:space="preserve">koeficientą padidinti 10 proc. (tai būtų </w:t>
            </w:r>
            <w:r>
              <w:rPr>
                <w:color w:val="000000"/>
                <w:sz w:val="22"/>
                <w:szCs w:val="22"/>
              </w:rPr>
              <w:t>2,48</w:t>
            </w:r>
            <w:r w:rsidRPr="00D80E1D">
              <w:rPr>
                <w:color w:val="000000"/>
                <w:sz w:val="22"/>
                <w:szCs w:val="22"/>
              </w:rPr>
              <w:t xml:space="preserve"> </w:t>
            </w:r>
            <w:r w:rsidR="007D2B79">
              <w:rPr>
                <w:color w:val="000000"/>
                <w:sz w:val="22"/>
                <w:szCs w:val="22"/>
              </w:rPr>
              <w:t>pareiginės algos bazinių dydžių</w:t>
            </w:r>
            <w:r w:rsidRPr="00D80E1D">
              <w:rPr>
                <w:color w:val="000000"/>
                <w:sz w:val="22"/>
                <w:szCs w:val="22"/>
              </w:rPr>
              <w:t>).</w:t>
            </w:r>
          </w:p>
          <w:p w14:paraId="479B833F" w14:textId="54F240A9" w:rsidR="007D2B79" w:rsidRPr="00114C74" w:rsidRDefault="007D2B79" w:rsidP="00114C7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C15D1" w:rsidRPr="00114C74" w14:paraId="2809CE3F" w14:textId="77777777" w:rsidTr="00114C74">
        <w:tc>
          <w:tcPr>
            <w:tcW w:w="9525" w:type="dxa"/>
          </w:tcPr>
          <w:p w14:paraId="0875BE15" w14:textId="77777777" w:rsidR="008C15D1" w:rsidRPr="00114C74" w:rsidRDefault="008C15D1" w:rsidP="004A0B41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14C74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8C15D1" w:rsidRPr="00114C74" w14:paraId="1F8D96AD" w14:textId="77777777" w:rsidTr="00114C74">
        <w:tc>
          <w:tcPr>
            <w:tcW w:w="9525" w:type="dxa"/>
          </w:tcPr>
          <w:p w14:paraId="1B3A1D95" w14:textId="1637CCCB" w:rsidR="00D80E1D" w:rsidRPr="00114C74" w:rsidRDefault="007D2B79" w:rsidP="00114C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C15D1" w:rsidRPr="00114C74" w14:paraId="6EAA06B7" w14:textId="77777777" w:rsidTr="00114C74">
        <w:tc>
          <w:tcPr>
            <w:tcW w:w="9525" w:type="dxa"/>
          </w:tcPr>
          <w:p w14:paraId="15DA3182" w14:textId="77777777" w:rsidR="008C15D1" w:rsidRPr="00114C74" w:rsidRDefault="008C15D1" w:rsidP="004A0B4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14C74"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8C15D1" w:rsidRPr="00114C74" w14:paraId="59D9DF34" w14:textId="77777777" w:rsidTr="00114C74">
        <w:tc>
          <w:tcPr>
            <w:tcW w:w="9525" w:type="dxa"/>
          </w:tcPr>
          <w:p w14:paraId="0BD0870E" w14:textId="24968356" w:rsidR="008C15D1" w:rsidRPr="00114C74" w:rsidRDefault="001C2501" w:rsidP="004A0B4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14C74">
              <w:rPr>
                <w:sz w:val="22"/>
                <w:szCs w:val="22"/>
              </w:rPr>
              <w:t>Nenumatoma</w:t>
            </w:r>
          </w:p>
        </w:tc>
      </w:tr>
      <w:tr w:rsidR="008C15D1" w:rsidRPr="00114C74" w14:paraId="4A824DC9" w14:textId="77777777" w:rsidTr="00114C74">
        <w:tc>
          <w:tcPr>
            <w:tcW w:w="9525" w:type="dxa"/>
          </w:tcPr>
          <w:p w14:paraId="1654B3CC" w14:textId="77777777" w:rsidR="008C15D1" w:rsidRPr="00114C74" w:rsidRDefault="008C15D1" w:rsidP="004A0B4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14C74"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8C15D1" w:rsidRPr="00114C74" w14:paraId="7EFE0AE5" w14:textId="77777777" w:rsidTr="00114C74">
        <w:tc>
          <w:tcPr>
            <w:tcW w:w="9525" w:type="dxa"/>
          </w:tcPr>
          <w:p w14:paraId="03EEE619" w14:textId="04BDB1D3" w:rsidR="008C15D1" w:rsidRPr="00114C74" w:rsidRDefault="001C2501" w:rsidP="001C2501">
            <w:pPr>
              <w:jc w:val="both"/>
              <w:rPr>
                <w:sz w:val="22"/>
                <w:szCs w:val="22"/>
              </w:rPr>
            </w:pPr>
            <w:r w:rsidRPr="00114C74">
              <w:rPr>
                <w:sz w:val="22"/>
                <w:szCs w:val="22"/>
              </w:rPr>
              <w:t xml:space="preserve">Nėra </w:t>
            </w:r>
          </w:p>
        </w:tc>
      </w:tr>
      <w:tr w:rsidR="008C15D1" w:rsidRPr="00114C74" w14:paraId="32933273" w14:textId="77777777" w:rsidTr="00114C74">
        <w:tc>
          <w:tcPr>
            <w:tcW w:w="9525" w:type="dxa"/>
          </w:tcPr>
          <w:p w14:paraId="72F4EDC5" w14:textId="77777777" w:rsidR="008C15D1" w:rsidRPr="00114C74" w:rsidRDefault="008C15D1" w:rsidP="00D80E1D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14C74">
              <w:rPr>
                <w:b/>
                <w:bCs/>
                <w:i/>
                <w:iCs/>
                <w:sz w:val="22"/>
                <w:szCs w:val="22"/>
              </w:rPr>
              <w:t>6. Projekto rengimo metu gauti specialistų vertinimai ir išvados, ekonominiai apskaičiavimai (sąmatos), konkretūs finansavimo šaltiniai.</w:t>
            </w:r>
          </w:p>
          <w:p w14:paraId="3952A510" w14:textId="77777777" w:rsidR="008C15D1" w:rsidRPr="00114C74" w:rsidRDefault="008C15D1" w:rsidP="004A0B4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14C74">
              <w:rPr>
                <w:sz w:val="22"/>
                <w:szCs w:val="22"/>
              </w:rPr>
              <w:t>-</w:t>
            </w:r>
          </w:p>
        </w:tc>
      </w:tr>
      <w:tr w:rsidR="008C15D1" w:rsidRPr="00114C74" w14:paraId="0DDC2BBB" w14:textId="77777777" w:rsidTr="00114C74">
        <w:tc>
          <w:tcPr>
            <w:tcW w:w="9525" w:type="dxa"/>
          </w:tcPr>
          <w:p w14:paraId="5403453C" w14:textId="77777777" w:rsidR="008C15D1" w:rsidRPr="00114C74" w:rsidRDefault="008C15D1" w:rsidP="004A0B41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114C74">
              <w:rPr>
                <w:b/>
                <w:i/>
                <w:sz w:val="22"/>
                <w:szCs w:val="22"/>
              </w:rPr>
              <w:t>7. Ar reikalingas projekto antikorupcinis vertinimas.</w:t>
            </w:r>
          </w:p>
          <w:p w14:paraId="1C83F860" w14:textId="7C5B9E13" w:rsidR="008C15D1" w:rsidRPr="00114C74" w:rsidRDefault="008C15D1" w:rsidP="004A0B4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14C74">
              <w:rPr>
                <w:sz w:val="22"/>
                <w:szCs w:val="22"/>
              </w:rPr>
              <w:t>Vertinimas nereikalingas</w:t>
            </w:r>
          </w:p>
        </w:tc>
      </w:tr>
      <w:tr w:rsidR="008C15D1" w:rsidRPr="00114C74" w14:paraId="0972E95E" w14:textId="77777777" w:rsidTr="00114C74">
        <w:tc>
          <w:tcPr>
            <w:tcW w:w="9525" w:type="dxa"/>
          </w:tcPr>
          <w:p w14:paraId="528668E5" w14:textId="77777777" w:rsidR="008C15D1" w:rsidRPr="00114C74" w:rsidRDefault="008C15D1" w:rsidP="004A0B41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114C74">
              <w:rPr>
                <w:b/>
                <w:i/>
                <w:sz w:val="22"/>
                <w:szCs w:val="22"/>
              </w:rPr>
              <w:t>8. Projekto iniciatorius, autorius ar autorių grupė.</w:t>
            </w:r>
          </w:p>
        </w:tc>
      </w:tr>
      <w:tr w:rsidR="008C15D1" w:rsidRPr="00114C74" w14:paraId="07FEEA43" w14:textId="77777777" w:rsidTr="00114C74">
        <w:tc>
          <w:tcPr>
            <w:tcW w:w="9525" w:type="dxa"/>
          </w:tcPr>
          <w:p w14:paraId="186F7C44" w14:textId="3A739BFE" w:rsidR="008C15D1" w:rsidRPr="00114C74" w:rsidRDefault="00D80E1D" w:rsidP="004A0B4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Jurbarko rajono savivaldybės tarybos Kontrolės komitetas </w:t>
            </w:r>
          </w:p>
        </w:tc>
      </w:tr>
      <w:tr w:rsidR="008C15D1" w:rsidRPr="00114C74" w14:paraId="43291C7B" w14:textId="77777777" w:rsidTr="00114C74">
        <w:tc>
          <w:tcPr>
            <w:tcW w:w="9525" w:type="dxa"/>
          </w:tcPr>
          <w:p w14:paraId="596DD099" w14:textId="77777777" w:rsidR="008C15D1" w:rsidRPr="00114C74" w:rsidRDefault="008C15D1" w:rsidP="004A0B41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14C74">
              <w:rPr>
                <w:b/>
                <w:bCs/>
                <w:i/>
                <w:iCs/>
                <w:sz w:val="22"/>
                <w:szCs w:val="22"/>
              </w:rPr>
              <w:t>9. Kiti, autorių nuomone, reikalingi pagrindimai ir paaiškinimai.</w:t>
            </w:r>
          </w:p>
          <w:p w14:paraId="64E869A0" w14:textId="77777777" w:rsidR="008C15D1" w:rsidRPr="00114C74" w:rsidRDefault="008C15D1" w:rsidP="004A0B4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14C74">
              <w:rPr>
                <w:sz w:val="22"/>
                <w:szCs w:val="22"/>
              </w:rPr>
              <w:t>-</w:t>
            </w:r>
          </w:p>
        </w:tc>
      </w:tr>
      <w:tr w:rsidR="008C15D1" w:rsidRPr="00114C74" w14:paraId="127771FC" w14:textId="77777777" w:rsidTr="00114C74">
        <w:tc>
          <w:tcPr>
            <w:tcW w:w="9525" w:type="dxa"/>
          </w:tcPr>
          <w:p w14:paraId="1B36701B" w14:textId="77777777" w:rsidR="008C15D1" w:rsidRPr="00114C74" w:rsidRDefault="008C15D1" w:rsidP="004A0B41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114C74">
              <w:rPr>
                <w:b/>
                <w:i/>
                <w:sz w:val="22"/>
                <w:szCs w:val="22"/>
              </w:rPr>
              <w:t>10. Sprendimas įteikiamas (kam ir kiek egz.).</w:t>
            </w:r>
          </w:p>
        </w:tc>
      </w:tr>
      <w:tr w:rsidR="006A29E6" w:rsidRPr="00114C74" w14:paraId="15DAD195" w14:textId="77777777" w:rsidTr="00114C74">
        <w:tc>
          <w:tcPr>
            <w:tcW w:w="9525" w:type="dxa"/>
          </w:tcPr>
          <w:p w14:paraId="15764DCB" w14:textId="36123F71" w:rsidR="006A29E6" w:rsidRDefault="00D80E1D" w:rsidP="007371F4">
            <w:pPr>
              <w:tabs>
                <w:tab w:val="left" w:pos="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D80E1D">
              <w:rPr>
                <w:bCs/>
                <w:iCs/>
                <w:sz w:val="22"/>
                <w:szCs w:val="22"/>
              </w:rPr>
              <w:t>Jurbarko rajono savivaldybės kontrolės ir audito tarnyb</w:t>
            </w:r>
            <w:r>
              <w:rPr>
                <w:bCs/>
                <w:iCs/>
                <w:sz w:val="22"/>
                <w:szCs w:val="22"/>
              </w:rPr>
              <w:t xml:space="preserve">ai el. paštu: </w:t>
            </w:r>
            <w:hyperlink r:id="rId7" w:history="1">
              <w:r w:rsidRPr="003E32EF">
                <w:rPr>
                  <w:rStyle w:val="Hipersaitas"/>
                  <w:bCs/>
                  <w:iCs/>
                  <w:sz w:val="22"/>
                  <w:szCs w:val="22"/>
                </w:rPr>
                <w:t>audrone.stoskiene@jurbarkas.lt</w:t>
              </w:r>
            </w:hyperlink>
          </w:p>
          <w:p w14:paraId="1D59B754" w14:textId="7CF411FE" w:rsidR="00D80E1D" w:rsidRPr="00114C74" w:rsidRDefault="00D80E1D" w:rsidP="007371F4">
            <w:pPr>
              <w:tabs>
                <w:tab w:val="left" w:pos="0"/>
              </w:tabs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Rengėjai </w:t>
            </w:r>
          </w:p>
        </w:tc>
      </w:tr>
    </w:tbl>
    <w:p w14:paraId="5671631A" w14:textId="77777777" w:rsidR="006A29E6" w:rsidRDefault="006A29E6" w:rsidP="00B668F0"/>
    <w:sectPr w:rsidR="006A29E6" w:rsidSect="00FC1CD3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EFE4C" w14:textId="77777777" w:rsidR="00522875" w:rsidRDefault="00522875">
      <w:r>
        <w:separator/>
      </w:r>
    </w:p>
  </w:endnote>
  <w:endnote w:type="continuationSeparator" w:id="0">
    <w:p w14:paraId="322C3797" w14:textId="77777777" w:rsidR="00522875" w:rsidRDefault="0052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C2A7" w14:textId="77777777" w:rsidR="00522875" w:rsidRDefault="00522875">
      <w:r>
        <w:separator/>
      </w:r>
    </w:p>
  </w:footnote>
  <w:footnote w:type="continuationSeparator" w:id="0">
    <w:p w14:paraId="2D700A48" w14:textId="77777777" w:rsidR="00522875" w:rsidRDefault="00522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7B32" w14:textId="77777777" w:rsidR="00FC1CD3" w:rsidRDefault="00AB130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A8020F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57CE0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2014793D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B1FDD"/>
    <w:multiLevelType w:val="hybridMultilevel"/>
    <w:tmpl w:val="34B8F90E"/>
    <w:lvl w:ilvl="0" w:tplc="24CC1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44C74"/>
    <w:multiLevelType w:val="hybridMultilevel"/>
    <w:tmpl w:val="D434784A"/>
    <w:lvl w:ilvl="0" w:tplc="893AD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52912413">
    <w:abstractNumId w:val="4"/>
  </w:num>
  <w:num w:numId="2" w16cid:durableId="1809080806">
    <w:abstractNumId w:val="3"/>
  </w:num>
  <w:num w:numId="3" w16cid:durableId="1356269799">
    <w:abstractNumId w:val="5"/>
  </w:num>
  <w:num w:numId="4" w16cid:durableId="502739249">
    <w:abstractNumId w:val="2"/>
  </w:num>
  <w:num w:numId="5" w16cid:durableId="299114090">
    <w:abstractNumId w:val="8"/>
  </w:num>
  <w:num w:numId="6" w16cid:durableId="1222404100">
    <w:abstractNumId w:val="7"/>
  </w:num>
  <w:num w:numId="7" w16cid:durableId="476919757">
    <w:abstractNumId w:val="0"/>
  </w:num>
  <w:num w:numId="8" w16cid:durableId="722218767">
    <w:abstractNumId w:val="1"/>
  </w:num>
  <w:num w:numId="9" w16cid:durableId="948199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45F9B"/>
    <w:rsid w:val="0004798F"/>
    <w:rsid w:val="00073ECC"/>
    <w:rsid w:val="00076A1D"/>
    <w:rsid w:val="000773EB"/>
    <w:rsid w:val="00085739"/>
    <w:rsid w:val="000E1F44"/>
    <w:rsid w:val="000E7EA5"/>
    <w:rsid w:val="0010176C"/>
    <w:rsid w:val="00107C26"/>
    <w:rsid w:val="00114C74"/>
    <w:rsid w:val="00117349"/>
    <w:rsid w:val="00124B53"/>
    <w:rsid w:val="0013367C"/>
    <w:rsid w:val="00142950"/>
    <w:rsid w:val="0015078A"/>
    <w:rsid w:val="00152F39"/>
    <w:rsid w:val="0016226A"/>
    <w:rsid w:val="00172D6E"/>
    <w:rsid w:val="00181E5E"/>
    <w:rsid w:val="00182224"/>
    <w:rsid w:val="00186467"/>
    <w:rsid w:val="00190B66"/>
    <w:rsid w:val="001952BC"/>
    <w:rsid w:val="001B60A0"/>
    <w:rsid w:val="001C2501"/>
    <w:rsid w:val="001D4EA6"/>
    <w:rsid w:val="001E432E"/>
    <w:rsid w:val="00203CFC"/>
    <w:rsid w:val="00206FF5"/>
    <w:rsid w:val="00207BCB"/>
    <w:rsid w:val="00226341"/>
    <w:rsid w:val="002325F6"/>
    <w:rsid w:val="00234B9B"/>
    <w:rsid w:val="00242D7A"/>
    <w:rsid w:val="00246055"/>
    <w:rsid w:val="00251454"/>
    <w:rsid w:val="00281984"/>
    <w:rsid w:val="002E1F99"/>
    <w:rsid w:val="002F084E"/>
    <w:rsid w:val="002F4A2B"/>
    <w:rsid w:val="002F7E49"/>
    <w:rsid w:val="00306F02"/>
    <w:rsid w:val="0032263E"/>
    <w:rsid w:val="00323FE1"/>
    <w:rsid w:val="00333FD4"/>
    <w:rsid w:val="003421EA"/>
    <w:rsid w:val="003459E5"/>
    <w:rsid w:val="00372033"/>
    <w:rsid w:val="00376143"/>
    <w:rsid w:val="003822CB"/>
    <w:rsid w:val="003859D7"/>
    <w:rsid w:val="00394FD0"/>
    <w:rsid w:val="003A7F59"/>
    <w:rsid w:val="003B2523"/>
    <w:rsid w:val="003C0032"/>
    <w:rsid w:val="003D484F"/>
    <w:rsid w:val="003E54A7"/>
    <w:rsid w:val="003F1305"/>
    <w:rsid w:val="004003BA"/>
    <w:rsid w:val="00411F79"/>
    <w:rsid w:val="00433D3F"/>
    <w:rsid w:val="00434B34"/>
    <w:rsid w:val="00435B30"/>
    <w:rsid w:val="00445CDE"/>
    <w:rsid w:val="00454723"/>
    <w:rsid w:val="00460718"/>
    <w:rsid w:val="004B0CB9"/>
    <w:rsid w:val="004B1E88"/>
    <w:rsid w:val="004B2369"/>
    <w:rsid w:val="004B3700"/>
    <w:rsid w:val="004B7BDB"/>
    <w:rsid w:val="00501C69"/>
    <w:rsid w:val="005209D1"/>
    <w:rsid w:val="00520A16"/>
    <w:rsid w:val="00522875"/>
    <w:rsid w:val="005231DA"/>
    <w:rsid w:val="005343B2"/>
    <w:rsid w:val="00542B92"/>
    <w:rsid w:val="00551276"/>
    <w:rsid w:val="00553547"/>
    <w:rsid w:val="00570AD7"/>
    <w:rsid w:val="00593FFF"/>
    <w:rsid w:val="005B2122"/>
    <w:rsid w:val="005B2868"/>
    <w:rsid w:val="005C31CD"/>
    <w:rsid w:val="005D1F24"/>
    <w:rsid w:val="005D5D46"/>
    <w:rsid w:val="006046BD"/>
    <w:rsid w:val="00624D9C"/>
    <w:rsid w:val="00641E12"/>
    <w:rsid w:val="00657317"/>
    <w:rsid w:val="00673C21"/>
    <w:rsid w:val="00686E66"/>
    <w:rsid w:val="00697D48"/>
    <w:rsid w:val="006A29E6"/>
    <w:rsid w:val="006B72D3"/>
    <w:rsid w:val="006C5841"/>
    <w:rsid w:val="006F35F0"/>
    <w:rsid w:val="00727092"/>
    <w:rsid w:val="0073170A"/>
    <w:rsid w:val="00732616"/>
    <w:rsid w:val="00734333"/>
    <w:rsid w:val="00744E20"/>
    <w:rsid w:val="007457FF"/>
    <w:rsid w:val="00771DAD"/>
    <w:rsid w:val="007860A8"/>
    <w:rsid w:val="007A3DB7"/>
    <w:rsid w:val="007D2B79"/>
    <w:rsid w:val="007E13A9"/>
    <w:rsid w:val="007E57D4"/>
    <w:rsid w:val="008030DA"/>
    <w:rsid w:val="00832B07"/>
    <w:rsid w:val="00836D97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15D1"/>
    <w:rsid w:val="008C2222"/>
    <w:rsid w:val="008C4BDA"/>
    <w:rsid w:val="008C7ADA"/>
    <w:rsid w:val="008E7416"/>
    <w:rsid w:val="008F41AE"/>
    <w:rsid w:val="008F651B"/>
    <w:rsid w:val="00930BCB"/>
    <w:rsid w:val="00931D64"/>
    <w:rsid w:val="0093337F"/>
    <w:rsid w:val="0093409D"/>
    <w:rsid w:val="009373C8"/>
    <w:rsid w:val="0096266A"/>
    <w:rsid w:val="0097417B"/>
    <w:rsid w:val="0098095A"/>
    <w:rsid w:val="00992B19"/>
    <w:rsid w:val="009A6D33"/>
    <w:rsid w:val="009B5344"/>
    <w:rsid w:val="009C68F2"/>
    <w:rsid w:val="009E5CE6"/>
    <w:rsid w:val="00A1347F"/>
    <w:rsid w:val="00A13D60"/>
    <w:rsid w:val="00A151E4"/>
    <w:rsid w:val="00A31AA9"/>
    <w:rsid w:val="00A44699"/>
    <w:rsid w:val="00A50EB5"/>
    <w:rsid w:val="00A61F57"/>
    <w:rsid w:val="00A640F5"/>
    <w:rsid w:val="00A85052"/>
    <w:rsid w:val="00A93FA4"/>
    <w:rsid w:val="00AA3BDF"/>
    <w:rsid w:val="00AB1301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37E9"/>
    <w:rsid w:val="00B14102"/>
    <w:rsid w:val="00B345AC"/>
    <w:rsid w:val="00B3497C"/>
    <w:rsid w:val="00B363E5"/>
    <w:rsid w:val="00B418C7"/>
    <w:rsid w:val="00B42A07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22EE"/>
    <w:rsid w:val="00BA627E"/>
    <w:rsid w:val="00BA7260"/>
    <w:rsid w:val="00BA7D22"/>
    <w:rsid w:val="00BF582B"/>
    <w:rsid w:val="00C0081B"/>
    <w:rsid w:val="00C02331"/>
    <w:rsid w:val="00C04267"/>
    <w:rsid w:val="00C052BD"/>
    <w:rsid w:val="00C13615"/>
    <w:rsid w:val="00C1630A"/>
    <w:rsid w:val="00C31AC9"/>
    <w:rsid w:val="00C369BA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5C12"/>
    <w:rsid w:val="00CC0BB5"/>
    <w:rsid w:val="00CE2BB0"/>
    <w:rsid w:val="00CE349F"/>
    <w:rsid w:val="00D32D0D"/>
    <w:rsid w:val="00D33123"/>
    <w:rsid w:val="00D513AA"/>
    <w:rsid w:val="00D52EF0"/>
    <w:rsid w:val="00D75F4B"/>
    <w:rsid w:val="00D80E1D"/>
    <w:rsid w:val="00D82C9A"/>
    <w:rsid w:val="00DA0452"/>
    <w:rsid w:val="00DC38E8"/>
    <w:rsid w:val="00DD58E1"/>
    <w:rsid w:val="00DE293E"/>
    <w:rsid w:val="00DF4642"/>
    <w:rsid w:val="00E01F65"/>
    <w:rsid w:val="00E0742E"/>
    <w:rsid w:val="00E12D82"/>
    <w:rsid w:val="00E15F15"/>
    <w:rsid w:val="00E30E56"/>
    <w:rsid w:val="00E3136B"/>
    <w:rsid w:val="00E4352B"/>
    <w:rsid w:val="00E46E1F"/>
    <w:rsid w:val="00E72134"/>
    <w:rsid w:val="00E72754"/>
    <w:rsid w:val="00E85D7E"/>
    <w:rsid w:val="00EA6026"/>
    <w:rsid w:val="00EB4A11"/>
    <w:rsid w:val="00ED18C9"/>
    <w:rsid w:val="00EE18FF"/>
    <w:rsid w:val="00F20019"/>
    <w:rsid w:val="00F27C80"/>
    <w:rsid w:val="00F320CA"/>
    <w:rsid w:val="00F40651"/>
    <w:rsid w:val="00F4093E"/>
    <w:rsid w:val="00F41A98"/>
    <w:rsid w:val="00F4316F"/>
    <w:rsid w:val="00F47638"/>
    <w:rsid w:val="00F6384B"/>
    <w:rsid w:val="00F67640"/>
    <w:rsid w:val="00F67FC4"/>
    <w:rsid w:val="00F75C89"/>
    <w:rsid w:val="00F7723D"/>
    <w:rsid w:val="00FB0BBB"/>
    <w:rsid w:val="00FB5BA1"/>
    <w:rsid w:val="00FB6B02"/>
    <w:rsid w:val="00FB772B"/>
    <w:rsid w:val="00FB7F5A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77A90"/>
  <w15:docId w15:val="{AABC2396-4645-4EB8-8964-4B8D1B29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97417B"/>
    <w:pPr>
      <w:ind w:left="720"/>
      <w:contextualSpacing/>
    </w:pPr>
  </w:style>
  <w:style w:type="character" w:styleId="Neapdorotaspaminjimas">
    <w:name w:val="Unresolved Mention"/>
    <w:basedOn w:val="Numatytasispastraiposriftas"/>
    <w:rsid w:val="00D80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drone.stoskiene@jurbark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2901</Words>
  <Characters>1655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4</cp:revision>
  <cp:lastPrinted>2024-10-04T11:13:00Z</cp:lastPrinted>
  <dcterms:created xsi:type="dcterms:W3CDTF">2025-11-10T08:33:00Z</dcterms:created>
  <dcterms:modified xsi:type="dcterms:W3CDTF">2025-11-10T08:34:00Z</dcterms:modified>
</cp:coreProperties>
</file>