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B964E" w14:textId="77777777" w:rsidR="00FC1CD3" w:rsidRDefault="00F320CA" w:rsidP="00F320CA">
      <w:pPr>
        <w:jc w:val="right"/>
        <w:rPr>
          <w:lang w:val="en-US"/>
        </w:rPr>
      </w:pPr>
      <w:r>
        <w:t>Projektas</w:t>
      </w:r>
    </w:p>
    <w:p w14:paraId="61B220FA" w14:textId="77777777" w:rsidR="00FC1CD3" w:rsidRDefault="00FC1CD3">
      <w:pPr>
        <w:jc w:val="center"/>
        <w:rPr>
          <w:b/>
          <w:bCs/>
          <w:lang w:val="en-US"/>
        </w:rPr>
      </w:pPr>
    </w:p>
    <w:p w14:paraId="09A80438" w14:textId="77777777" w:rsidR="00F320CA" w:rsidRDefault="00F320CA">
      <w:pPr>
        <w:jc w:val="center"/>
        <w:rPr>
          <w:b/>
          <w:bCs/>
          <w:lang w:val="en-US"/>
        </w:rPr>
      </w:pPr>
    </w:p>
    <w:p w14:paraId="0DB69351" w14:textId="77777777" w:rsidR="00F320CA" w:rsidRDefault="00F320CA">
      <w:pPr>
        <w:jc w:val="center"/>
        <w:rPr>
          <w:b/>
          <w:bCs/>
          <w:lang w:val="en-US"/>
        </w:rPr>
      </w:pPr>
    </w:p>
    <w:p w14:paraId="303E3C08" w14:textId="77777777" w:rsidR="00FC1CD3" w:rsidRDefault="00F20019">
      <w:pPr>
        <w:jc w:val="center"/>
        <w:rPr>
          <w:b/>
        </w:rPr>
      </w:pPr>
      <w:r>
        <w:rPr>
          <w:b/>
          <w:lang w:val="en-US"/>
        </w:rPr>
        <w:t xml:space="preserve">JURBARKO RAJONO </w:t>
      </w:r>
      <w:r>
        <w:rPr>
          <w:b/>
        </w:rPr>
        <w:t>SAVIVALDYBĖS TARYBA</w:t>
      </w:r>
    </w:p>
    <w:p w14:paraId="5E91BBD2"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EB2140A" w14:textId="77777777">
        <w:trPr>
          <w:cantSplit/>
        </w:trPr>
        <w:tc>
          <w:tcPr>
            <w:tcW w:w="9654" w:type="dxa"/>
            <w:tcBorders>
              <w:top w:val="nil"/>
              <w:left w:val="nil"/>
              <w:bottom w:val="nil"/>
              <w:right w:val="nil"/>
            </w:tcBorders>
          </w:tcPr>
          <w:p w14:paraId="17DF5AFB" w14:textId="77777777" w:rsidR="00FC1CD3" w:rsidRDefault="00F20019">
            <w:pPr>
              <w:pStyle w:val="Antrat1"/>
              <w:rPr>
                <w:caps/>
                <w:szCs w:val="24"/>
                <w:lang w:val="lt-LT"/>
              </w:rPr>
            </w:pPr>
            <w:r>
              <w:rPr>
                <w:szCs w:val="24"/>
                <w:lang w:val="lt-LT"/>
              </w:rPr>
              <w:t>SPRENDIMAS</w:t>
            </w:r>
          </w:p>
        </w:tc>
      </w:tr>
      <w:tr w:rsidR="00FC1CD3" w14:paraId="64765F59" w14:textId="77777777">
        <w:trPr>
          <w:cantSplit/>
        </w:trPr>
        <w:tc>
          <w:tcPr>
            <w:tcW w:w="9654" w:type="dxa"/>
            <w:tcBorders>
              <w:top w:val="nil"/>
              <w:left w:val="nil"/>
              <w:bottom w:val="nil"/>
              <w:right w:val="nil"/>
            </w:tcBorders>
          </w:tcPr>
          <w:p w14:paraId="40B7C110" w14:textId="2E6AAB14" w:rsidR="00FC1CD3" w:rsidRPr="00AE61D9" w:rsidRDefault="00E163AC">
            <w:pPr>
              <w:pStyle w:val="Antrats"/>
              <w:tabs>
                <w:tab w:val="left" w:pos="1296"/>
              </w:tabs>
              <w:jc w:val="center"/>
              <w:rPr>
                <w:b/>
                <w:caps/>
              </w:rPr>
            </w:pPr>
            <w:bookmarkStart w:id="0" w:name="_Hlk209001320"/>
            <w:r w:rsidRPr="00E163AC">
              <w:rPr>
                <w:b/>
              </w:rPr>
              <w:t xml:space="preserve">DĖL TURTO PERDAVIMO PATIKĖJIMO TEISE </w:t>
            </w:r>
            <w:bookmarkStart w:id="1" w:name="_Hlk208847276"/>
            <w:r w:rsidRPr="00E163AC">
              <w:rPr>
                <w:b/>
              </w:rPr>
              <w:t xml:space="preserve">JURBARKO R. ERŽVILKO GIMNAZIJAI </w:t>
            </w:r>
            <w:bookmarkEnd w:id="0"/>
            <w:bookmarkEnd w:id="1"/>
            <w:r w:rsidR="00024DDC"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024DDC" w:rsidRPr="00AE61D9">
              <w:rPr>
                <w:b/>
              </w:rPr>
            </w:r>
            <w:r w:rsidR="00024DDC" w:rsidRPr="00AE61D9">
              <w:rPr>
                <w:b/>
              </w:rPr>
              <w:fldChar w:fldCharType="separate"/>
            </w:r>
            <w:r w:rsidR="00024DDC" w:rsidRPr="00AE61D9">
              <w:rPr>
                <w:b/>
              </w:rPr>
              <w:fldChar w:fldCharType="end"/>
            </w:r>
          </w:p>
        </w:tc>
      </w:tr>
      <w:tr w:rsidR="00FC1CD3" w14:paraId="7EAA7B0E" w14:textId="77777777">
        <w:trPr>
          <w:cantSplit/>
        </w:trPr>
        <w:tc>
          <w:tcPr>
            <w:tcW w:w="9654" w:type="dxa"/>
            <w:tcBorders>
              <w:top w:val="nil"/>
              <w:left w:val="nil"/>
              <w:bottom w:val="nil"/>
              <w:right w:val="nil"/>
            </w:tcBorders>
          </w:tcPr>
          <w:p w14:paraId="2C34BFB0" w14:textId="77777777" w:rsidR="00FC1CD3" w:rsidRPr="00AE61D9" w:rsidRDefault="00FC1CD3">
            <w:pPr>
              <w:pStyle w:val="Antrats"/>
              <w:tabs>
                <w:tab w:val="left" w:pos="1296"/>
              </w:tabs>
              <w:jc w:val="center"/>
              <w:rPr>
                <w:b/>
                <w:caps/>
              </w:rPr>
            </w:pPr>
          </w:p>
        </w:tc>
      </w:tr>
      <w:tr w:rsidR="00FC1CD3" w14:paraId="433B6D52" w14:textId="77777777" w:rsidTr="00BA627E">
        <w:trPr>
          <w:cantSplit/>
          <w:trHeight w:val="359"/>
        </w:trPr>
        <w:tc>
          <w:tcPr>
            <w:tcW w:w="9654" w:type="dxa"/>
            <w:tcBorders>
              <w:top w:val="nil"/>
              <w:left w:val="nil"/>
              <w:bottom w:val="nil"/>
              <w:right w:val="nil"/>
            </w:tcBorders>
          </w:tcPr>
          <w:p w14:paraId="6D3FCA29" w14:textId="5E2C554F" w:rsidR="00FC1CD3" w:rsidRPr="00AE61D9" w:rsidRDefault="00E163AC" w:rsidP="004B0CB9">
            <w:pPr>
              <w:pStyle w:val="Antrats"/>
              <w:tabs>
                <w:tab w:val="left" w:pos="1296"/>
              </w:tabs>
              <w:jc w:val="center"/>
              <w:rPr>
                <w:b/>
                <w:caps/>
              </w:rPr>
            </w:pPr>
            <w:r>
              <w:t>2025 m. spalio</w:t>
            </w:r>
            <w:r w:rsidR="00FB6B02">
              <w:t xml:space="preserve"> </w:t>
            </w:r>
            <w:r w:rsidR="00207A03">
              <w:t>16 d.</w:t>
            </w:r>
            <w:r>
              <w:t xml:space="preserve"> </w:t>
            </w:r>
            <w:r w:rsidR="00F20019" w:rsidRPr="005231DA">
              <w:t xml:space="preserve">Nr. </w:t>
            </w:r>
            <w:r>
              <w:t>TSP-</w:t>
            </w:r>
            <w:r w:rsidR="00207A03">
              <w:t>368</w:t>
            </w:r>
          </w:p>
        </w:tc>
      </w:tr>
      <w:tr w:rsidR="00FC1CD3" w14:paraId="2C5AA9FD" w14:textId="77777777">
        <w:trPr>
          <w:cantSplit/>
        </w:trPr>
        <w:tc>
          <w:tcPr>
            <w:tcW w:w="9654" w:type="dxa"/>
            <w:tcBorders>
              <w:top w:val="nil"/>
              <w:left w:val="nil"/>
              <w:bottom w:val="nil"/>
              <w:right w:val="nil"/>
            </w:tcBorders>
          </w:tcPr>
          <w:p w14:paraId="59DDC851" w14:textId="77777777" w:rsidR="00FC1CD3" w:rsidRDefault="00F20019">
            <w:pPr>
              <w:jc w:val="center"/>
            </w:pPr>
            <w:r>
              <w:t>Jurbarkas</w:t>
            </w:r>
          </w:p>
        </w:tc>
      </w:tr>
    </w:tbl>
    <w:p w14:paraId="2D380B3B" w14:textId="77777777" w:rsidR="00FC1CD3" w:rsidRPr="00892223" w:rsidRDefault="00FC1CD3"/>
    <w:p w14:paraId="5A139260" w14:textId="77777777" w:rsidR="00FC1CD3" w:rsidRDefault="00FC1CD3">
      <w:pPr>
        <w:jc w:val="both"/>
      </w:pPr>
    </w:p>
    <w:p w14:paraId="3BE352B4" w14:textId="009F5B89" w:rsidR="00314673" w:rsidRPr="00314673" w:rsidRDefault="00314673" w:rsidP="00E36794">
      <w:pPr>
        <w:ind w:firstLine="720"/>
        <w:jc w:val="both"/>
        <w:rPr>
          <w:bCs/>
        </w:rPr>
      </w:pPr>
      <w:r w:rsidRPr="00314673">
        <w:t xml:space="preserve">Vadovaudamasi Lietuvos Respublikos vietos savivaldos įstatymo </w:t>
      </w:r>
      <w:r w:rsidR="00F86DB0" w:rsidRPr="00F86DB0">
        <w:t>15 straipsnio 2 dalies 19  punktu</w:t>
      </w:r>
      <w:r w:rsidRPr="00F86DB0">
        <w:t xml:space="preserve">, </w:t>
      </w:r>
      <w:hyperlink r:id="rId7" w:tgtFrame="FTurinys" w:history="1">
        <w:r w:rsidRPr="00F86DB0">
          <w:rPr>
            <w:rStyle w:val="Hipersaitas"/>
          </w:rPr>
          <w:t>Lietuvos Respublikos valstybės ir savivaldybių turto valdymo, naudojimo ir disponavimo juo įstatym</w:t>
        </w:r>
      </w:hyperlink>
      <w:r w:rsidRPr="00F86DB0">
        <w:t>o 8 straipsni</w:t>
      </w:r>
      <w:r w:rsidR="00B345FC">
        <w:t>o 1 punktu</w:t>
      </w:r>
      <w:r w:rsidRPr="00F86DB0">
        <w:t xml:space="preserve">, 12 straipsnio </w:t>
      </w:r>
      <w:r w:rsidR="00B345FC">
        <w:t xml:space="preserve">1, </w:t>
      </w:r>
      <w:r w:rsidRPr="00F86DB0">
        <w:t>2</w:t>
      </w:r>
      <w:r w:rsidR="00B345FC">
        <w:t xml:space="preserve"> ir 4</w:t>
      </w:r>
      <w:r w:rsidRPr="00F86DB0">
        <w:t xml:space="preserve"> dalimi</w:t>
      </w:r>
      <w:r w:rsidR="00B345FC">
        <w:t>s</w:t>
      </w:r>
      <w:r w:rsidRPr="00F86DB0">
        <w:t xml:space="preserve"> ir</w:t>
      </w:r>
      <w:r w:rsidRPr="00F86DB0">
        <w:rPr>
          <w:bCs/>
        </w:rPr>
        <w:t xml:space="preserve"> </w:t>
      </w:r>
      <w:r w:rsidRPr="00F86DB0">
        <w:t xml:space="preserve">Jurbarko rajono savivaldybei nuosavybės teise priklausančio turto valdymo, naudojimo ir disponavimo juo tvarkos aprašo, patvirtinto Jurbarko rajono savivaldybės tarybos 2014 m. lapkričio 27 d. sprendimu </w:t>
      </w:r>
      <w:r w:rsidR="00207A03">
        <w:t xml:space="preserve">             </w:t>
      </w:r>
      <w:r w:rsidRPr="00F86DB0">
        <w:t>Nr. T2-338 „Dėl Jurbarko rajono savivaldybei nuosavybės teise priklausančio turto valdymo, naudojimo ir disponavimo juo tvarkos“, 12 punktu</w:t>
      </w:r>
      <w:r w:rsidRPr="00F86DB0">
        <w:rPr>
          <w:bCs/>
        </w:rPr>
        <w:t>,</w:t>
      </w:r>
      <w:r w:rsidRPr="00314673">
        <w:rPr>
          <w:bCs/>
        </w:rPr>
        <w:t xml:space="preserve"> Jurbarko rajono savivaldybės taryba</w:t>
      </w:r>
      <w:r w:rsidR="00207A03">
        <w:rPr>
          <w:bCs/>
        </w:rPr>
        <w:t xml:space="preserve">                          </w:t>
      </w:r>
      <w:r w:rsidRPr="00314673">
        <w:rPr>
          <w:bCs/>
        </w:rPr>
        <w:t xml:space="preserve"> n u s p r e n d ž i a: </w:t>
      </w:r>
    </w:p>
    <w:p w14:paraId="1AE89776" w14:textId="6E4B01FF" w:rsidR="00314673" w:rsidRPr="00314673" w:rsidRDefault="00314673" w:rsidP="00314673">
      <w:pPr>
        <w:ind w:firstLine="720"/>
        <w:jc w:val="both"/>
      </w:pPr>
      <w:r w:rsidRPr="00314673">
        <w:t xml:space="preserve">1. </w:t>
      </w:r>
      <w:r w:rsidRPr="00E163AC">
        <w:t xml:space="preserve">Perduoti </w:t>
      </w:r>
      <w:bookmarkStart w:id="2" w:name="_Hlk208995389"/>
      <w:r w:rsidR="00E163AC">
        <w:t>J</w:t>
      </w:r>
      <w:r w:rsidR="00E163AC" w:rsidRPr="00E163AC">
        <w:t xml:space="preserve">urbarko r. </w:t>
      </w:r>
      <w:r w:rsidR="00E163AC">
        <w:t>E</w:t>
      </w:r>
      <w:r w:rsidR="00E163AC" w:rsidRPr="00E163AC">
        <w:t>ržvilko gimnazijai</w:t>
      </w:r>
      <w:r w:rsidR="00E163AC" w:rsidRPr="00E163AC">
        <w:rPr>
          <w:b/>
        </w:rPr>
        <w:t xml:space="preserve"> </w:t>
      </w:r>
      <w:bookmarkEnd w:id="2"/>
      <w:r w:rsidRPr="00314673">
        <w:t>valdyti, naudoti ir disponuoti juo patikėjimo teise Jurbarko rajono savivaldyb</w:t>
      </w:r>
      <w:r w:rsidR="00376B9A">
        <w:t>ės administracijai</w:t>
      </w:r>
      <w:r w:rsidRPr="00314673">
        <w:t xml:space="preserve"> nuosavybės teise priklausantį turtą</w:t>
      </w:r>
      <w:r w:rsidR="00E36794">
        <w:t>,</w:t>
      </w:r>
      <w:r w:rsidRPr="00314673">
        <w:t xml:space="preserve"> </w:t>
      </w:r>
      <w:r w:rsidRPr="00314673">
        <w:rPr>
          <w:bCs/>
        </w:rPr>
        <w:t xml:space="preserve">įsigytą </w:t>
      </w:r>
      <w:r w:rsidRPr="00314673">
        <w:t xml:space="preserve">vykdant projektą </w:t>
      </w:r>
      <w:r w:rsidR="00F86DB0" w:rsidRPr="00F86DB0">
        <w:t xml:space="preserve">„Ikimokyklinio ir priešmokyklinio ugdymo patalpų įrengimas Eržvilko gimnazijoje“, kodas </w:t>
      </w:r>
      <w:r w:rsidR="006205B8">
        <w:br/>
      </w:r>
      <w:r w:rsidR="00F86DB0" w:rsidRPr="00F86DB0">
        <w:t>Nr. 09.1.3-CPVA-R-724-71-0004</w:t>
      </w:r>
      <w:r w:rsidRPr="00314673">
        <w:t xml:space="preserve">, pagal Savivaldybės tarybos sprendimo </w:t>
      </w:r>
      <w:r w:rsidR="00E96AA2">
        <w:t xml:space="preserve">1 ir 2 </w:t>
      </w:r>
      <w:r w:rsidRPr="00314673">
        <w:t>priede nurodyt</w:t>
      </w:r>
      <w:r w:rsidR="00E96AA2">
        <w:t>us</w:t>
      </w:r>
      <w:r w:rsidRPr="00314673">
        <w:t xml:space="preserve"> perduodamo turto sąraš</w:t>
      </w:r>
      <w:r w:rsidR="00E96AA2">
        <w:t>us</w:t>
      </w:r>
      <w:r w:rsidRPr="00314673">
        <w:t>.</w:t>
      </w:r>
    </w:p>
    <w:p w14:paraId="68075C10" w14:textId="7C87552E" w:rsidR="00314673" w:rsidRPr="00314673" w:rsidRDefault="00314673" w:rsidP="00314673">
      <w:pPr>
        <w:ind w:firstLine="720"/>
        <w:jc w:val="both"/>
      </w:pPr>
      <w:r w:rsidRPr="00314673">
        <w:t xml:space="preserve">2. Įgalioti Jurbarko rajono savivaldybės administracijos direktorių pasirašyti su sprendimo 1 </w:t>
      </w:r>
      <w:r w:rsidR="00207A03">
        <w:t> </w:t>
      </w:r>
      <w:r w:rsidRPr="00314673">
        <w:t>punkte nurodyto turto perdavimu susijusius dokumentus.</w:t>
      </w:r>
    </w:p>
    <w:p w14:paraId="7D63B59D" w14:textId="0207CAEB" w:rsidR="00314673" w:rsidRPr="00314673" w:rsidRDefault="00314673" w:rsidP="00314673">
      <w:pPr>
        <w:ind w:firstLine="720"/>
        <w:jc w:val="both"/>
      </w:pPr>
      <w:r w:rsidRPr="00314673">
        <w:t xml:space="preserve">Šis sprendimas per vieną mėnesį nuo paskelbimo arba įteikimo suinteresuotai šaliai dienos gali būti skundžiamas Lietuvos administracinių ginčų komisijos Kauno apygardos skyriui  (Laisvės </w:t>
      </w:r>
      <w:r w:rsidR="00207A03">
        <w:t> </w:t>
      </w:r>
      <w:r w:rsidRPr="00314673">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DFEA186" w14:textId="77777777" w:rsidR="00667F84" w:rsidRDefault="00667F84">
      <w:pPr>
        <w:jc w:val="both"/>
      </w:pPr>
    </w:p>
    <w:tbl>
      <w:tblPr>
        <w:tblW w:w="0" w:type="auto"/>
        <w:tblInd w:w="108" w:type="dxa"/>
        <w:tblLook w:val="0000" w:firstRow="0" w:lastRow="0" w:firstColumn="0" w:lastColumn="0" w:noHBand="0" w:noVBand="0"/>
      </w:tblPr>
      <w:tblGrid>
        <w:gridCol w:w="4410"/>
        <w:gridCol w:w="4410"/>
      </w:tblGrid>
      <w:tr w:rsidR="00FC1CD3" w14:paraId="45E8DF21" w14:textId="77777777">
        <w:trPr>
          <w:trHeight w:val="180"/>
        </w:trPr>
        <w:tc>
          <w:tcPr>
            <w:tcW w:w="4410" w:type="dxa"/>
          </w:tcPr>
          <w:p w14:paraId="2C8798C7" w14:textId="77777777" w:rsidR="00FC1CD3" w:rsidRDefault="00F4316F">
            <w:r>
              <w:t>Savivaldybės meras</w:t>
            </w:r>
          </w:p>
        </w:tc>
        <w:tc>
          <w:tcPr>
            <w:tcW w:w="4410" w:type="dxa"/>
          </w:tcPr>
          <w:p w14:paraId="68FCD0F3" w14:textId="77777777" w:rsidR="00FC1CD3" w:rsidRDefault="00FC1CD3">
            <w:pPr>
              <w:jc w:val="right"/>
            </w:pPr>
          </w:p>
        </w:tc>
      </w:tr>
    </w:tbl>
    <w:p w14:paraId="11C4E190" w14:textId="77777777" w:rsidR="00FC1CD3" w:rsidRDefault="00FC1CD3"/>
    <w:p w14:paraId="490E0C5B" w14:textId="77777777" w:rsidR="00667F84" w:rsidRDefault="00667F84"/>
    <w:p w14:paraId="2FE41B16" w14:textId="77777777" w:rsidR="006412E5" w:rsidRPr="006412E5" w:rsidRDefault="006412E5" w:rsidP="006412E5">
      <w:r w:rsidRPr="006412E5">
        <w:t xml:space="preserve">Derino: </w:t>
      </w:r>
    </w:p>
    <w:p w14:paraId="5CEFE47F" w14:textId="77777777" w:rsidR="006412E5" w:rsidRPr="006412E5" w:rsidRDefault="006412E5" w:rsidP="006412E5">
      <w:r w:rsidRPr="006412E5">
        <w:t xml:space="preserve">Vicemeras E. </w:t>
      </w:r>
      <w:proofErr w:type="spellStart"/>
      <w:r w:rsidRPr="006412E5">
        <w:t>Mačieža</w:t>
      </w:r>
      <w:proofErr w:type="spellEnd"/>
    </w:p>
    <w:p w14:paraId="7A1DBD3E" w14:textId="77777777" w:rsidR="006412E5" w:rsidRPr="006412E5" w:rsidRDefault="006412E5" w:rsidP="006412E5">
      <w:r w:rsidRPr="006412E5">
        <w:t xml:space="preserve">Administracijos direktorė R. </w:t>
      </w:r>
      <w:proofErr w:type="spellStart"/>
      <w:r w:rsidRPr="006412E5">
        <w:t>Vančienė</w:t>
      </w:r>
      <w:proofErr w:type="spellEnd"/>
    </w:p>
    <w:p w14:paraId="61F1DCF2" w14:textId="77777777" w:rsidR="006412E5" w:rsidRPr="006412E5" w:rsidRDefault="006412E5" w:rsidP="006412E5">
      <w:r w:rsidRPr="006412E5">
        <w:t xml:space="preserve">Teisės ir civilinės metrikacijos skyriaus vyr. specialistė R. </w:t>
      </w:r>
      <w:proofErr w:type="spellStart"/>
      <w:r w:rsidRPr="006412E5">
        <w:t>Gadliauskienė</w:t>
      </w:r>
      <w:proofErr w:type="spellEnd"/>
      <w:r w:rsidRPr="006412E5">
        <w:t xml:space="preserve"> </w:t>
      </w:r>
    </w:p>
    <w:p w14:paraId="16B61FA3" w14:textId="77777777" w:rsidR="006412E5" w:rsidRPr="006412E5" w:rsidRDefault="006412E5" w:rsidP="006412E5">
      <w:r w:rsidRPr="006412E5">
        <w:t>Tarybos posėdžių sekretorė D. Dačkauskaitė</w:t>
      </w:r>
    </w:p>
    <w:p w14:paraId="63E85D05" w14:textId="77777777" w:rsidR="006412E5" w:rsidRPr="006412E5" w:rsidRDefault="006412E5" w:rsidP="006412E5">
      <w:r w:rsidRPr="006412E5">
        <w:t>Dokumentų ir viešųjų ryšių skyriaus vyr. specialistas A. Gvildys</w:t>
      </w:r>
    </w:p>
    <w:p w14:paraId="64457A7B" w14:textId="77777777" w:rsidR="006412E5" w:rsidRPr="006412E5" w:rsidRDefault="006412E5" w:rsidP="006412E5">
      <w:r w:rsidRPr="006412E5">
        <w:t xml:space="preserve">Infrastruktūros ir turto skyriaus vedėja J. </w:t>
      </w:r>
      <w:proofErr w:type="spellStart"/>
      <w:r w:rsidRPr="006412E5">
        <w:t>Šeflerienė</w:t>
      </w:r>
      <w:proofErr w:type="spellEnd"/>
    </w:p>
    <w:p w14:paraId="5878AF94" w14:textId="3FBE1C06" w:rsidR="006412E5" w:rsidRDefault="006412E5" w:rsidP="006412E5">
      <w:r>
        <w:t>Investicijų ir strateginio planavimo skyriaus vedėjas E. Sinkus</w:t>
      </w:r>
    </w:p>
    <w:p w14:paraId="0AAE2C59" w14:textId="77777777" w:rsidR="006412E5" w:rsidRPr="006412E5" w:rsidRDefault="006412E5" w:rsidP="006412E5"/>
    <w:p w14:paraId="28F49403" w14:textId="77777777" w:rsidR="006412E5" w:rsidRPr="006412E5" w:rsidRDefault="006412E5" w:rsidP="006412E5">
      <w:r w:rsidRPr="006412E5">
        <w:t>Parengė</w:t>
      </w:r>
    </w:p>
    <w:p w14:paraId="49DF095C" w14:textId="77777777" w:rsidR="006412E5" w:rsidRPr="006412E5" w:rsidRDefault="006412E5" w:rsidP="006412E5">
      <w:r w:rsidRPr="006412E5">
        <w:t xml:space="preserve">Jolita Matulienė, tel. +370 615 35 781,  el. p.  </w:t>
      </w:r>
      <w:hyperlink r:id="rId8" w:history="1">
        <w:r w:rsidRPr="006412E5">
          <w:rPr>
            <w:rStyle w:val="Hipersaitas"/>
          </w:rPr>
          <w:t>jolita.matuliene@jurbarkas.lt</w:t>
        </w:r>
      </w:hyperlink>
    </w:p>
    <w:p w14:paraId="0C76F933" w14:textId="4F2E8252" w:rsidR="006412E5" w:rsidRPr="006412E5" w:rsidRDefault="006412E5" w:rsidP="006412E5">
      <w:r w:rsidRPr="006412E5">
        <w:t>2025-</w:t>
      </w:r>
      <w:r>
        <w:t>10</w:t>
      </w:r>
      <w:r w:rsidRPr="006412E5">
        <w:t xml:space="preserve">- </w:t>
      </w:r>
    </w:p>
    <w:p w14:paraId="166C3853" w14:textId="3FC77E25" w:rsidR="002E1F99" w:rsidRDefault="00F7723D" w:rsidP="00107C26">
      <w:pPr>
        <w:pStyle w:val="Antrats"/>
        <w:tabs>
          <w:tab w:val="clear" w:pos="4153"/>
          <w:tab w:val="clear" w:pos="8306"/>
        </w:tabs>
      </w:pPr>
      <w:r>
        <w:t xml:space="preserve"> </w:t>
      </w:r>
    </w:p>
    <w:p w14:paraId="460CADF7" w14:textId="77777777" w:rsidR="00444562" w:rsidRDefault="00444562" w:rsidP="00F27C80">
      <w:pPr>
        <w:pStyle w:val="Antrats"/>
        <w:tabs>
          <w:tab w:val="clear" w:pos="4153"/>
          <w:tab w:val="clear" w:pos="8306"/>
          <w:tab w:val="left" w:pos="709"/>
        </w:tabs>
        <w:sectPr w:rsidR="00444562" w:rsidSect="00FC1CD3">
          <w:headerReference w:type="even" r:id="rId9"/>
          <w:headerReference w:type="default" r:id="rId10"/>
          <w:pgSz w:w="11906" w:h="16838" w:code="9"/>
          <w:pgMar w:top="1134" w:right="680" w:bottom="1134" w:left="1701" w:header="1134" w:footer="726" w:gutter="0"/>
          <w:cols w:space="1296"/>
          <w:titlePg/>
          <w:docGrid w:linePitch="360"/>
        </w:sectPr>
      </w:pPr>
    </w:p>
    <w:p w14:paraId="78A5CBB0" w14:textId="77777777" w:rsidR="002E1F99" w:rsidRPr="00314673" w:rsidRDefault="002E1F99" w:rsidP="002E1F99">
      <w:pPr>
        <w:pStyle w:val="Pavadinimas"/>
        <w:jc w:val="left"/>
        <w:rPr>
          <w:b w:val="0"/>
          <w:lang w:val="pt-PT"/>
        </w:rPr>
      </w:pPr>
    </w:p>
    <w:p w14:paraId="0B842523" w14:textId="77777777" w:rsidR="00314673" w:rsidRPr="00177054" w:rsidRDefault="00314673" w:rsidP="00444562">
      <w:pPr>
        <w:ind w:left="10002" w:firstLine="78"/>
      </w:pPr>
      <w:bookmarkStart w:id="3" w:name="_Hlk209000231"/>
      <w:r w:rsidRPr="00177054">
        <w:t>Jurbarko rajono savivaldybės tarybos</w:t>
      </w:r>
    </w:p>
    <w:p w14:paraId="67916F7A" w14:textId="5C76FCB6" w:rsidR="00314673" w:rsidRPr="00177054" w:rsidRDefault="00444562" w:rsidP="00444562">
      <w:pPr>
        <w:ind w:left="9924" w:firstLine="78"/>
      </w:pPr>
      <w:r>
        <w:t xml:space="preserve"> </w:t>
      </w:r>
      <w:r w:rsidR="006412E5">
        <w:t xml:space="preserve">2025 m. spalio    </w:t>
      </w:r>
      <w:r w:rsidR="00314673" w:rsidRPr="00177054">
        <w:t xml:space="preserve">sprendimo Nr. </w:t>
      </w:r>
      <w:r w:rsidR="006412E5">
        <w:t>TSP-</w:t>
      </w:r>
    </w:p>
    <w:p w14:paraId="516E8B43" w14:textId="06F2ADCB" w:rsidR="00314673" w:rsidRDefault="00444562" w:rsidP="00444562">
      <w:pPr>
        <w:ind w:left="9204" w:firstLine="720"/>
      </w:pPr>
      <w:r>
        <w:t xml:space="preserve">   1 p</w:t>
      </w:r>
      <w:r w:rsidR="00314673" w:rsidRPr="00177054">
        <w:t>rieda</w:t>
      </w:r>
      <w:r w:rsidR="00314673">
        <w:t>s</w:t>
      </w:r>
      <w:r>
        <w:t xml:space="preserve"> </w:t>
      </w:r>
      <w:bookmarkEnd w:id="3"/>
    </w:p>
    <w:p w14:paraId="1BC8D4D0" w14:textId="77777777" w:rsidR="00667F84" w:rsidRDefault="00667F84" w:rsidP="00314673">
      <w:pPr>
        <w:pStyle w:val="Pagrindinistekstas"/>
        <w:jc w:val="center"/>
        <w:rPr>
          <w:b/>
          <w:bCs/>
          <w:szCs w:val="24"/>
        </w:rPr>
      </w:pPr>
    </w:p>
    <w:p w14:paraId="0298F939" w14:textId="3BE24CF8" w:rsidR="00314673" w:rsidRPr="00177054" w:rsidRDefault="006412E5" w:rsidP="00314673">
      <w:pPr>
        <w:pStyle w:val="Pagrindinistekstas"/>
        <w:jc w:val="center"/>
        <w:rPr>
          <w:b/>
          <w:bCs/>
          <w:szCs w:val="24"/>
        </w:rPr>
      </w:pPr>
      <w:bookmarkStart w:id="4" w:name="_Hlk209000314"/>
      <w:r w:rsidRPr="006412E5">
        <w:rPr>
          <w:b/>
          <w:bCs/>
          <w:szCs w:val="24"/>
        </w:rPr>
        <w:t>JURBARKO R. ERŽVILKO GIMNAZIJAI</w:t>
      </w:r>
      <w:r w:rsidRPr="00177054">
        <w:rPr>
          <w:b/>
          <w:bCs/>
          <w:szCs w:val="24"/>
        </w:rPr>
        <w:t xml:space="preserve"> </w:t>
      </w:r>
      <w:r w:rsidR="00314673" w:rsidRPr="00177054">
        <w:rPr>
          <w:b/>
          <w:bCs/>
          <w:szCs w:val="24"/>
        </w:rPr>
        <w:t xml:space="preserve">PATIKĖJIMO TEISE PERDUODAMO </w:t>
      </w:r>
      <w:r w:rsidR="00444562">
        <w:rPr>
          <w:b/>
          <w:bCs/>
          <w:szCs w:val="24"/>
        </w:rPr>
        <w:t xml:space="preserve">ILGALAIKIO </w:t>
      </w:r>
      <w:r w:rsidR="00314673" w:rsidRPr="00177054">
        <w:rPr>
          <w:b/>
          <w:bCs/>
          <w:szCs w:val="24"/>
        </w:rPr>
        <w:t>TURTO SĄRAŠAS</w:t>
      </w:r>
    </w:p>
    <w:bookmarkEnd w:id="4"/>
    <w:p w14:paraId="419DA206" w14:textId="77777777" w:rsidR="00314673" w:rsidRDefault="00314673" w:rsidP="00314673">
      <w:pPr>
        <w:jc w:val="center"/>
      </w:pPr>
    </w:p>
    <w:p w14:paraId="31CB1B55" w14:textId="77777777" w:rsidR="00410BE1" w:rsidRDefault="00410BE1" w:rsidP="00314673">
      <w:pPr>
        <w:jc w:val="center"/>
      </w:pPr>
    </w:p>
    <w:tbl>
      <w:tblPr>
        <w:tblW w:w="14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418"/>
        <w:gridCol w:w="4175"/>
        <w:gridCol w:w="1211"/>
        <w:gridCol w:w="1276"/>
        <w:gridCol w:w="1151"/>
        <w:gridCol w:w="1368"/>
        <w:gridCol w:w="1146"/>
        <w:gridCol w:w="1146"/>
      </w:tblGrid>
      <w:tr w:rsidR="00444562" w:rsidRPr="00E96AA2" w14:paraId="0C87FCB4" w14:textId="49C8F06F" w:rsidTr="00444562">
        <w:trPr>
          <w:trHeight w:val="765"/>
          <w:jc w:val="center"/>
        </w:trPr>
        <w:tc>
          <w:tcPr>
            <w:tcW w:w="1128" w:type="dxa"/>
          </w:tcPr>
          <w:p w14:paraId="4AF83AB6" w14:textId="77777777" w:rsidR="00444562" w:rsidRPr="00E96AA2" w:rsidRDefault="00444562" w:rsidP="00444562">
            <w:pPr>
              <w:jc w:val="center"/>
              <w:rPr>
                <w:b/>
                <w:bCs/>
                <w:color w:val="000000"/>
                <w:sz w:val="22"/>
                <w:szCs w:val="22"/>
              </w:rPr>
            </w:pPr>
            <w:bookmarkStart w:id="5" w:name="_Hlk209000539"/>
          </w:p>
          <w:p w14:paraId="575DA15D" w14:textId="598E8103" w:rsidR="00444562" w:rsidRPr="00E96AA2" w:rsidRDefault="00444562" w:rsidP="00444562">
            <w:pPr>
              <w:jc w:val="center"/>
              <w:rPr>
                <w:b/>
                <w:bCs/>
                <w:color w:val="000000"/>
                <w:sz w:val="22"/>
                <w:szCs w:val="22"/>
              </w:rPr>
            </w:pPr>
            <w:r w:rsidRPr="00E96AA2">
              <w:rPr>
                <w:b/>
                <w:bCs/>
                <w:color w:val="000000"/>
                <w:sz w:val="22"/>
                <w:szCs w:val="22"/>
              </w:rPr>
              <w:t>Eilės Nr.</w:t>
            </w:r>
          </w:p>
        </w:tc>
        <w:tc>
          <w:tcPr>
            <w:tcW w:w="1418" w:type="dxa"/>
            <w:vAlign w:val="center"/>
          </w:tcPr>
          <w:p w14:paraId="3E044DD1" w14:textId="77777777" w:rsidR="00444562" w:rsidRPr="00E96AA2" w:rsidRDefault="00444562" w:rsidP="00444562">
            <w:pPr>
              <w:jc w:val="center"/>
              <w:rPr>
                <w:b/>
                <w:bCs/>
                <w:color w:val="000000"/>
                <w:sz w:val="22"/>
                <w:szCs w:val="22"/>
              </w:rPr>
            </w:pPr>
            <w:r w:rsidRPr="00E96AA2">
              <w:rPr>
                <w:b/>
                <w:bCs/>
                <w:color w:val="000000"/>
                <w:sz w:val="22"/>
                <w:szCs w:val="22"/>
              </w:rPr>
              <w:t>Inventorinis Nr.</w:t>
            </w:r>
          </w:p>
        </w:tc>
        <w:tc>
          <w:tcPr>
            <w:tcW w:w="4175" w:type="dxa"/>
            <w:vAlign w:val="center"/>
          </w:tcPr>
          <w:p w14:paraId="462A2D62" w14:textId="77777777" w:rsidR="00444562" w:rsidRPr="00E96AA2" w:rsidRDefault="00444562" w:rsidP="00444562">
            <w:pPr>
              <w:jc w:val="center"/>
              <w:rPr>
                <w:b/>
                <w:bCs/>
                <w:color w:val="000000"/>
                <w:sz w:val="22"/>
                <w:szCs w:val="22"/>
              </w:rPr>
            </w:pPr>
            <w:r w:rsidRPr="00E96AA2">
              <w:rPr>
                <w:b/>
                <w:bCs/>
                <w:color w:val="000000"/>
                <w:sz w:val="22"/>
                <w:szCs w:val="22"/>
              </w:rPr>
              <w:t>Pavadinimas</w:t>
            </w:r>
          </w:p>
        </w:tc>
        <w:tc>
          <w:tcPr>
            <w:tcW w:w="1211" w:type="dxa"/>
            <w:noWrap/>
            <w:vAlign w:val="center"/>
          </w:tcPr>
          <w:p w14:paraId="5B1BD600" w14:textId="77777777" w:rsidR="00444562" w:rsidRPr="00E96AA2" w:rsidRDefault="00444562" w:rsidP="00444562">
            <w:pPr>
              <w:jc w:val="center"/>
              <w:rPr>
                <w:b/>
                <w:bCs/>
                <w:color w:val="000000"/>
                <w:sz w:val="22"/>
                <w:szCs w:val="22"/>
              </w:rPr>
            </w:pPr>
            <w:r w:rsidRPr="00E96AA2">
              <w:rPr>
                <w:b/>
                <w:bCs/>
                <w:color w:val="000000"/>
                <w:sz w:val="22"/>
                <w:szCs w:val="22"/>
              </w:rPr>
              <w:t>Kiekis, mato vnt.</w:t>
            </w:r>
          </w:p>
        </w:tc>
        <w:tc>
          <w:tcPr>
            <w:tcW w:w="1276" w:type="dxa"/>
            <w:noWrap/>
            <w:vAlign w:val="center"/>
          </w:tcPr>
          <w:p w14:paraId="55EDB031" w14:textId="77777777" w:rsidR="00444562" w:rsidRPr="00E96AA2" w:rsidRDefault="00444562" w:rsidP="00444562">
            <w:pPr>
              <w:jc w:val="center"/>
              <w:rPr>
                <w:b/>
                <w:bCs/>
                <w:color w:val="000000"/>
                <w:sz w:val="22"/>
                <w:szCs w:val="22"/>
              </w:rPr>
            </w:pPr>
            <w:r w:rsidRPr="00E96AA2">
              <w:rPr>
                <w:b/>
                <w:bCs/>
                <w:color w:val="000000"/>
                <w:sz w:val="22"/>
                <w:szCs w:val="22"/>
              </w:rPr>
              <w:t>Kaina</w:t>
            </w:r>
          </w:p>
          <w:p w14:paraId="1A8D1AC0" w14:textId="77777777" w:rsidR="00444562" w:rsidRPr="00E96AA2" w:rsidRDefault="00444562" w:rsidP="00444562">
            <w:pPr>
              <w:jc w:val="center"/>
              <w:rPr>
                <w:b/>
                <w:bCs/>
                <w:color w:val="000000"/>
                <w:sz w:val="22"/>
                <w:szCs w:val="22"/>
              </w:rPr>
            </w:pPr>
          </w:p>
        </w:tc>
        <w:tc>
          <w:tcPr>
            <w:tcW w:w="1151" w:type="dxa"/>
            <w:noWrap/>
            <w:vAlign w:val="center"/>
          </w:tcPr>
          <w:p w14:paraId="3247EE26" w14:textId="77777777" w:rsidR="00444562" w:rsidRPr="00E96AA2" w:rsidRDefault="00444562" w:rsidP="00444562">
            <w:pPr>
              <w:jc w:val="center"/>
              <w:rPr>
                <w:b/>
                <w:bCs/>
                <w:color w:val="000000"/>
                <w:sz w:val="22"/>
                <w:szCs w:val="22"/>
              </w:rPr>
            </w:pPr>
            <w:r w:rsidRPr="00E96AA2">
              <w:rPr>
                <w:b/>
                <w:bCs/>
                <w:color w:val="000000"/>
                <w:sz w:val="22"/>
                <w:szCs w:val="22"/>
              </w:rPr>
              <w:t>Suma</w:t>
            </w:r>
          </w:p>
        </w:tc>
        <w:tc>
          <w:tcPr>
            <w:tcW w:w="1368" w:type="dxa"/>
            <w:tcBorders>
              <w:top w:val="single" w:sz="4" w:space="0" w:color="auto"/>
              <w:left w:val="single" w:sz="4" w:space="0" w:color="auto"/>
              <w:bottom w:val="single" w:sz="4" w:space="0" w:color="auto"/>
              <w:right w:val="single" w:sz="4" w:space="0" w:color="auto"/>
            </w:tcBorders>
            <w:vAlign w:val="center"/>
          </w:tcPr>
          <w:p w14:paraId="1A88FA70" w14:textId="6C840BC5" w:rsidR="00444562" w:rsidRPr="00E96AA2" w:rsidRDefault="00444562" w:rsidP="00444562">
            <w:pPr>
              <w:jc w:val="center"/>
              <w:rPr>
                <w:b/>
                <w:bCs/>
                <w:color w:val="000000"/>
                <w:sz w:val="22"/>
                <w:szCs w:val="22"/>
              </w:rPr>
            </w:pPr>
            <w:r w:rsidRPr="00E96AA2">
              <w:rPr>
                <w:b/>
                <w:bCs/>
                <w:sz w:val="22"/>
                <w:szCs w:val="22"/>
              </w:rPr>
              <w:t>ES</w:t>
            </w:r>
          </w:p>
        </w:tc>
        <w:tc>
          <w:tcPr>
            <w:tcW w:w="1146" w:type="dxa"/>
            <w:tcBorders>
              <w:top w:val="single" w:sz="4" w:space="0" w:color="auto"/>
              <w:left w:val="nil"/>
              <w:bottom w:val="single" w:sz="4" w:space="0" w:color="auto"/>
              <w:right w:val="single" w:sz="4" w:space="0" w:color="auto"/>
            </w:tcBorders>
            <w:vAlign w:val="center"/>
          </w:tcPr>
          <w:p w14:paraId="5E8A2058" w14:textId="20C482F9" w:rsidR="00444562" w:rsidRPr="00E96AA2" w:rsidRDefault="00444562" w:rsidP="00444562">
            <w:pPr>
              <w:jc w:val="center"/>
              <w:rPr>
                <w:b/>
                <w:bCs/>
                <w:color w:val="000000"/>
                <w:sz w:val="22"/>
                <w:szCs w:val="22"/>
              </w:rPr>
            </w:pPr>
            <w:r w:rsidRPr="00E96AA2">
              <w:rPr>
                <w:b/>
                <w:bCs/>
                <w:sz w:val="22"/>
                <w:szCs w:val="22"/>
              </w:rPr>
              <w:t>VB</w:t>
            </w:r>
          </w:p>
        </w:tc>
        <w:tc>
          <w:tcPr>
            <w:tcW w:w="1146" w:type="dxa"/>
            <w:tcBorders>
              <w:top w:val="single" w:sz="4" w:space="0" w:color="auto"/>
              <w:left w:val="nil"/>
              <w:bottom w:val="single" w:sz="4" w:space="0" w:color="auto"/>
              <w:right w:val="single" w:sz="4" w:space="0" w:color="auto"/>
            </w:tcBorders>
            <w:vAlign w:val="center"/>
          </w:tcPr>
          <w:p w14:paraId="3CBCB8C0" w14:textId="2DE14E6B" w:rsidR="00444562" w:rsidRPr="00E96AA2" w:rsidRDefault="00444562" w:rsidP="00444562">
            <w:pPr>
              <w:jc w:val="center"/>
              <w:rPr>
                <w:b/>
                <w:bCs/>
                <w:color w:val="000000"/>
                <w:sz w:val="22"/>
                <w:szCs w:val="22"/>
              </w:rPr>
            </w:pPr>
            <w:r w:rsidRPr="00E96AA2">
              <w:rPr>
                <w:b/>
                <w:bCs/>
                <w:sz w:val="22"/>
                <w:szCs w:val="22"/>
              </w:rPr>
              <w:t>SB</w:t>
            </w:r>
          </w:p>
        </w:tc>
      </w:tr>
      <w:tr w:rsidR="00444562" w:rsidRPr="00E96AA2" w14:paraId="3F0FA604" w14:textId="2F088334" w:rsidTr="00444562">
        <w:trPr>
          <w:trHeight w:val="315"/>
          <w:jc w:val="center"/>
        </w:trPr>
        <w:tc>
          <w:tcPr>
            <w:tcW w:w="1128" w:type="dxa"/>
          </w:tcPr>
          <w:p w14:paraId="57F63126" w14:textId="7A5EEA63" w:rsidR="00444562" w:rsidRPr="00E96AA2" w:rsidRDefault="00444562" w:rsidP="00444562">
            <w:pPr>
              <w:jc w:val="center"/>
              <w:rPr>
                <w:b/>
                <w:bCs/>
                <w:sz w:val="22"/>
                <w:szCs w:val="22"/>
              </w:rPr>
            </w:pPr>
            <w:r w:rsidRPr="00E96AA2">
              <w:rPr>
                <w:b/>
                <w:bCs/>
                <w:sz w:val="22"/>
                <w:szCs w:val="22"/>
              </w:rPr>
              <w:t>1.</w:t>
            </w:r>
          </w:p>
        </w:tc>
        <w:tc>
          <w:tcPr>
            <w:tcW w:w="1418" w:type="dxa"/>
            <w:noWrap/>
            <w:vAlign w:val="center"/>
          </w:tcPr>
          <w:p w14:paraId="1AC85BA5" w14:textId="77777777" w:rsidR="00444562" w:rsidRPr="00E96AA2" w:rsidRDefault="00444562" w:rsidP="00444562">
            <w:pPr>
              <w:jc w:val="center"/>
              <w:rPr>
                <w:b/>
                <w:bCs/>
                <w:sz w:val="22"/>
                <w:szCs w:val="22"/>
              </w:rPr>
            </w:pPr>
          </w:p>
        </w:tc>
        <w:tc>
          <w:tcPr>
            <w:tcW w:w="4175" w:type="dxa"/>
            <w:noWrap/>
            <w:vAlign w:val="center"/>
          </w:tcPr>
          <w:p w14:paraId="13707E71" w14:textId="57D3A72E" w:rsidR="00444562" w:rsidRPr="00E96AA2" w:rsidRDefault="00444562" w:rsidP="00444562">
            <w:pPr>
              <w:rPr>
                <w:b/>
                <w:bCs/>
                <w:sz w:val="22"/>
                <w:szCs w:val="22"/>
              </w:rPr>
            </w:pPr>
            <w:r w:rsidRPr="00E96AA2">
              <w:rPr>
                <w:b/>
                <w:bCs/>
                <w:sz w:val="22"/>
                <w:szCs w:val="22"/>
              </w:rPr>
              <w:t>1205401 - Kitų mašinų ir įrenginių savikaina</w:t>
            </w:r>
          </w:p>
        </w:tc>
        <w:tc>
          <w:tcPr>
            <w:tcW w:w="1211" w:type="dxa"/>
            <w:noWrap/>
            <w:vAlign w:val="center"/>
          </w:tcPr>
          <w:p w14:paraId="5DAF830D" w14:textId="001C3CB1" w:rsidR="00444562" w:rsidRPr="00E96AA2" w:rsidRDefault="00444562" w:rsidP="00444562">
            <w:pPr>
              <w:jc w:val="center"/>
              <w:rPr>
                <w:b/>
                <w:bCs/>
                <w:sz w:val="22"/>
                <w:szCs w:val="22"/>
              </w:rPr>
            </w:pPr>
            <w:r w:rsidRPr="00E96AA2">
              <w:rPr>
                <w:b/>
                <w:bCs/>
                <w:sz w:val="22"/>
                <w:szCs w:val="22"/>
              </w:rPr>
              <w:t> 4</w:t>
            </w:r>
          </w:p>
        </w:tc>
        <w:tc>
          <w:tcPr>
            <w:tcW w:w="1276" w:type="dxa"/>
            <w:noWrap/>
            <w:vAlign w:val="center"/>
          </w:tcPr>
          <w:p w14:paraId="314366EF" w14:textId="77777777" w:rsidR="00444562" w:rsidRPr="00E96AA2" w:rsidRDefault="00444562" w:rsidP="00444562">
            <w:pPr>
              <w:jc w:val="center"/>
              <w:rPr>
                <w:sz w:val="22"/>
                <w:szCs w:val="22"/>
              </w:rPr>
            </w:pPr>
            <w:r w:rsidRPr="00E96AA2">
              <w:rPr>
                <w:sz w:val="22"/>
                <w:szCs w:val="22"/>
              </w:rPr>
              <w:t> </w:t>
            </w:r>
          </w:p>
        </w:tc>
        <w:tc>
          <w:tcPr>
            <w:tcW w:w="1151" w:type="dxa"/>
            <w:noWrap/>
            <w:vAlign w:val="center"/>
          </w:tcPr>
          <w:p w14:paraId="01D0B72B" w14:textId="3242C1AC" w:rsidR="00444562" w:rsidRPr="00E96AA2" w:rsidRDefault="00444562" w:rsidP="00444562">
            <w:pPr>
              <w:jc w:val="right"/>
              <w:rPr>
                <w:b/>
                <w:bCs/>
                <w:color w:val="000000"/>
                <w:sz w:val="22"/>
                <w:szCs w:val="22"/>
              </w:rPr>
            </w:pPr>
            <w:r w:rsidRPr="00E96AA2">
              <w:rPr>
                <w:b/>
                <w:bCs/>
                <w:color w:val="000000"/>
                <w:sz w:val="22"/>
                <w:szCs w:val="22"/>
              </w:rPr>
              <w:t>30 130,64</w:t>
            </w:r>
          </w:p>
        </w:tc>
        <w:tc>
          <w:tcPr>
            <w:tcW w:w="1368" w:type="dxa"/>
          </w:tcPr>
          <w:p w14:paraId="50EDB753" w14:textId="74D2AE80" w:rsidR="00444562" w:rsidRPr="00E96AA2" w:rsidRDefault="00444562" w:rsidP="00444562">
            <w:pPr>
              <w:rPr>
                <w:b/>
                <w:bCs/>
                <w:color w:val="000000"/>
                <w:sz w:val="22"/>
                <w:szCs w:val="22"/>
              </w:rPr>
            </w:pPr>
            <w:r w:rsidRPr="00E96AA2">
              <w:rPr>
                <w:b/>
                <w:bCs/>
                <w:sz w:val="22"/>
                <w:szCs w:val="22"/>
              </w:rPr>
              <w:t>25 611,05</w:t>
            </w:r>
          </w:p>
        </w:tc>
        <w:tc>
          <w:tcPr>
            <w:tcW w:w="1146" w:type="dxa"/>
          </w:tcPr>
          <w:p w14:paraId="6996677E" w14:textId="6221F92F" w:rsidR="00444562" w:rsidRPr="00E96AA2" w:rsidRDefault="00444562" w:rsidP="00444562">
            <w:pPr>
              <w:jc w:val="right"/>
              <w:rPr>
                <w:b/>
                <w:bCs/>
                <w:color w:val="000000"/>
                <w:sz w:val="22"/>
                <w:szCs w:val="22"/>
              </w:rPr>
            </w:pPr>
            <w:r w:rsidRPr="00E96AA2">
              <w:rPr>
                <w:b/>
                <w:bCs/>
                <w:sz w:val="22"/>
                <w:szCs w:val="22"/>
              </w:rPr>
              <w:t>2 259,80</w:t>
            </w:r>
          </w:p>
        </w:tc>
        <w:tc>
          <w:tcPr>
            <w:tcW w:w="1146" w:type="dxa"/>
          </w:tcPr>
          <w:p w14:paraId="749E397B" w14:textId="4C616587" w:rsidR="00444562" w:rsidRPr="00E96AA2" w:rsidRDefault="00444562" w:rsidP="00444562">
            <w:pPr>
              <w:jc w:val="right"/>
              <w:rPr>
                <w:b/>
                <w:bCs/>
                <w:color w:val="000000"/>
                <w:sz w:val="22"/>
                <w:szCs w:val="22"/>
              </w:rPr>
            </w:pPr>
            <w:r w:rsidRPr="00E96AA2">
              <w:rPr>
                <w:b/>
                <w:bCs/>
                <w:sz w:val="22"/>
                <w:szCs w:val="22"/>
              </w:rPr>
              <w:t>2 259,79</w:t>
            </w:r>
          </w:p>
        </w:tc>
      </w:tr>
      <w:tr w:rsidR="00410BE1" w:rsidRPr="00E96AA2" w14:paraId="356974A6" w14:textId="75100A7B" w:rsidTr="002E52EA">
        <w:trPr>
          <w:trHeight w:val="315"/>
          <w:jc w:val="center"/>
        </w:trPr>
        <w:tc>
          <w:tcPr>
            <w:tcW w:w="1128" w:type="dxa"/>
          </w:tcPr>
          <w:p w14:paraId="177E35CD" w14:textId="77777777" w:rsidR="00410BE1" w:rsidRPr="00E96AA2" w:rsidRDefault="00410BE1" w:rsidP="00410BE1">
            <w:pPr>
              <w:jc w:val="center"/>
              <w:rPr>
                <w:sz w:val="22"/>
                <w:szCs w:val="22"/>
              </w:rPr>
            </w:pPr>
            <w:r w:rsidRPr="00E96AA2">
              <w:rPr>
                <w:sz w:val="22"/>
                <w:szCs w:val="22"/>
              </w:rPr>
              <w:t>1.1.</w:t>
            </w:r>
          </w:p>
        </w:tc>
        <w:tc>
          <w:tcPr>
            <w:tcW w:w="1418" w:type="dxa"/>
            <w:tcBorders>
              <w:top w:val="single" w:sz="4" w:space="0" w:color="auto"/>
              <w:left w:val="single" w:sz="4" w:space="0" w:color="auto"/>
              <w:bottom w:val="single" w:sz="4" w:space="0" w:color="auto"/>
              <w:right w:val="single" w:sz="4" w:space="0" w:color="auto"/>
            </w:tcBorders>
            <w:noWrap/>
            <w:vAlign w:val="center"/>
          </w:tcPr>
          <w:p w14:paraId="5FE2A933" w14:textId="3A53544D" w:rsidR="00410BE1" w:rsidRPr="00E96AA2" w:rsidRDefault="00410BE1" w:rsidP="00410BE1">
            <w:pPr>
              <w:jc w:val="center"/>
              <w:rPr>
                <w:sz w:val="22"/>
                <w:szCs w:val="22"/>
              </w:rPr>
            </w:pPr>
            <w:r w:rsidRPr="00E96AA2">
              <w:rPr>
                <w:sz w:val="22"/>
                <w:szCs w:val="22"/>
              </w:rPr>
              <w:t>12051605</w:t>
            </w:r>
          </w:p>
        </w:tc>
        <w:tc>
          <w:tcPr>
            <w:tcW w:w="4175" w:type="dxa"/>
          </w:tcPr>
          <w:p w14:paraId="1581FE6B" w14:textId="3C70B851" w:rsidR="00410BE1" w:rsidRPr="00410BE1" w:rsidRDefault="00410BE1" w:rsidP="00410BE1">
            <w:pPr>
              <w:rPr>
                <w:sz w:val="22"/>
                <w:szCs w:val="22"/>
              </w:rPr>
            </w:pPr>
            <w:r w:rsidRPr="00410BE1">
              <w:rPr>
                <w:sz w:val="22"/>
                <w:szCs w:val="22"/>
              </w:rPr>
              <w:t xml:space="preserve">Televizorius </w:t>
            </w:r>
            <w:r w:rsidRPr="00410BE1">
              <w:rPr>
                <w:i/>
                <w:iCs/>
                <w:sz w:val="22"/>
                <w:szCs w:val="22"/>
              </w:rPr>
              <w:t>Samsung</w:t>
            </w:r>
            <w:r w:rsidRPr="00410BE1">
              <w:rPr>
                <w:sz w:val="22"/>
                <w:szCs w:val="22"/>
              </w:rPr>
              <w:t xml:space="preserve"> QE55Q70RA </w:t>
            </w:r>
          </w:p>
        </w:tc>
        <w:tc>
          <w:tcPr>
            <w:tcW w:w="1211" w:type="dxa"/>
            <w:tcBorders>
              <w:top w:val="single" w:sz="4" w:space="0" w:color="auto"/>
              <w:left w:val="single" w:sz="4" w:space="0" w:color="auto"/>
              <w:bottom w:val="single" w:sz="4" w:space="0" w:color="auto"/>
              <w:right w:val="single" w:sz="4" w:space="0" w:color="auto"/>
            </w:tcBorders>
            <w:noWrap/>
            <w:vAlign w:val="center"/>
          </w:tcPr>
          <w:p w14:paraId="370A1022" w14:textId="5D583CE8" w:rsidR="00410BE1" w:rsidRPr="00E96AA2" w:rsidRDefault="00410BE1" w:rsidP="00410BE1">
            <w:pPr>
              <w:jc w:val="center"/>
              <w:rPr>
                <w:sz w:val="22"/>
                <w:szCs w:val="22"/>
              </w:rPr>
            </w:pPr>
            <w:r w:rsidRPr="00E96AA2">
              <w:rPr>
                <w:sz w:val="22"/>
                <w:szCs w:val="22"/>
              </w:rPr>
              <w:t>1</w:t>
            </w:r>
          </w:p>
        </w:tc>
        <w:tc>
          <w:tcPr>
            <w:tcW w:w="1276" w:type="dxa"/>
            <w:noWrap/>
          </w:tcPr>
          <w:p w14:paraId="1819CA36" w14:textId="54FBB4BE" w:rsidR="00410BE1" w:rsidRPr="00410BE1" w:rsidRDefault="00410BE1" w:rsidP="00410BE1">
            <w:pPr>
              <w:jc w:val="center"/>
              <w:rPr>
                <w:sz w:val="22"/>
                <w:szCs w:val="22"/>
              </w:rPr>
            </w:pPr>
            <w:r w:rsidRPr="00410BE1">
              <w:rPr>
                <w:sz w:val="22"/>
                <w:szCs w:val="22"/>
              </w:rPr>
              <w:t>1 400,01</w:t>
            </w:r>
          </w:p>
        </w:tc>
        <w:tc>
          <w:tcPr>
            <w:tcW w:w="1151" w:type="dxa"/>
            <w:noWrap/>
          </w:tcPr>
          <w:p w14:paraId="306F35A3" w14:textId="7ABF1E51" w:rsidR="00410BE1" w:rsidRPr="00410BE1" w:rsidRDefault="00410BE1" w:rsidP="00410BE1">
            <w:pPr>
              <w:jc w:val="right"/>
              <w:rPr>
                <w:sz w:val="22"/>
                <w:szCs w:val="22"/>
              </w:rPr>
            </w:pPr>
            <w:r w:rsidRPr="00410BE1">
              <w:rPr>
                <w:sz w:val="22"/>
                <w:szCs w:val="22"/>
              </w:rPr>
              <w:t>1 400,01</w:t>
            </w:r>
          </w:p>
        </w:tc>
        <w:tc>
          <w:tcPr>
            <w:tcW w:w="1368" w:type="dxa"/>
          </w:tcPr>
          <w:p w14:paraId="4BA6EB87" w14:textId="08CE9815" w:rsidR="00410BE1" w:rsidRPr="00E96AA2" w:rsidRDefault="00410BE1" w:rsidP="00410BE1">
            <w:pPr>
              <w:jc w:val="right"/>
              <w:rPr>
                <w:sz w:val="22"/>
                <w:szCs w:val="22"/>
              </w:rPr>
            </w:pPr>
            <w:r w:rsidRPr="00E96AA2">
              <w:rPr>
                <w:sz w:val="22"/>
                <w:szCs w:val="22"/>
              </w:rPr>
              <w:t>1 190,01</w:t>
            </w:r>
          </w:p>
        </w:tc>
        <w:tc>
          <w:tcPr>
            <w:tcW w:w="1146" w:type="dxa"/>
          </w:tcPr>
          <w:p w14:paraId="785806A2" w14:textId="3B32840A" w:rsidR="00410BE1" w:rsidRPr="00E96AA2" w:rsidRDefault="00410BE1" w:rsidP="00410BE1">
            <w:pPr>
              <w:jc w:val="right"/>
              <w:rPr>
                <w:sz w:val="22"/>
                <w:szCs w:val="22"/>
              </w:rPr>
            </w:pPr>
            <w:r w:rsidRPr="00E96AA2">
              <w:rPr>
                <w:sz w:val="22"/>
                <w:szCs w:val="22"/>
              </w:rPr>
              <w:t>105,00</w:t>
            </w:r>
          </w:p>
        </w:tc>
        <w:tc>
          <w:tcPr>
            <w:tcW w:w="1146" w:type="dxa"/>
          </w:tcPr>
          <w:p w14:paraId="036F18FB" w14:textId="1C003A4B" w:rsidR="00410BE1" w:rsidRPr="00E96AA2" w:rsidRDefault="00410BE1" w:rsidP="00410BE1">
            <w:pPr>
              <w:jc w:val="right"/>
              <w:rPr>
                <w:sz w:val="22"/>
                <w:szCs w:val="22"/>
              </w:rPr>
            </w:pPr>
            <w:r w:rsidRPr="00E96AA2">
              <w:rPr>
                <w:sz w:val="22"/>
                <w:szCs w:val="22"/>
              </w:rPr>
              <w:t>105,00</w:t>
            </w:r>
          </w:p>
        </w:tc>
      </w:tr>
      <w:tr w:rsidR="00410BE1" w:rsidRPr="00E96AA2" w14:paraId="20B8B579" w14:textId="581E183E" w:rsidTr="002E52EA">
        <w:trPr>
          <w:trHeight w:val="315"/>
          <w:jc w:val="center"/>
        </w:trPr>
        <w:tc>
          <w:tcPr>
            <w:tcW w:w="1128" w:type="dxa"/>
          </w:tcPr>
          <w:p w14:paraId="29ACD441" w14:textId="77777777" w:rsidR="00410BE1" w:rsidRPr="00E96AA2" w:rsidRDefault="00410BE1" w:rsidP="00410BE1">
            <w:pPr>
              <w:jc w:val="center"/>
              <w:rPr>
                <w:sz w:val="22"/>
                <w:szCs w:val="22"/>
              </w:rPr>
            </w:pPr>
            <w:r w:rsidRPr="00E96AA2">
              <w:rPr>
                <w:sz w:val="22"/>
                <w:szCs w:val="22"/>
              </w:rPr>
              <w:t>1.2.</w:t>
            </w:r>
          </w:p>
        </w:tc>
        <w:tc>
          <w:tcPr>
            <w:tcW w:w="1418" w:type="dxa"/>
            <w:tcBorders>
              <w:top w:val="nil"/>
              <w:left w:val="single" w:sz="4" w:space="0" w:color="auto"/>
              <w:bottom w:val="single" w:sz="4" w:space="0" w:color="auto"/>
              <w:right w:val="single" w:sz="4" w:space="0" w:color="auto"/>
            </w:tcBorders>
            <w:noWrap/>
            <w:vAlign w:val="center"/>
          </w:tcPr>
          <w:p w14:paraId="6657942F" w14:textId="0E75A4E0" w:rsidR="00410BE1" w:rsidRPr="00E96AA2" w:rsidRDefault="00410BE1" w:rsidP="00410BE1">
            <w:pPr>
              <w:jc w:val="center"/>
              <w:rPr>
                <w:sz w:val="22"/>
                <w:szCs w:val="22"/>
              </w:rPr>
            </w:pPr>
            <w:r w:rsidRPr="00E96AA2">
              <w:rPr>
                <w:sz w:val="22"/>
                <w:szCs w:val="22"/>
              </w:rPr>
              <w:t>12051606</w:t>
            </w:r>
          </w:p>
        </w:tc>
        <w:tc>
          <w:tcPr>
            <w:tcW w:w="4175" w:type="dxa"/>
          </w:tcPr>
          <w:p w14:paraId="48DCAF5B" w14:textId="1A626249" w:rsidR="00410BE1" w:rsidRPr="00410BE1" w:rsidRDefault="00410BE1" w:rsidP="00410BE1">
            <w:pPr>
              <w:rPr>
                <w:sz w:val="22"/>
                <w:szCs w:val="22"/>
              </w:rPr>
            </w:pPr>
            <w:r w:rsidRPr="00410BE1">
              <w:rPr>
                <w:sz w:val="22"/>
                <w:szCs w:val="22"/>
              </w:rPr>
              <w:t xml:space="preserve">Skaitmeninis foto aparatas </w:t>
            </w:r>
            <w:r w:rsidRPr="00410BE1">
              <w:rPr>
                <w:i/>
                <w:iCs/>
                <w:sz w:val="22"/>
                <w:szCs w:val="22"/>
              </w:rPr>
              <w:t xml:space="preserve">Sony </w:t>
            </w:r>
            <w:r w:rsidRPr="00410BE1">
              <w:rPr>
                <w:sz w:val="22"/>
                <w:szCs w:val="22"/>
              </w:rPr>
              <w:t>DSC-RX100M2</w:t>
            </w:r>
          </w:p>
        </w:tc>
        <w:tc>
          <w:tcPr>
            <w:tcW w:w="1211" w:type="dxa"/>
            <w:tcBorders>
              <w:top w:val="nil"/>
              <w:left w:val="single" w:sz="4" w:space="0" w:color="auto"/>
              <w:bottom w:val="single" w:sz="4" w:space="0" w:color="auto"/>
              <w:right w:val="single" w:sz="4" w:space="0" w:color="auto"/>
            </w:tcBorders>
            <w:noWrap/>
            <w:vAlign w:val="center"/>
          </w:tcPr>
          <w:p w14:paraId="55401F8F" w14:textId="4422025C" w:rsidR="00410BE1" w:rsidRPr="00E96AA2" w:rsidRDefault="00410BE1" w:rsidP="00410BE1">
            <w:pPr>
              <w:jc w:val="center"/>
              <w:rPr>
                <w:sz w:val="22"/>
                <w:szCs w:val="22"/>
              </w:rPr>
            </w:pPr>
            <w:r w:rsidRPr="00E96AA2">
              <w:rPr>
                <w:sz w:val="22"/>
                <w:szCs w:val="22"/>
              </w:rPr>
              <w:t>1</w:t>
            </w:r>
          </w:p>
        </w:tc>
        <w:tc>
          <w:tcPr>
            <w:tcW w:w="1276" w:type="dxa"/>
            <w:noWrap/>
          </w:tcPr>
          <w:p w14:paraId="18078133" w14:textId="7805E9BE" w:rsidR="00410BE1" w:rsidRPr="00410BE1" w:rsidRDefault="00410BE1" w:rsidP="00410BE1">
            <w:pPr>
              <w:jc w:val="center"/>
              <w:rPr>
                <w:sz w:val="22"/>
                <w:szCs w:val="22"/>
              </w:rPr>
            </w:pPr>
            <w:r w:rsidRPr="00410BE1">
              <w:rPr>
                <w:sz w:val="22"/>
                <w:szCs w:val="22"/>
              </w:rPr>
              <w:t>750,00</w:t>
            </w:r>
          </w:p>
        </w:tc>
        <w:tc>
          <w:tcPr>
            <w:tcW w:w="1151" w:type="dxa"/>
            <w:noWrap/>
          </w:tcPr>
          <w:p w14:paraId="72F4499B" w14:textId="09F7F3E0" w:rsidR="00410BE1" w:rsidRPr="00410BE1" w:rsidRDefault="00410BE1" w:rsidP="00410BE1">
            <w:pPr>
              <w:jc w:val="right"/>
              <w:rPr>
                <w:sz w:val="22"/>
                <w:szCs w:val="22"/>
              </w:rPr>
            </w:pPr>
            <w:r w:rsidRPr="00410BE1">
              <w:rPr>
                <w:sz w:val="22"/>
                <w:szCs w:val="22"/>
              </w:rPr>
              <w:t>750,00</w:t>
            </w:r>
          </w:p>
        </w:tc>
        <w:tc>
          <w:tcPr>
            <w:tcW w:w="1368" w:type="dxa"/>
          </w:tcPr>
          <w:p w14:paraId="544E4711" w14:textId="78AD1599" w:rsidR="00410BE1" w:rsidRPr="00E96AA2" w:rsidRDefault="00410BE1" w:rsidP="00410BE1">
            <w:pPr>
              <w:jc w:val="right"/>
              <w:rPr>
                <w:sz w:val="22"/>
                <w:szCs w:val="22"/>
              </w:rPr>
            </w:pPr>
            <w:r w:rsidRPr="00E96AA2">
              <w:rPr>
                <w:sz w:val="22"/>
                <w:szCs w:val="22"/>
              </w:rPr>
              <w:t>637,50</w:t>
            </w:r>
          </w:p>
        </w:tc>
        <w:tc>
          <w:tcPr>
            <w:tcW w:w="1146" w:type="dxa"/>
          </w:tcPr>
          <w:p w14:paraId="6FEE5706" w14:textId="4FC90DBC" w:rsidR="00410BE1" w:rsidRPr="00E96AA2" w:rsidRDefault="00410BE1" w:rsidP="00410BE1">
            <w:pPr>
              <w:jc w:val="right"/>
              <w:rPr>
                <w:sz w:val="22"/>
                <w:szCs w:val="22"/>
              </w:rPr>
            </w:pPr>
            <w:r w:rsidRPr="00E96AA2">
              <w:rPr>
                <w:sz w:val="22"/>
                <w:szCs w:val="22"/>
              </w:rPr>
              <w:t>56,25</w:t>
            </w:r>
          </w:p>
        </w:tc>
        <w:tc>
          <w:tcPr>
            <w:tcW w:w="1146" w:type="dxa"/>
          </w:tcPr>
          <w:p w14:paraId="1594F22B" w14:textId="6F20D1DE" w:rsidR="00410BE1" w:rsidRPr="00E96AA2" w:rsidRDefault="00410BE1" w:rsidP="00410BE1">
            <w:pPr>
              <w:jc w:val="right"/>
              <w:rPr>
                <w:sz w:val="22"/>
                <w:szCs w:val="22"/>
              </w:rPr>
            </w:pPr>
            <w:r w:rsidRPr="00E96AA2">
              <w:rPr>
                <w:sz w:val="22"/>
                <w:szCs w:val="22"/>
              </w:rPr>
              <w:t>56,25</w:t>
            </w:r>
          </w:p>
        </w:tc>
      </w:tr>
      <w:tr w:rsidR="00410BE1" w:rsidRPr="00E96AA2" w14:paraId="7B4AC8B8" w14:textId="0E1B27D4" w:rsidTr="002E52EA">
        <w:trPr>
          <w:trHeight w:val="315"/>
          <w:jc w:val="center"/>
        </w:trPr>
        <w:tc>
          <w:tcPr>
            <w:tcW w:w="1128" w:type="dxa"/>
          </w:tcPr>
          <w:p w14:paraId="6916A7AA" w14:textId="77777777" w:rsidR="00410BE1" w:rsidRPr="00E96AA2" w:rsidRDefault="00410BE1" w:rsidP="00410BE1">
            <w:pPr>
              <w:jc w:val="center"/>
              <w:rPr>
                <w:sz w:val="22"/>
                <w:szCs w:val="22"/>
              </w:rPr>
            </w:pPr>
            <w:r w:rsidRPr="00E96AA2">
              <w:rPr>
                <w:sz w:val="22"/>
                <w:szCs w:val="22"/>
              </w:rPr>
              <w:t>1.3.</w:t>
            </w:r>
          </w:p>
        </w:tc>
        <w:tc>
          <w:tcPr>
            <w:tcW w:w="1418" w:type="dxa"/>
            <w:tcBorders>
              <w:top w:val="nil"/>
              <w:left w:val="single" w:sz="4" w:space="0" w:color="auto"/>
              <w:bottom w:val="single" w:sz="4" w:space="0" w:color="auto"/>
              <w:right w:val="single" w:sz="4" w:space="0" w:color="auto"/>
            </w:tcBorders>
            <w:noWrap/>
            <w:vAlign w:val="center"/>
          </w:tcPr>
          <w:p w14:paraId="252B1441" w14:textId="6AA567EF" w:rsidR="00410BE1" w:rsidRPr="00E96AA2" w:rsidRDefault="00410BE1" w:rsidP="00410BE1">
            <w:pPr>
              <w:jc w:val="center"/>
              <w:rPr>
                <w:sz w:val="22"/>
                <w:szCs w:val="22"/>
              </w:rPr>
            </w:pPr>
            <w:r w:rsidRPr="00E96AA2">
              <w:rPr>
                <w:sz w:val="22"/>
                <w:szCs w:val="22"/>
              </w:rPr>
              <w:t>12051616</w:t>
            </w:r>
          </w:p>
        </w:tc>
        <w:tc>
          <w:tcPr>
            <w:tcW w:w="4175" w:type="dxa"/>
          </w:tcPr>
          <w:p w14:paraId="00B4BFE2" w14:textId="7062A577" w:rsidR="00410BE1" w:rsidRPr="00410BE1" w:rsidRDefault="00410BE1" w:rsidP="00410BE1">
            <w:pPr>
              <w:rPr>
                <w:sz w:val="22"/>
                <w:szCs w:val="22"/>
              </w:rPr>
            </w:pPr>
            <w:r w:rsidRPr="00410BE1">
              <w:rPr>
                <w:sz w:val="22"/>
                <w:szCs w:val="22"/>
              </w:rPr>
              <w:t xml:space="preserve">Projektorius </w:t>
            </w:r>
            <w:proofErr w:type="spellStart"/>
            <w:r w:rsidRPr="00410BE1">
              <w:rPr>
                <w:i/>
                <w:iCs/>
                <w:sz w:val="22"/>
                <w:szCs w:val="22"/>
              </w:rPr>
              <w:t>Vivitek</w:t>
            </w:r>
            <w:proofErr w:type="spellEnd"/>
            <w:r w:rsidRPr="00410BE1">
              <w:rPr>
                <w:i/>
                <w:iCs/>
                <w:sz w:val="22"/>
                <w:szCs w:val="22"/>
              </w:rPr>
              <w:t xml:space="preserve"> </w:t>
            </w:r>
            <w:r w:rsidRPr="00410BE1">
              <w:rPr>
                <w:sz w:val="22"/>
                <w:szCs w:val="22"/>
              </w:rPr>
              <w:t>DH268</w:t>
            </w:r>
          </w:p>
        </w:tc>
        <w:tc>
          <w:tcPr>
            <w:tcW w:w="1211" w:type="dxa"/>
            <w:tcBorders>
              <w:top w:val="nil"/>
              <w:left w:val="single" w:sz="4" w:space="0" w:color="auto"/>
              <w:bottom w:val="single" w:sz="4" w:space="0" w:color="auto"/>
              <w:right w:val="single" w:sz="4" w:space="0" w:color="auto"/>
            </w:tcBorders>
            <w:noWrap/>
            <w:vAlign w:val="center"/>
          </w:tcPr>
          <w:p w14:paraId="3131F268" w14:textId="7E29BBC5" w:rsidR="00410BE1" w:rsidRPr="00E96AA2" w:rsidRDefault="00410BE1" w:rsidP="00410BE1">
            <w:pPr>
              <w:jc w:val="center"/>
              <w:rPr>
                <w:sz w:val="22"/>
                <w:szCs w:val="22"/>
              </w:rPr>
            </w:pPr>
            <w:r w:rsidRPr="00E96AA2">
              <w:rPr>
                <w:sz w:val="22"/>
                <w:szCs w:val="22"/>
              </w:rPr>
              <w:t>1</w:t>
            </w:r>
          </w:p>
        </w:tc>
        <w:tc>
          <w:tcPr>
            <w:tcW w:w="1276" w:type="dxa"/>
            <w:noWrap/>
          </w:tcPr>
          <w:p w14:paraId="642D4730" w14:textId="11412EC5" w:rsidR="00410BE1" w:rsidRPr="00410BE1" w:rsidRDefault="00410BE1" w:rsidP="00410BE1">
            <w:pPr>
              <w:jc w:val="center"/>
              <w:rPr>
                <w:sz w:val="22"/>
                <w:szCs w:val="22"/>
              </w:rPr>
            </w:pPr>
            <w:r w:rsidRPr="00410BE1">
              <w:rPr>
                <w:sz w:val="22"/>
                <w:szCs w:val="22"/>
              </w:rPr>
              <w:t>870,00</w:t>
            </w:r>
          </w:p>
        </w:tc>
        <w:tc>
          <w:tcPr>
            <w:tcW w:w="1151" w:type="dxa"/>
            <w:noWrap/>
          </w:tcPr>
          <w:p w14:paraId="3810E5C0" w14:textId="0A53C2E9" w:rsidR="00410BE1" w:rsidRPr="00410BE1" w:rsidRDefault="00410BE1" w:rsidP="00410BE1">
            <w:pPr>
              <w:jc w:val="right"/>
              <w:rPr>
                <w:sz w:val="22"/>
                <w:szCs w:val="22"/>
              </w:rPr>
            </w:pPr>
            <w:r w:rsidRPr="00410BE1">
              <w:rPr>
                <w:sz w:val="22"/>
                <w:szCs w:val="22"/>
              </w:rPr>
              <w:t>870,00</w:t>
            </w:r>
          </w:p>
        </w:tc>
        <w:tc>
          <w:tcPr>
            <w:tcW w:w="1368" w:type="dxa"/>
          </w:tcPr>
          <w:p w14:paraId="30AC9578" w14:textId="232282B9" w:rsidR="00410BE1" w:rsidRPr="00E96AA2" w:rsidRDefault="00410BE1" w:rsidP="00410BE1">
            <w:pPr>
              <w:jc w:val="right"/>
              <w:rPr>
                <w:sz w:val="22"/>
                <w:szCs w:val="22"/>
              </w:rPr>
            </w:pPr>
            <w:r w:rsidRPr="00E96AA2">
              <w:rPr>
                <w:sz w:val="22"/>
                <w:szCs w:val="22"/>
              </w:rPr>
              <w:t>739,50</w:t>
            </w:r>
          </w:p>
        </w:tc>
        <w:tc>
          <w:tcPr>
            <w:tcW w:w="1146" w:type="dxa"/>
          </w:tcPr>
          <w:p w14:paraId="40F13B0A" w14:textId="5920130E" w:rsidR="00410BE1" w:rsidRPr="00E96AA2" w:rsidRDefault="00410BE1" w:rsidP="00410BE1">
            <w:pPr>
              <w:jc w:val="right"/>
              <w:rPr>
                <w:sz w:val="22"/>
                <w:szCs w:val="22"/>
              </w:rPr>
            </w:pPr>
            <w:r w:rsidRPr="00E96AA2">
              <w:rPr>
                <w:sz w:val="22"/>
                <w:szCs w:val="22"/>
              </w:rPr>
              <w:t>65,25</w:t>
            </w:r>
          </w:p>
        </w:tc>
        <w:tc>
          <w:tcPr>
            <w:tcW w:w="1146" w:type="dxa"/>
          </w:tcPr>
          <w:p w14:paraId="42D39914" w14:textId="3E87DF05" w:rsidR="00410BE1" w:rsidRPr="00E96AA2" w:rsidRDefault="00410BE1" w:rsidP="00410BE1">
            <w:pPr>
              <w:jc w:val="right"/>
              <w:rPr>
                <w:sz w:val="22"/>
                <w:szCs w:val="22"/>
              </w:rPr>
            </w:pPr>
            <w:r w:rsidRPr="00E96AA2">
              <w:rPr>
                <w:sz w:val="22"/>
                <w:szCs w:val="22"/>
              </w:rPr>
              <w:t>65,25</w:t>
            </w:r>
          </w:p>
        </w:tc>
      </w:tr>
      <w:tr w:rsidR="00410BE1" w:rsidRPr="00E96AA2" w14:paraId="0D8B1025" w14:textId="4AA45C6C" w:rsidTr="002E52EA">
        <w:trPr>
          <w:trHeight w:val="315"/>
          <w:jc w:val="center"/>
        </w:trPr>
        <w:tc>
          <w:tcPr>
            <w:tcW w:w="1128" w:type="dxa"/>
          </w:tcPr>
          <w:p w14:paraId="7F03301A" w14:textId="77777777" w:rsidR="00410BE1" w:rsidRPr="00E96AA2" w:rsidRDefault="00410BE1" w:rsidP="00410BE1">
            <w:pPr>
              <w:jc w:val="center"/>
              <w:rPr>
                <w:sz w:val="22"/>
                <w:szCs w:val="22"/>
              </w:rPr>
            </w:pPr>
            <w:r w:rsidRPr="00E96AA2">
              <w:rPr>
                <w:sz w:val="22"/>
                <w:szCs w:val="22"/>
              </w:rPr>
              <w:t>1.4.</w:t>
            </w:r>
          </w:p>
        </w:tc>
        <w:tc>
          <w:tcPr>
            <w:tcW w:w="1418" w:type="dxa"/>
            <w:tcBorders>
              <w:top w:val="nil"/>
              <w:left w:val="single" w:sz="4" w:space="0" w:color="auto"/>
              <w:bottom w:val="single" w:sz="4" w:space="0" w:color="auto"/>
              <w:right w:val="single" w:sz="4" w:space="0" w:color="auto"/>
            </w:tcBorders>
            <w:noWrap/>
            <w:vAlign w:val="center"/>
          </w:tcPr>
          <w:p w14:paraId="38595FFD" w14:textId="66911F1A" w:rsidR="00410BE1" w:rsidRPr="00E96AA2" w:rsidRDefault="00410BE1" w:rsidP="00410BE1">
            <w:pPr>
              <w:jc w:val="center"/>
              <w:rPr>
                <w:sz w:val="22"/>
                <w:szCs w:val="22"/>
              </w:rPr>
            </w:pPr>
            <w:r w:rsidRPr="00E96AA2">
              <w:rPr>
                <w:sz w:val="22"/>
                <w:szCs w:val="22"/>
              </w:rPr>
              <w:t>12051617</w:t>
            </w:r>
          </w:p>
        </w:tc>
        <w:tc>
          <w:tcPr>
            <w:tcW w:w="4175" w:type="dxa"/>
            <w:noWrap/>
          </w:tcPr>
          <w:p w14:paraId="57C44134" w14:textId="32BDDE52" w:rsidR="00410BE1" w:rsidRPr="00410BE1" w:rsidRDefault="00410BE1" w:rsidP="00410BE1">
            <w:pPr>
              <w:rPr>
                <w:sz w:val="22"/>
                <w:szCs w:val="22"/>
              </w:rPr>
            </w:pPr>
            <w:r w:rsidRPr="00410BE1">
              <w:rPr>
                <w:sz w:val="22"/>
                <w:szCs w:val="22"/>
              </w:rPr>
              <w:t>Keltuvas su pandusu</w:t>
            </w:r>
          </w:p>
        </w:tc>
        <w:tc>
          <w:tcPr>
            <w:tcW w:w="1211" w:type="dxa"/>
            <w:tcBorders>
              <w:top w:val="nil"/>
              <w:left w:val="single" w:sz="4" w:space="0" w:color="auto"/>
              <w:bottom w:val="single" w:sz="4" w:space="0" w:color="auto"/>
              <w:right w:val="single" w:sz="4" w:space="0" w:color="auto"/>
            </w:tcBorders>
            <w:noWrap/>
            <w:vAlign w:val="center"/>
          </w:tcPr>
          <w:p w14:paraId="1F064EFF" w14:textId="2B92424C" w:rsidR="00410BE1" w:rsidRPr="00E96AA2" w:rsidRDefault="00410BE1" w:rsidP="00410BE1">
            <w:pPr>
              <w:jc w:val="center"/>
              <w:rPr>
                <w:sz w:val="22"/>
                <w:szCs w:val="22"/>
              </w:rPr>
            </w:pPr>
            <w:r w:rsidRPr="00E96AA2">
              <w:rPr>
                <w:sz w:val="22"/>
                <w:szCs w:val="22"/>
              </w:rPr>
              <w:t>1</w:t>
            </w:r>
          </w:p>
        </w:tc>
        <w:tc>
          <w:tcPr>
            <w:tcW w:w="1276" w:type="dxa"/>
            <w:noWrap/>
          </w:tcPr>
          <w:p w14:paraId="50113DB7" w14:textId="3BA2234C" w:rsidR="00410BE1" w:rsidRPr="00410BE1" w:rsidRDefault="00410BE1" w:rsidP="00410BE1">
            <w:pPr>
              <w:jc w:val="center"/>
              <w:rPr>
                <w:sz w:val="22"/>
                <w:szCs w:val="22"/>
              </w:rPr>
            </w:pPr>
            <w:r w:rsidRPr="00410BE1">
              <w:rPr>
                <w:sz w:val="22"/>
                <w:szCs w:val="22"/>
              </w:rPr>
              <w:t>27 110,63</w:t>
            </w:r>
          </w:p>
        </w:tc>
        <w:tc>
          <w:tcPr>
            <w:tcW w:w="1151" w:type="dxa"/>
            <w:noWrap/>
          </w:tcPr>
          <w:p w14:paraId="40796E59" w14:textId="3E47BDFE" w:rsidR="00410BE1" w:rsidRPr="00410BE1" w:rsidRDefault="00410BE1" w:rsidP="00410BE1">
            <w:pPr>
              <w:jc w:val="right"/>
              <w:rPr>
                <w:sz w:val="22"/>
                <w:szCs w:val="22"/>
              </w:rPr>
            </w:pPr>
            <w:r w:rsidRPr="00410BE1">
              <w:rPr>
                <w:sz w:val="22"/>
                <w:szCs w:val="22"/>
              </w:rPr>
              <w:t>27 110,63</w:t>
            </w:r>
          </w:p>
        </w:tc>
        <w:tc>
          <w:tcPr>
            <w:tcW w:w="1368" w:type="dxa"/>
          </w:tcPr>
          <w:p w14:paraId="50D64705" w14:textId="7DFDBBA9" w:rsidR="00410BE1" w:rsidRPr="00E96AA2" w:rsidRDefault="00410BE1" w:rsidP="00410BE1">
            <w:pPr>
              <w:jc w:val="right"/>
              <w:rPr>
                <w:sz w:val="22"/>
                <w:szCs w:val="22"/>
              </w:rPr>
            </w:pPr>
            <w:r w:rsidRPr="00E96AA2">
              <w:rPr>
                <w:sz w:val="22"/>
                <w:szCs w:val="22"/>
              </w:rPr>
              <w:t>23 044,04</w:t>
            </w:r>
          </w:p>
        </w:tc>
        <w:tc>
          <w:tcPr>
            <w:tcW w:w="1146" w:type="dxa"/>
          </w:tcPr>
          <w:p w14:paraId="2D3F2796" w14:textId="7D83A1F9" w:rsidR="00410BE1" w:rsidRPr="00E96AA2" w:rsidRDefault="00410BE1" w:rsidP="00410BE1">
            <w:pPr>
              <w:jc w:val="right"/>
              <w:rPr>
                <w:sz w:val="22"/>
                <w:szCs w:val="22"/>
              </w:rPr>
            </w:pPr>
            <w:r w:rsidRPr="00E96AA2">
              <w:rPr>
                <w:sz w:val="22"/>
                <w:szCs w:val="22"/>
              </w:rPr>
              <w:t>2 033,30</w:t>
            </w:r>
          </w:p>
        </w:tc>
        <w:tc>
          <w:tcPr>
            <w:tcW w:w="1146" w:type="dxa"/>
          </w:tcPr>
          <w:p w14:paraId="1E7A7201" w14:textId="3DE9C185" w:rsidR="00410BE1" w:rsidRPr="00E96AA2" w:rsidRDefault="00410BE1" w:rsidP="00410BE1">
            <w:pPr>
              <w:jc w:val="right"/>
              <w:rPr>
                <w:sz w:val="22"/>
                <w:szCs w:val="22"/>
              </w:rPr>
            </w:pPr>
            <w:r w:rsidRPr="00E96AA2">
              <w:rPr>
                <w:sz w:val="22"/>
                <w:szCs w:val="22"/>
              </w:rPr>
              <w:t>2 033,29</w:t>
            </w:r>
          </w:p>
        </w:tc>
      </w:tr>
      <w:tr w:rsidR="00521587" w:rsidRPr="00E96AA2" w14:paraId="2C2C72F6" w14:textId="5A7450E0" w:rsidTr="00A238EF">
        <w:trPr>
          <w:trHeight w:val="315"/>
          <w:jc w:val="center"/>
        </w:trPr>
        <w:tc>
          <w:tcPr>
            <w:tcW w:w="1128" w:type="dxa"/>
          </w:tcPr>
          <w:p w14:paraId="754E560D" w14:textId="77777777" w:rsidR="00521587" w:rsidRPr="00E96AA2" w:rsidRDefault="00521587" w:rsidP="00521587">
            <w:pPr>
              <w:jc w:val="center"/>
              <w:rPr>
                <w:b/>
                <w:bCs/>
                <w:sz w:val="22"/>
                <w:szCs w:val="22"/>
              </w:rPr>
            </w:pPr>
            <w:r w:rsidRPr="00E96AA2">
              <w:rPr>
                <w:b/>
                <w:bCs/>
                <w:sz w:val="22"/>
                <w:szCs w:val="22"/>
              </w:rPr>
              <w:t>2.</w:t>
            </w:r>
          </w:p>
        </w:tc>
        <w:tc>
          <w:tcPr>
            <w:tcW w:w="1418" w:type="dxa"/>
            <w:noWrap/>
            <w:vAlign w:val="center"/>
          </w:tcPr>
          <w:p w14:paraId="594821DD" w14:textId="50EE75F4" w:rsidR="00521587" w:rsidRPr="00E96AA2" w:rsidRDefault="00521587" w:rsidP="00521587">
            <w:pPr>
              <w:jc w:val="center"/>
              <w:rPr>
                <w:sz w:val="22"/>
                <w:szCs w:val="22"/>
              </w:rPr>
            </w:pPr>
          </w:p>
        </w:tc>
        <w:tc>
          <w:tcPr>
            <w:tcW w:w="4175" w:type="dxa"/>
            <w:vAlign w:val="center"/>
          </w:tcPr>
          <w:p w14:paraId="3F47FFEA" w14:textId="6A667DF6" w:rsidR="00521587" w:rsidRPr="00E96AA2" w:rsidRDefault="00521587" w:rsidP="007F0F0A">
            <w:pPr>
              <w:rPr>
                <w:b/>
                <w:bCs/>
                <w:sz w:val="22"/>
                <w:szCs w:val="22"/>
              </w:rPr>
            </w:pPr>
            <w:r w:rsidRPr="00E96AA2">
              <w:rPr>
                <w:b/>
                <w:bCs/>
                <w:sz w:val="22"/>
                <w:szCs w:val="22"/>
              </w:rPr>
              <w:t>1208201 - Kompiuterinės įrangos savikaina</w:t>
            </w:r>
          </w:p>
        </w:tc>
        <w:tc>
          <w:tcPr>
            <w:tcW w:w="1211" w:type="dxa"/>
            <w:noWrap/>
            <w:vAlign w:val="center"/>
          </w:tcPr>
          <w:p w14:paraId="48318BAC" w14:textId="20A62DF2" w:rsidR="00521587" w:rsidRPr="00E96AA2" w:rsidRDefault="00521587" w:rsidP="00521587">
            <w:pPr>
              <w:jc w:val="center"/>
              <w:rPr>
                <w:b/>
                <w:bCs/>
                <w:sz w:val="22"/>
                <w:szCs w:val="22"/>
              </w:rPr>
            </w:pPr>
            <w:r w:rsidRPr="00E96AA2">
              <w:rPr>
                <w:b/>
                <w:bCs/>
                <w:sz w:val="22"/>
                <w:szCs w:val="22"/>
              </w:rPr>
              <w:t>2</w:t>
            </w:r>
          </w:p>
        </w:tc>
        <w:tc>
          <w:tcPr>
            <w:tcW w:w="1276" w:type="dxa"/>
            <w:noWrap/>
            <w:vAlign w:val="center"/>
          </w:tcPr>
          <w:p w14:paraId="2FC83341" w14:textId="77777777" w:rsidR="00521587" w:rsidRPr="00E96AA2" w:rsidRDefault="00521587" w:rsidP="00521587">
            <w:pPr>
              <w:jc w:val="center"/>
              <w:rPr>
                <w:b/>
                <w:bCs/>
                <w:sz w:val="22"/>
                <w:szCs w:val="22"/>
              </w:rPr>
            </w:pPr>
          </w:p>
        </w:tc>
        <w:tc>
          <w:tcPr>
            <w:tcW w:w="1151" w:type="dxa"/>
            <w:noWrap/>
            <w:vAlign w:val="center"/>
          </w:tcPr>
          <w:p w14:paraId="2E63226D" w14:textId="3E15B5CD" w:rsidR="00521587" w:rsidRPr="00E96AA2" w:rsidRDefault="00521587" w:rsidP="00521587">
            <w:pPr>
              <w:jc w:val="right"/>
              <w:rPr>
                <w:b/>
                <w:bCs/>
                <w:sz w:val="22"/>
                <w:szCs w:val="22"/>
              </w:rPr>
            </w:pPr>
            <w:r w:rsidRPr="00E96AA2">
              <w:rPr>
                <w:b/>
                <w:bCs/>
                <w:sz w:val="22"/>
                <w:szCs w:val="22"/>
              </w:rPr>
              <w:t>2 988,23</w:t>
            </w:r>
          </w:p>
        </w:tc>
        <w:tc>
          <w:tcPr>
            <w:tcW w:w="1368" w:type="dxa"/>
            <w:tcBorders>
              <w:top w:val="single" w:sz="4" w:space="0" w:color="auto"/>
              <w:left w:val="single" w:sz="4" w:space="0" w:color="auto"/>
              <w:bottom w:val="single" w:sz="4" w:space="0" w:color="auto"/>
              <w:right w:val="single" w:sz="4" w:space="0" w:color="auto"/>
            </w:tcBorders>
            <w:vAlign w:val="center"/>
          </w:tcPr>
          <w:p w14:paraId="17A350A3" w14:textId="6E1A9DA5" w:rsidR="00521587" w:rsidRPr="00E96AA2" w:rsidRDefault="00521587" w:rsidP="00521587">
            <w:pPr>
              <w:jc w:val="right"/>
              <w:rPr>
                <w:b/>
                <w:bCs/>
                <w:sz w:val="22"/>
                <w:szCs w:val="22"/>
              </w:rPr>
            </w:pPr>
            <w:r w:rsidRPr="00E96AA2">
              <w:rPr>
                <w:b/>
                <w:bCs/>
                <w:sz w:val="22"/>
                <w:szCs w:val="22"/>
              </w:rPr>
              <w:t>2 539,99</w:t>
            </w:r>
          </w:p>
        </w:tc>
        <w:tc>
          <w:tcPr>
            <w:tcW w:w="1146" w:type="dxa"/>
            <w:tcBorders>
              <w:top w:val="single" w:sz="4" w:space="0" w:color="auto"/>
              <w:left w:val="nil"/>
              <w:bottom w:val="single" w:sz="4" w:space="0" w:color="auto"/>
              <w:right w:val="single" w:sz="4" w:space="0" w:color="auto"/>
            </w:tcBorders>
            <w:vAlign w:val="center"/>
          </w:tcPr>
          <w:p w14:paraId="70F948E4" w14:textId="0E1EC16C" w:rsidR="00521587" w:rsidRPr="00E96AA2" w:rsidRDefault="00521587" w:rsidP="00521587">
            <w:pPr>
              <w:jc w:val="right"/>
              <w:rPr>
                <w:sz w:val="22"/>
                <w:szCs w:val="22"/>
              </w:rPr>
            </w:pPr>
            <w:r w:rsidRPr="00E96AA2">
              <w:rPr>
                <w:b/>
                <w:bCs/>
                <w:sz w:val="22"/>
                <w:szCs w:val="22"/>
              </w:rPr>
              <w:t>224,11</w:t>
            </w:r>
          </w:p>
        </w:tc>
        <w:tc>
          <w:tcPr>
            <w:tcW w:w="1146" w:type="dxa"/>
            <w:tcBorders>
              <w:top w:val="single" w:sz="4" w:space="0" w:color="auto"/>
              <w:left w:val="nil"/>
              <w:bottom w:val="single" w:sz="4" w:space="0" w:color="auto"/>
              <w:right w:val="single" w:sz="4" w:space="0" w:color="auto"/>
            </w:tcBorders>
            <w:vAlign w:val="center"/>
          </w:tcPr>
          <w:p w14:paraId="3B4F8A46" w14:textId="4CEF1716" w:rsidR="00521587" w:rsidRPr="00E96AA2" w:rsidRDefault="00521587" w:rsidP="00521587">
            <w:pPr>
              <w:jc w:val="right"/>
              <w:rPr>
                <w:sz w:val="22"/>
                <w:szCs w:val="22"/>
              </w:rPr>
            </w:pPr>
            <w:r w:rsidRPr="00E96AA2">
              <w:rPr>
                <w:b/>
                <w:bCs/>
                <w:sz w:val="22"/>
                <w:szCs w:val="22"/>
              </w:rPr>
              <w:t>224,13</w:t>
            </w:r>
          </w:p>
        </w:tc>
      </w:tr>
      <w:tr w:rsidR="00521587" w:rsidRPr="00E96AA2" w14:paraId="69A25EBC" w14:textId="757884A8" w:rsidTr="00C36629">
        <w:trPr>
          <w:trHeight w:val="655"/>
          <w:jc w:val="center"/>
        </w:trPr>
        <w:tc>
          <w:tcPr>
            <w:tcW w:w="1128" w:type="dxa"/>
          </w:tcPr>
          <w:p w14:paraId="40430628" w14:textId="77777777" w:rsidR="00521587" w:rsidRPr="00E96AA2" w:rsidRDefault="00521587" w:rsidP="00521587">
            <w:pPr>
              <w:jc w:val="center"/>
              <w:rPr>
                <w:sz w:val="22"/>
                <w:szCs w:val="22"/>
              </w:rPr>
            </w:pPr>
            <w:r w:rsidRPr="00E96AA2">
              <w:rPr>
                <w:sz w:val="22"/>
                <w:szCs w:val="22"/>
              </w:rPr>
              <w:t>2.1.</w:t>
            </w:r>
          </w:p>
        </w:tc>
        <w:tc>
          <w:tcPr>
            <w:tcW w:w="1418" w:type="dxa"/>
            <w:noWrap/>
          </w:tcPr>
          <w:p w14:paraId="66500E9C" w14:textId="31C2539F" w:rsidR="00521587" w:rsidRPr="00E96AA2" w:rsidRDefault="00521587" w:rsidP="00521587">
            <w:pPr>
              <w:jc w:val="center"/>
              <w:rPr>
                <w:sz w:val="22"/>
                <w:szCs w:val="22"/>
              </w:rPr>
            </w:pPr>
            <w:r w:rsidRPr="00E96AA2">
              <w:rPr>
                <w:sz w:val="22"/>
                <w:szCs w:val="22"/>
              </w:rPr>
              <w:t>12081701</w:t>
            </w:r>
          </w:p>
        </w:tc>
        <w:tc>
          <w:tcPr>
            <w:tcW w:w="4175" w:type="dxa"/>
          </w:tcPr>
          <w:p w14:paraId="284D6DF6" w14:textId="6D2CC7C5" w:rsidR="00521587" w:rsidRPr="00E96AA2" w:rsidRDefault="00521587" w:rsidP="00521587">
            <w:pPr>
              <w:rPr>
                <w:sz w:val="22"/>
                <w:szCs w:val="22"/>
              </w:rPr>
            </w:pPr>
            <w:r w:rsidRPr="00E96AA2">
              <w:rPr>
                <w:sz w:val="22"/>
                <w:szCs w:val="22"/>
              </w:rPr>
              <w:t xml:space="preserve">Spausdintuvas spalvotas </w:t>
            </w:r>
            <w:proofErr w:type="spellStart"/>
            <w:r w:rsidRPr="007F0F0A">
              <w:rPr>
                <w:i/>
                <w:iCs/>
                <w:sz w:val="22"/>
                <w:szCs w:val="22"/>
              </w:rPr>
              <w:t>Triumph</w:t>
            </w:r>
            <w:proofErr w:type="spellEnd"/>
            <w:r w:rsidRPr="007F0F0A">
              <w:rPr>
                <w:i/>
                <w:iCs/>
                <w:sz w:val="22"/>
                <w:szCs w:val="22"/>
              </w:rPr>
              <w:t xml:space="preserve"> </w:t>
            </w:r>
            <w:proofErr w:type="spellStart"/>
            <w:r w:rsidRPr="007F0F0A">
              <w:rPr>
                <w:i/>
                <w:iCs/>
                <w:sz w:val="22"/>
                <w:szCs w:val="22"/>
              </w:rPr>
              <w:t>Adler</w:t>
            </w:r>
            <w:proofErr w:type="spellEnd"/>
            <w:r w:rsidRPr="00E96AA2">
              <w:rPr>
                <w:sz w:val="22"/>
                <w:szCs w:val="22"/>
              </w:rPr>
              <w:t xml:space="preserve"> P-C3062DN</w:t>
            </w:r>
          </w:p>
        </w:tc>
        <w:tc>
          <w:tcPr>
            <w:tcW w:w="1211" w:type="dxa"/>
            <w:noWrap/>
            <w:vAlign w:val="center"/>
          </w:tcPr>
          <w:p w14:paraId="3D803070" w14:textId="6C74BB55" w:rsidR="00521587" w:rsidRPr="00E96AA2" w:rsidRDefault="00521587" w:rsidP="00521587">
            <w:pPr>
              <w:jc w:val="center"/>
              <w:rPr>
                <w:sz w:val="22"/>
                <w:szCs w:val="22"/>
              </w:rPr>
            </w:pPr>
            <w:r w:rsidRPr="00E96AA2">
              <w:rPr>
                <w:sz w:val="22"/>
                <w:szCs w:val="22"/>
              </w:rPr>
              <w:t>1</w:t>
            </w:r>
          </w:p>
        </w:tc>
        <w:tc>
          <w:tcPr>
            <w:tcW w:w="1276" w:type="dxa"/>
            <w:tcBorders>
              <w:top w:val="single" w:sz="4" w:space="0" w:color="auto"/>
              <w:left w:val="single" w:sz="4" w:space="0" w:color="auto"/>
              <w:bottom w:val="single" w:sz="4" w:space="0" w:color="auto"/>
              <w:right w:val="single" w:sz="4" w:space="0" w:color="auto"/>
            </w:tcBorders>
            <w:noWrap/>
            <w:vAlign w:val="center"/>
          </w:tcPr>
          <w:p w14:paraId="79CF09C2" w14:textId="132299C3" w:rsidR="00521587" w:rsidRPr="00E96AA2" w:rsidRDefault="00521587" w:rsidP="00521587">
            <w:pPr>
              <w:jc w:val="center"/>
              <w:rPr>
                <w:sz w:val="22"/>
                <w:szCs w:val="22"/>
              </w:rPr>
            </w:pPr>
            <w:r w:rsidRPr="00E96AA2">
              <w:rPr>
                <w:sz w:val="22"/>
                <w:szCs w:val="22"/>
              </w:rPr>
              <w:t>514,99</w:t>
            </w:r>
          </w:p>
        </w:tc>
        <w:tc>
          <w:tcPr>
            <w:tcW w:w="1151" w:type="dxa"/>
            <w:tcBorders>
              <w:top w:val="single" w:sz="4" w:space="0" w:color="auto"/>
              <w:left w:val="single" w:sz="4" w:space="0" w:color="auto"/>
              <w:bottom w:val="single" w:sz="4" w:space="0" w:color="auto"/>
              <w:right w:val="single" w:sz="4" w:space="0" w:color="auto"/>
            </w:tcBorders>
            <w:noWrap/>
            <w:vAlign w:val="center"/>
          </w:tcPr>
          <w:p w14:paraId="16B645D9" w14:textId="40EDB31E" w:rsidR="00521587" w:rsidRPr="00E96AA2" w:rsidRDefault="00521587" w:rsidP="00521587">
            <w:pPr>
              <w:jc w:val="right"/>
              <w:rPr>
                <w:sz w:val="22"/>
                <w:szCs w:val="22"/>
              </w:rPr>
            </w:pPr>
            <w:r w:rsidRPr="00E96AA2">
              <w:rPr>
                <w:sz w:val="22"/>
                <w:szCs w:val="22"/>
              </w:rPr>
              <w:t>514,99</w:t>
            </w:r>
          </w:p>
        </w:tc>
        <w:tc>
          <w:tcPr>
            <w:tcW w:w="1368" w:type="dxa"/>
            <w:tcBorders>
              <w:top w:val="single" w:sz="4" w:space="0" w:color="auto"/>
              <w:left w:val="single" w:sz="4" w:space="0" w:color="auto"/>
              <w:bottom w:val="single" w:sz="4" w:space="0" w:color="auto"/>
              <w:right w:val="single" w:sz="4" w:space="0" w:color="auto"/>
            </w:tcBorders>
            <w:vAlign w:val="center"/>
          </w:tcPr>
          <w:p w14:paraId="4D3A7620" w14:textId="736D7776" w:rsidR="00521587" w:rsidRPr="00E96AA2" w:rsidRDefault="00521587" w:rsidP="00521587">
            <w:pPr>
              <w:jc w:val="right"/>
              <w:rPr>
                <w:sz w:val="22"/>
                <w:szCs w:val="22"/>
              </w:rPr>
            </w:pPr>
            <w:r w:rsidRPr="00E96AA2">
              <w:rPr>
                <w:sz w:val="22"/>
                <w:szCs w:val="22"/>
              </w:rPr>
              <w:t>437,74</w:t>
            </w:r>
          </w:p>
        </w:tc>
        <w:tc>
          <w:tcPr>
            <w:tcW w:w="1146" w:type="dxa"/>
            <w:tcBorders>
              <w:top w:val="single" w:sz="4" w:space="0" w:color="auto"/>
              <w:left w:val="nil"/>
              <w:bottom w:val="single" w:sz="4" w:space="0" w:color="auto"/>
              <w:right w:val="single" w:sz="4" w:space="0" w:color="auto"/>
            </w:tcBorders>
            <w:vAlign w:val="center"/>
          </w:tcPr>
          <w:p w14:paraId="703DB99E" w14:textId="498CE1E7" w:rsidR="00521587" w:rsidRPr="00E96AA2" w:rsidRDefault="00521587" w:rsidP="00521587">
            <w:pPr>
              <w:jc w:val="right"/>
              <w:rPr>
                <w:sz w:val="22"/>
                <w:szCs w:val="22"/>
              </w:rPr>
            </w:pPr>
            <w:r w:rsidRPr="00E96AA2">
              <w:rPr>
                <w:sz w:val="22"/>
                <w:szCs w:val="22"/>
              </w:rPr>
              <w:t>38,62</w:t>
            </w:r>
          </w:p>
        </w:tc>
        <w:tc>
          <w:tcPr>
            <w:tcW w:w="1146" w:type="dxa"/>
            <w:tcBorders>
              <w:top w:val="single" w:sz="4" w:space="0" w:color="auto"/>
              <w:left w:val="nil"/>
              <w:bottom w:val="single" w:sz="4" w:space="0" w:color="auto"/>
              <w:right w:val="single" w:sz="4" w:space="0" w:color="auto"/>
            </w:tcBorders>
            <w:vAlign w:val="center"/>
          </w:tcPr>
          <w:p w14:paraId="2B860A15" w14:textId="3CC33475" w:rsidR="00521587" w:rsidRPr="00E96AA2" w:rsidRDefault="00521587" w:rsidP="00521587">
            <w:pPr>
              <w:jc w:val="right"/>
              <w:rPr>
                <w:sz w:val="22"/>
                <w:szCs w:val="22"/>
              </w:rPr>
            </w:pPr>
            <w:r w:rsidRPr="00E96AA2">
              <w:rPr>
                <w:sz w:val="22"/>
                <w:szCs w:val="22"/>
              </w:rPr>
              <w:t>38,63</w:t>
            </w:r>
          </w:p>
        </w:tc>
      </w:tr>
      <w:tr w:rsidR="00521587" w:rsidRPr="00E96AA2" w14:paraId="31292BC9" w14:textId="503D9494" w:rsidTr="00C36629">
        <w:trPr>
          <w:trHeight w:val="315"/>
          <w:jc w:val="center"/>
        </w:trPr>
        <w:tc>
          <w:tcPr>
            <w:tcW w:w="1128" w:type="dxa"/>
          </w:tcPr>
          <w:p w14:paraId="15194863" w14:textId="77777777" w:rsidR="00521587" w:rsidRPr="00E96AA2" w:rsidRDefault="00521587" w:rsidP="00521587">
            <w:pPr>
              <w:jc w:val="center"/>
              <w:rPr>
                <w:sz w:val="22"/>
                <w:szCs w:val="22"/>
              </w:rPr>
            </w:pPr>
            <w:r w:rsidRPr="00E96AA2">
              <w:rPr>
                <w:sz w:val="22"/>
                <w:szCs w:val="22"/>
              </w:rPr>
              <w:t>2.2.</w:t>
            </w:r>
          </w:p>
        </w:tc>
        <w:tc>
          <w:tcPr>
            <w:tcW w:w="1418" w:type="dxa"/>
            <w:noWrap/>
          </w:tcPr>
          <w:p w14:paraId="05FABBA2" w14:textId="070EBE6D" w:rsidR="00521587" w:rsidRPr="00E96AA2" w:rsidRDefault="00521587" w:rsidP="00521587">
            <w:pPr>
              <w:jc w:val="center"/>
              <w:rPr>
                <w:sz w:val="22"/>
                <w:szCs w:val="22"/>
              </w:rPr>
            </w:pPr>
            <w:r w:rsidRPr="00E96AA2">
              <w:rPr>
                <w:sz w:val="22"/>
                <w:szCs w:val="22"/>
              </w:rPr>
              <w:t>12081703</w:t>
            </w:r>
          </w:p>
        </w:tc>
        <w:tc>
          <w:tcPr>
            <w:tcW w:w="4175" w:type="dxa"/>
          </w:tcPr>
          <w:p w14:paraId="7EFCFC21" w14:textId="69F8BC89" w:rsidR="00521587" w:rsidRPr="00E96AA2" w:rsidRDefault="00521587" w:rsidP="00521587">
            <w:pPr>
              <w:rPr>
                <w:sz w:val="22"/>
                <w:szCs w:val="22"/>
              </w:rPr>
            </w:pPr>
            <w:r w:rsidRPr="007F0F0A">
              <w:rPr>
                <w:i/>
                <w:iCs/>
                <w:sz w:val="22"/>
                <w:szCs w:val="22"/>
              </w:rPr>
              <w:t xml:space="preserve">Dell </w:t>
            </w:r>
            <w:proofErr w:type="spellStart"/>
            <w:r w:rsidRPr="007F0F0A">
              <w:rPr>
                <w:i/>
                <w:iCs/>
                <w:sz w:val="22"/>
                <w:szCs w:val="22"/>
              </w:rPr>
              <w:t>Latitude</w:t>
            </w:r>
            <w:proofErr w:type="spellEnd"/>
            <w:r w:rsidRPr="00E96AA2">
              <w:rPr>
                <w:sz w:val="22"/>
                <w:szCs w:val="22"/>
              </w:rPr>
              <w:t xml:space="preserve"> 3500; </w:t>
            </w:r>
            <w:r w:rsidRPr="007F0F0A">
              <w:rPr>
                <w:i/>
                <w:iCs/>
                <w:sz w:val="22"/>
                <w:szCs w:val="22"/>
              </w:rPr>
              <w:t>Microsoft Windows</w:t>
            </w:r>
            <w:r w:rsidRPr="00E96AA2">
              <w:rPr>
                <w:sz w:val="22"/>
                <w:szCs w:val="22"/>
              </w:rPr>
              <w:t xml:space="preserve"> 10 </w:t>
            </w:r>
            <w:r w:rsidRPr="007F0F0A">
              <w:rPr>
                <w:i/>
                <w:iCs/>
                <w:sz w:val="22"/>
                <w:szCs w:val="22"/>
              </w:rPr>
              <w:t>Professional; Microsoft Office</w:t>
            </w:r>
            <w:r w:rsidRPr="00E96AA2">
              <w:rPr>
                <w:sz w:val="22"/>
                <w:szCs w:val="22"/>
              </w:rPr>
              <w:t xml:space="preserve"> 2019 </w:t>
            </w:r>
            <w:r w:rsidRPr="007F0F0A">
              <w:rPr>
                <w:i/>
                <w:iCs/>
                <w:sz w:val="22"/>
                <w:szCs w:val="22"/>
              </w:rPr>
              <w:t xml:space="preserve">Professional </w:t>
            </w:r>
            <w:proofErr w:type="spellStart"/>
            <w:r w:rsidRPr="007F0F0A">
              <w:rPr>
                <w:i/>
                <w:iCs/>
                <w:sz w:val="22"/>
                <w:szCs w:val="22"/>
              </w:rPr>
              <w:t>Plu</w:t>
            </w:r>
            <w:r w:rsidRPr="00E96AA2">
              <w:rPr>
                <w:sz w:val="22"/>
                <w:szCs w:val="22"/>
              </w:rPr>
              <w:t>s</w:t>
            </w:r>
            <w:proofErr w:type="spellEnd"/>
          </w:p>
        </w:tc>
        <w:tc>
          <w:tcPr>
            <w:tcW w:w="1211" w:type="dxa"/>
            <w:noWrap/>
            <w:vAlign w:val="center"/>
          </w:tcPr>
          <w:p w14:paraId="4A618CBA" w14:textId="5543AF3A" w:rsidR="00521587" w:rsidRPr="00E96AA2" w:rsidRDefault="00521587" w:rsidP="00521587">
            <w:pPr>
              <w:jc w:val="center"/>
              <w:rPr>
                <w:sz w:val="22"/>
                <w:szCs w:val="22"/>
              </w:rPr>
            </w:pPr>
            <w:r w:rsidRPr="00E96AA2">
              <w:rPr>
                <w:sz w:val="22"/>
                <w:szCs w:val="22"/>
              </w:rPr>
              <w:t>1</w:t>
            </w:r>
          </w:p>
        </w:tc>
        <w:tc>
          <w:tcPr>
            <w:tcW w:w="1276" w:type="dxa"/>
            <w:tcBorders>
              <w:top w:val="nil"/>
              <w:left w:val="single" w:sz="4" w:space="0" w:color="auto"/>
              <w:bottom w:val="single" w:sz="4" w:space="0" w:color="auto"/>
              <w:right w:val="single" w:sz="4" w:space="0" w:color="auto"/>
            </w:tcBorders>
            <w:noWrap/>
            <w:vAlign w:val="center"/>
          </w:tcPr>
          <w:p w14:paraId="1B609676" w14:textId="31718E81" w:rsidR="00521587" w:rsidRPr="00E96AA2" w:rsidRDefault="00521587" w:rsidP="00521587">
            <w:pPr>
              <w:jc w:val="center"/>
              <w:rPr>
                <w:sz w:val="22"/>
                <w:szCs w:val="22"/>
              </w:rPr>
            </w:pPr>
            <w:r w:rsidRPr="00E96AA2">
              <w:rPr>
                <w:sz w:val="22"/>
                <w:szCs w:val="22"/>
              </w:rPr>
              <w:t>2 473,24</w:t>
            </w:r>
          </w:p>
        </w:tc>
        <w:tc>
          <w:tcPr>
            <w:tcW w:w="1151" w:type="dxa"/>
            <w:tcBorders>
              <w:top w:val="nil"/>
              <w:left w:val="single" w:sz="4" w:space="0" w:color="auto"/>
              <w:bottom w:val="single" w:sz="4" w:space="0" w:color="auto"/>
              <w:right w:val="single" w:sz="4" w:space="0" w:color="auto"/>
            </w:tcBorders>
            <w:noWrap/>
            <w:vAlign w:val="center"/>
          </w:tcPr>
          <w:p w14:paraId="6378ED01" w14:textId="79FD51DF" w:rsidR="00521587" w:rsidRPr="00E96AA2" w:rsidRDefault="00521587" w:rsidP="00521587">
            <w:pPr>
              <w:jc w:val="right"/>
              <w:rPr>
                <w:sz w:val="22"/>
                <w:szCs w:val="22"/>
              </w:rPr>
            </w:pPr>
            <w:r w:rsidRPr="00E96AA2">
              <w:rPr>
                <w:sz w:val="22"/>
                <w:szCs w:val="22"/>
              </w:rPr>
              <w:t>2 473,24</w:t>
            </w:r>
          </w:p>
        </w:tc>
        <w:tc>
          <w:tcPr>
            <w:tcW w:w="1368" w:type="dxa"/>
            <w:tcBorders>
              <w:top w:val="nil"/>
              <w:left w:val="single" w:sz="4" w:space="0" w:color="auto"/>
              <w:bottom w:val="single" w:sz="4" w:space="0" w:color="auto"/>
              <w:right w:val="single" w:sz="4" w:space="0" w:color="auto"/>
            </w:tcBorders>
            <w:vAlign w:val="center"/>
          </w:tcPr>
          <w:p w14:paraId="65FBB309" w14:textId="27C048AB" w:rsidR="00521587" w:rsidRPr="00E96AA2" w:rsidRDefault="00521587" w:rsidP="00521587">
            <w:pPr>
              <w:jc w:val="right"/>
              <w:rPr>
                <w:sz w:val="22"/>
                <w:szCs w:val="22"/>
              </w:rPr>
            </w:pPr>
            <w:r w:rsidRPr="00E96AA2">
              <w:rPr>
                <w:sz w:val="22"/>
                <w:szCs w:val="22"/>
              </w:rPr>
              <w:t>2 102,25</w:t>
            </w:r>
          </w:p>
        </w:tc>
        <w:tc>
          <w:tcPr>
            <w:tcW w:w="1146" w:type="dxa"/>
            <w:tcBorders>
              <w:top w:val="nil"/>
              <w:left w:val="nil"/>
              <w:bottom w:val="single" w:sz="4" w:space="0" w:color="auto"/>
              <w:right w:val="single" w:sz="4" w:space="0" w:color="auto"/>
            </w:tcBorders>
            <w:vAlign w:val="center"/>
          </w:tcPr>
          <w:p w14:paraId="20DFAEE6" w14:textId="16B08BA2" w:rsidR="00521587" w:rsidRPr="00E96AA2" w:rsidRDefault="00521587" w:rsidP="00521587">
            <w:pPr>
              <w:jc w:val="right"/>
              <w:rPr>
                <w:sz w:val="22"/>
                <w:szCs w:val="22"/>
              </w:rPr>
            </w:pPr>
            <w:r w:rsidRPr="00E96AA2">
              <w:rPr>
                <w:sz w:val="22"/>
                <w:szCs w:val="22"/>
              </w:rPr>
              <w:t>185,49</w:t>
            </w:r>
          </w:p>
        </w:tc>
        <w:tc>
          <w:tcPr>
            <w:tcW w:w="1146" w:type="dxa"/>
            <w:tcBorders>
              <w:top w:val="nil"/>
              <w:left w:val="nil"/>
              <w:bottom w:val="single" w:sz="4" w:space="0" w:color="auto"/>
              <w:right w:val="single" w:sz="4" w:space="0" w:color="auto"/>
            </w:tcBorders>
            <w:vAlign w:val="center"/>
          </w:tcPr>
          <w:p w14:paraId="6579E082" w14:textId="0DE99295" w:rsidR="00521587" w:rsidRPr="00E96AA2" w:rsidRDefault="00521587" w:rsidP="00521587">
            <w:pPr>
              <w:jc w:val="right"/>
              <w:rPr>
                <w:sz w:val="22"/>
                <w:szCs w:val="22"/>
              </w:rPr>
            </w:pPr>
            <w:r w:rsidRPr="00E96AA2">
              <w:rPr>
                <w:sz w:val="22"/>
                <w:szCs w:val="22"/>
              </w:rPr>
              <w:t>185,50</w:t>
            </w:r>
          </w:p>
        </w:tc>
      </w:tr>
      <w:tr w:rsidR="00521587" w:rsidRPr="00E96AA2" w14:paraId="41CAFC62" w14:textId="1E42F4BB" w:rsidTr="002253E4">
        <w:trPr>
          <w:trHeight w:val="465"/>
          <w:jc w:val="center"/>
        </w:trPr>
        <w:tc>
          <w:tcPr>
            <w:tcW w:w="1128" w:type="dxa"/>
          </w:tcPr>
          <w:p w14:paraId="1D9573D8" w14:textId="77777777" w:rsidR="00521587" w:rsidRPr="00E96AA2" w:rsidRDefault="00521587" w:rsidP="00521587">
            <w:pPr>
              <w:jc w:val="center"/>
              <w:rPr>
                <w:b/>
                <w:bCs/>
                <w:sz w:val="22"/>
                <w:szCs w:val="22"/>
              </w:rPr>
            </w:pPr>
            <w:r w:rsidRPr="00E96AA2">
              <w:rPr>
                <w:b/>
                <w:bCs/>
                <w:sz w:val="22"/>
                <w:szCs w:val="22"/>
              </w:rPr>
              <w:t>3.</w:t>
            </w:r>
          </w:p>
        </w:tc>
        <w:tc>
          <w:tcPr>
            <w:tcW w:w="1418" w:type="dxa"/>
            <w:noWrap/>
            <w:vAlign w:val="center"/>
          </w:tcPr>
          <w:p w14:paraId="0989D713" w14:textId="4D90110F" w:rsidR="00521587" w:rsidRPr="00E96AA2" w:rsidRDefault="00521587" w:rsidP="00521587">
            <w:pPr>
              <w:jc w:val="center"/>
              <w:rPr>
                <w:b/>
                <w:bCs/>
                <w:sz w:val="22"/>
                <w:szCs w:val="22"/>
              </w:rPr>
            </w:pPr>
          </w:p>
        </w:tc>
        <w:tc>
          <w:tcPr>
            <w:tcW w:w="4175" w:type="dxa"/>
            <w:vAlign w:val="center"/>
          </w:tcPr>
          <w:p w14:paraId="080CB0D3" w14:textId="7A65E493" w:rsidR="00521587" w:rsidRPr="00E96AA2" w:rsidRDefault="00521587" w:rsidP="00521587">
            <w:pPr>
              <w:rPr>
                <w:b/>
                <w:bCs/>
                <w:sz w:val="22"/>
                <w:szCs w:val="22"/>
              </w:rPr>
            </w:pPr>
            <w:r w:rsidRPr="00E96AA2">
              <w:rPr>
                <w:b/>
                <w:bCs/>
                <w:sz w:val="22"/>
                <w:szCs w:val="22"/>
              </w:rPr>
              <w:t>1209401 - Kito ilgalaikio materialiojo turto įsigijimo savikaina</w:t>
            </w:r>
            <w:r w:rsidRPr="00E96AA2">
              <w:rPr>
                <w:b/>
                <w:bCs/>
                <w:sz w:val="22"/>
                <w:szCs w:val="22"/>
              </w:rPr>
              <w:tab/>
            </w:r>
          </w:p>
        </w:tc>
        <w:tc>
          <w:tcPr>
            <w:tcW w:w="1211" w:type="dxa"/>
            <w:noWrap/>
            <w:vAlign w:val="center"/>
          </w:tcPr>
          <w:p w14:paraId="69E8359D" w14:textId="091A7C32" w:rsidR="00521587" w:rsidRPr="00E96AA2" w:rsidRDefault="00521587" w:rsidP="00521587">
            <w:pPr>
              <w:jc w:val="center"/>
              <w:rPr>
                <w:b/>
                <w:bCs/>
                <w:sz w:val="22"/>
                <w:szCs w:val="22"/>
              </w:rPr>
            </w:pPr>
            <w:r w:rsidRPr="00E96AA2">
              <w:rPr>
                <w:b/>
                <w:bCs/>
                <w:sz w:val="22"/>
                <w:szCs w:val="22"/>
              </w:rPr>
              <w:t> 1</w:t>
            </w:r>
          </w:p>
        </w:tc>
        <w:tc>
          <w:tcPr>
            <w:tcW w:w="1276" w:type="dxa"/>
            <w:noWrap/>
            <w:vAlign w:val="center"/>
          </w:tcPr>
          <w:p w14:paraId="0C5DB343" w14:textId="77777777" w:rsidR="00521587" w:rsidRPr="00E96AA2" w:rsidRDefault="00521587" w:rsidP="00521587">
            <w:pPr>
              <w:jc w:val="center"/>
              <w:rPr>
                <w:b/>
                <w:bCs/>
                <w:sz w:val="22"/>
                <w:szCs w:val="22"/>
              </w:rPr>
            </w:pPr>
            <w:r w:rsidRPr="00E96AA2">
              <w:rPr>
                <w:b/>
                <w:bCs/>
                <w:sz w:val="22"/>
                <w:szCs w:val="22"/>
              </w:rPr>
              <w:t> </w:t>
            </w:r>
          </w:p>
        </w:tc>
        <w:tc>
          <w:tcPr>
            <w:tcW w:w="1151" w:type="dxa"/>
            <w:noWrap/>
            <w:vAlign w:val="center"/>
          </w:tcPr>
          <w:p w14:paraId="1964420A" w14:textId="565B240B" w:rsidR="00521587" w:rsidRPr="00E96AA2" w:rsidRDefault="00521587" w:rsidP="00521587">
            <w:pPr>
              <w:jc w:val="right"/>
              <w:rPr>
                <w:b/>
                <w:bCs/>
                <w:sz w:val="22"/>
                <w:szCs w:val="22"/>
              </w:rPr>
            </w:pPr>
            <w:r w:rsidRPr="00E96AA2">
              <w:rPr>
                <w:b/>
                <w:bCs/>
                <w:sz w:val="22"/>
                <w:szCs w:val="22"/>
              </w:rPr>
              <w:fldChar w:fldCharType="begin"/>
            </w:r>
            <w:r w:rsidRPr="00E96AA2">
              <w:rPr>
                <w:b/>
                <w:bCs/>
                <w:sz w:val="22"/>
                <w:szCs w:val="22"/>
              </w:rPr>
              <w:instrText xml:space="preserve"> LINK Excel.Sheet.12 "C:\\Users\\matuliene\\AppData\\Local\\Microsoft\\Windows\\INetCache\\Content.Outlook\\L4FT8608\\Ikimokyklinio... Eržvilko gimnazijoje daiktai.xlsx" "Sheet1!R14C3" \a \f 4 \h  \* MERGEFORMAT </w:instrText>
            </w:r>
            <w:r w:rsidRPr="00E96AA2">
              <w:rPr>
                <w:b/>
                <w:bCs/>
                <w:sz w:val="22"/>
                <w:szCs w:val="22"/>
              </w:rPr>
              <w:fldChar w:fldCharType="separate"/>
            </w:r>
          </w:p>
          <w:p w14:paraId="765A1DB6" w14:textId="77777777" w:rsidR="00521587" w:rsidRPr="00E96AA2" w:rsidRDefault="00521587" w:rsidP="00521587">
            <w:pPr>
              <w:jc w:val="right"/>
              <w:rPr>
                <w:b/>
                <w:bCs/>
                <w:sz w:val="22"/>
                <w:szCs w:val="22"/>
              </w:rPr>
            </w:pPr>
            <w:r w:rsidRPr="00521587">
              <w:rPr>
                <w:b/>
                <w:bCs/>
                <w:sz w:val="22"/>
                <w:szCs w:val="22"/>
              </w:rPr>
              <w:t>3 599,00</w:t>
            </w:r>
          </w:p>
          <w:p w14:paraId="01B2C20C" w14:textId="0DB0279D" w:rsidR="00521587" w:rsidRPr="00E96AA2" w:rsidRDefault="00521587" w:rsidP="00521587">
            <w:pPr>
              <w:jc w:val="right"/>
              <w:rPr>
                <w:b/>
                <w:bCs/>
                <w:sz w:val="22"/>
                <w:szCs w:val="22"/>
              </w:rPr>
            </w:pPr>
            <w:r w:rsidRPr="00E96AA2">
              <w:rPr>
                <w:b/>
                <w:bCs/>
                <w:sz w:val="22"/>
                <w:szCs w:val="22"/>
              </w:rPr>
              <w:fldChar w:fldCharType="end"/>
            </w:r>
          </w:p>
        </w:tc>
        <w:tc>
          <w:tcPr>
            <w:tcW w:w="1368" w:type="dxa"/>
            <w:tcBorders>
              <w:top w:val="single" w:sz="4" w:space="0" w:color="auto"/>
              <w:left w:val="single" w:sz="4" w:space="0" w:color="auto"/>
              <w:bottom w:val="single" w:sz="4" w:space="0" w:color="auto"/>
              <w:right w:val="single" w:sz="4" w:space="0" w:color="auto"/>
            </w:tcBorders>
            <w:vAlign w:val="center"/>
          </w:tcPr>
          <w:p w14:paraId="35275C13" w14:textId="18115FA2" w:rsidR="00521587" w:rsidRPr="00E96AA2" w:rsidRDefault="00521587" w:rsidP="00521587">
            <w:pPr>
              <w:jc w:val="right"/>
              <w:rPr>
                <w:b/>
                <w:bCs/>
                <w:sz w:val="22"/>
                <w:szCs w:val="22"/>
              </w:rPr>
            </w:pPr>
            <w:r w:rsidRPr="00E96AA2">
              <w:rPr>
                <w:b/>
                <w:bCs/>
                <w:sz w:val="22"/>
                <w:szCs w:val="22"/>
              </w:rPr>
              <w:t>3 059,15</w:t>
            </w:r>
          </w:p>
        </w:tc>
        <w:tc>
          <w:tcPr>
            <w:tcW w:w="1146" w:type="dxa"/>
            <w:tcBorders>
              <w:top w:val="single" w:sz="4" w:space="0" w:color="auto"/>
              <w:left w:val="nil"/>
              <w:bottom w:val="single" w:sz="4" w:space="0" w:color="auto"/>
              <w:right w:val="single" w:sz="4" w:space="0" w:color="auto"/>
            </w:tcBorders>
            <w:vAlign w:val="center"/>
          </w:tcPr>
          <w:p w14:paraId="7D4FE3DF" w14:textId="6D8E7D2D" w:rsidR="00521587" w:rsidRPr="00E96AA2" w:rsidRDefault="00521587" w:rsidP="00521587">
            <w:pPr>
              <w:jc w:val="right"/>
              <w:rPr>
                <w:b/>
                <w:bCs/>
                <w:sz w:val="22"/>
                <w:szCs w:val="22"/>
              </w:rPr>
            </w:pPr>
            <w:r w:rsidRPr="00E96AA2">
              <w:rPr>
                <w:b/>
                <w:bCs/>
                <w:sz w:val="22"/>
                <w:szCs w:val="22"/>
              </w:rPr>
              <w:t>269,93</w:t>
            </w:r>
          </w:p>
        </w:tc>
        <w:tc>
          <w:tcPr>
            <w:tcW w:w="1146" w:type="dxa"/>
            <w:tcBorders>
              <w:top w:val="single" w:sz="4" w:space="0" w:color="auto"/>
              <w:left w:val="nil"/>
              <w:bottom w:val="single" w:sz="4" w:space="0" w:color="auto"/>
              <w:right w:val="single" w:sz="4" w:space="0" w:color="auto"/>
            </w:tcBorders>
            <w:vAlign w:val="center"/>
          </w:tcPr>
          <w:p w14:paraId="09B36043" w14:textId="0E651173" w:rsidR="00521587" w:rsidRPr="00E96AA2" w:rsidRDefault="00521587" w:rsidP="00521587">
            <w:pPr>
              <w:jc w:val="right"/>
              <w:rPr>
                <w:b/>
                <w:bCs/>
                <w:sz w:val="22"/>
                <w:szCs w:val="22"/>
              </w:rPr>
            </w:pPr>
            <w:r w:rsidRPr="00E96AA2">
              <w:rPr>
                <w:b/>
                <w:bCs/>
                <w:sz w:val="22"/>
                <w:szCs w:val="22"/>
              </w:rPr>
              <w:t>269,92</w:t>
            </w:r>
          </w:p>
        </w:tc>
      </w:tr>
      <w:tr w:rsidR="00521587" w:rsidRPr="00E96AA2" w14:paraId="5E66E99F" w14:textId="418091E7" w:rsidTr="00444562">
        <w:trPr>
          <w:trHeight w:val="315"/>
          <w:jc w:val="center"/>
        </w:trPr>
        <w:tc>
          <w:tcPr>
            <w:tcW w:w="1128" w:type="dxa"/>
          </w:tcPr>
          <w:p w14:paraId="23411405" w14:textId="77777777" w:rsidR="00521587" w:rsidRPr="00E96AA2" w:rsidRDefault="00521587" w:rsidP="00521587">
            <w:pPr>
              <w:jc w:val="center"/>
              <w:rPr>
                <w:sz w:val="22"/>
                <w:szCs w:val="22"/>
              </w:rPr>
            </w:pPr>
            <w:r w:rsidRPr="00E96AA2">
              <w:rPr>
                <w:sz w:val="22"/>
                <w:szCs w:val="22"/>
              </w:rPr>
              <w:t>3.1.</w:t>
            </w:r>
          </w:p>
        </w:tc>
        <w:tc>
          <w:tcPr>
            <w:tcW w:w="1418" w:type="dxa"/>
            <w:noWrap/>
            <w:vAlign w:val="center"/>
          </w:tcPr>
          <w:p w14:paraId="2D282C40" w14:textId="77777777" w:rsidR="00521587" w:rsidRPr="00E96AA2" w:rsidRDefault="00521587" w:rsidP="00521587">
            <w:pPr>
              <w:jc w:val="center"/>
              <w:rPr>
                <w:sz w:val="22"/>
                <w:szCs w:val="22"/>
              </w:rPr>
            </w:pPr>
            <w:r w:rsidRPr="00E96AA2">
              <w:rPr>
                <w:sz w:val="22"/>
                <w:szCs w:val="22"/>
              </w:rPr>
              <w:t> </w:t>
            </w:r>
          </w:p>
          <w:p w14:paraId="4189D6FB" w14:textId="77777777" w:rsidR="00521587" w:rsidRPr="00E96AA2" w:rsidRDefault="00521587" w:rsidP="00521587">
            <w:pPr>
              <w:jc w:val="center"/>
              <w:rPr>
                <w:sz w:val="22"/>
                <w:szCs w:val="22"/>
              </w:rPr>
            </w:pPr>
            <w:r w:rsidRPr="00E96AA2">
              <w:rPr>
                <w:sz w:val="22"/>
                <w:szCs w:val="22"/>
              </w:rPr>
              <w:t>12090005</w:t>
            </w:r>
          </w:p>
          <w:p w14:paraId="12A9DB30" w14:textId="517FC151" w:rsidR="00521587" w:rsidRPr="00E96AA2" w:rsidRDefault="00521587" w:rsidP="00521587">
            <w:pPr>
              <w:jc w:val="center"/>
              <w:rPr>
                <w:sz w:val="22"/>
                <w:szCs w:val="22"/>
              </w:rPr>
            </w:pPr>
          </w:p>
        </w:tc>
        <w:tc>
          <w:tcPr>
            <w:tcW w:w="4175" w:type="dxa"/>
            <w:vAlign w:val="center"/>
          </w:tcPr>
          <w:p w14:paraId="194A6BF9" w14:textId="4D13384D" w:rsidR="00521587" w:rsidRPr="00E96AA2" w:rsidRDefault="00521587" w:rsidP="00521587">
            <w:pPr>
              <w:rPr>
                <w:sz w:val="22"/>
                <w:szCs w:val="22"/>
              </w:rPr>
            </w:pPr>
            <w:r w:rsidRPr="00E96AA2">
              <w:rPr>
                <w:sz w:val="22"/>
                <w:szCs w:val="22"/>
              </w:rPr>
              <w:t xml:space="preserve">Interaktyvios edukacinės grindys </w:t>
            </w:r>
            <w:r w:rsidR="007F0F0A">
              <w:rPr>
                <w:sz w:val="22"/>
                <w:szCs w:val="22"/>
              </w:rPr>
              <w:t>„</w:t>
            </w:r>
            <w:proofErr w:type="spellStart"/>
            <w:r w:rsidRPr="007F0F0A">
              <w:rPr>
                <w:i/>
                <w:iCs/>
                <w:sz w:val="22"/>
                <w:szCs w:val="22"/>
              </w:rPr>
              <w:t>Funtronic</w:t>
            </w:r>
            <w:proofErr w:type="spellEnd"/>
            <w:r w:rsidR="007F0F0A">
              <w:rPr>
                <w:i/>
                <w:iCs/>
                <w:sz w:val="22"/>
                <w:szCs w:val="22"/>
              </w:rPr>
              <w:t>“</w:t>
            </w:r>
          </w:p>
        </w:tc>
        <w:tc>
          <w:tcPr>
            <w:tcW w:w="1211" w:type="dxa"/>
            <w:noWrap/>
            <w:vAlign w:val="center"/>
          </w:tcPr>
          <w:p w14:paraId="571CF763" w14:textId="25FC2691" w:rsidR="00521587" w:rsidRPr="00E96AA2" w:rsidRDefault="00521587" w:rsidP="00521587">
            <w:pPr>
              <w:jc w:val="center"/>
              <w:rPr>
                <w:sz w:val="22"/>
                <w:szCs w:val="22"/>
              </w:rPr>
            </w:pPr>
            <w:r w:rsidRPr="00E96AA2">
              <w:rPr>
                <w:sz w:val="22"/>
                <w:szCs w:val="22"/>
              </w:rPr>
              <w:t>1</w:t>
            </w:r>
          </w:p>
        </w:tc>
        <w:tc>
          <w:tcPr>
            <w:tcW w:w="1276" w:type="dxa"/>
            <w:noWrap/>
            <w:vAlign w:val="center"/>
          </w:tcPr>
          <w:p w14:paraId="42A04518" w14:textId="77777777" w:rsidR="00521587" w:rsidRPr="00E96AA2" w:rsidRDefault="00521587" w:rsidP="00521587">
            <w:pPr>
              <w:jc w:val="center"/>
              <w:rPr>
                <w:sz w:val="22"/>
                <w:szCs w:val="22"/>
              </w:rPr>
            </w:pPr>
            <w:r w:rsidRPr="00E96AA2">
              <w:rPr>
                <w:sz w:val="22"/>
                <w:szCs w:val="22"/>
              </w:rPr>
              <w:t>3 599,00</w:t>
            </w:r>
          </w:p>
          <w:p w14:paraId="0D4B7932" w14:textId="21829313" w:rsidR="00521587" w:rsidRPr="00E96AA2" w:rsidRDefault="00521587" w:rsidP="00521587">
            <w:pPr>
              <w:jc w:val="center"/>
              <w:rPr>
                <w:sz w:val="22"/>
                <w:szCs w:val="22"/>
              </w:rPr>
            </w:pPr>
          </w:p>
        </w:tc>
        <w:tc>
          <w:tcPr>
            <w:tcW w:w="1151" w:type="dxa"/>
            <w:noWrap/>
            <w:vAlign w:val="center"/>
          </w:tcPr>
          <w:p w14:paraId="48C89A46" w14:textId="77777777" w:rsidR="00521587" w:rsidRPr="00E96AA2" w:rsidRDefault="00521587" w:rsidP="00521587">
            <w:pPr>
              <w:jc w:val="right"/>
              <w:rPr>
                <w:sz w:val="22"/>
                <w:szCs w:val="22"/>
              </w:rPr>
            </w:pPr>
            <w:r w:rsidRPr="00E96AA2">
              <w:rPr>
                <w:sz w:val="22"/>
                <w:szCs w:val="22"/>
              </w:rPr>
              <w:t>3 599,00</w:t>
            </w:r>
          </w:p>
          <w:p w14:paraId="237519AE" w14:textId="7C453CC1" w:rsidR="00521587" w:rsidRPr="00E96AA2" w:rsidRDefault="00521587" w:rsidP="00521587">
            <w:pPr>
              <w:jc w:val="right"/>
              <w:rPr>
                <w:sz w:val="22"/>
                <w:szCs w:val="22"/>
              </w:rPr>
            </w:pPr>
          </w:p>
        </w:tc>
        <w:tc>
          <w:tcPr>
            <w:tcW w:w="1368" w:type="dxa"/>
          </w:tcPr>
          <w:p w14:paraId="2FBAF7A0" w14:textId="7364D848" w:rsidR="00521587" w:rsidRPr="00E96AA2" w:rsidRDefault="00521587" w:rsidP="00521587">
            <w:pPr>
              <w:jc w:val="right"/>
              <w:rPr>
                <w:sz w:val="22"/>
                <w:szCs w:val="22"/>
              </w:rPr>
            </w:pPr>
            <w:r w:rsidRPr="00E96AA2">
              <w:rPr>
                <w:sz w:val="22"/>
                <w:szCs w:val="22"/>
              </w:rPr>
              <w:t>3 059,15</w:t>
            </w:r>
          </w:p>
        </w:tc>
        <w:tc>
          <w:tcPr>
            <w:tcW w:w="1146" w:type="dxa"/>
          </w:tcPr>
          <w:p w14:paraId="18977B94" w14:textId="7ECA47C0" w:rsidR="00521587" w:rsidRPr="00E96AA2" w:rsidRDefault="00521587" w:rsidP="00521587">
            <w:pPr>
              <w:jc w:val="right"/>
              <w:rPr>
                <w:sz w:val="22"/>
                <w:szCs w:val="22"/>
              </w:rPr>
            </w:pPr>
            <w:r w:rsidRPr="00E96AA2">
              <w:rPr>
                <w:sz w:val="22"/>
                <w:szCs w:val="22"/>
              </w:rPr>
              <w:t>269,93</w:t>
            </w:r>
          </w:p>
        </w:tc>
        <w:tc>
          <w:tcPr>
            <w:tcW w:w="1146" w:type="dxa"/>
          </w:tcPr>
          <w:p w14:paraId="7C6A2128" w14:textId="312F8BDC" w:rsidR="00521587" w:rsidRPr="00E96AA2" w:rsidRDefault="00521587" w:rsidP="00521587">
            <w:pPr>
              <w:jc w:val="right"/>
              <w:rPr>
                <w:sz w:val="22"/>
                <w:szCs w:val="22"/>
              </w:rPr>
            </w:pPr>
            <w:r w:rsidRPr="00E96AA2">
              <w:rPr>
                <w:sz w:val="22"/>
                <w:szCs w:val="22"/>
              </w:rPr>
              <w:t>269,92</w:t>
            </w:r>
          </w:p>
        </w:tc>
      </w:tr>
      <w:tr w:rsidR="00521587" w:rsidRPr="00E96AA2" w14:paraId="678F268A" w14:textId="0E86FE5C" w:rsidTr="001B7850">
        <w:trPr>
          <w:trHeight w:val="315"/>
          <w:jc w:val="center"/>
        </w:trPr>
        <w:tc>
          <w:tcPr>
            <w:tcW w:w="6721" w:type="dxa"/>
            <w:gridSpan w:val="3"/>
          </w:tcPr>
          <w:p w14:paraId="41534BC1" w14:textId="5755B965" w:rsidR="00521587" w:rsidRPr="00E96AA2" w:rsidRDefault="00521587" w:rsidP="00521587">
            <w:pPr>
              <w:ind w:firstLineChars="100" w:firstLine="221"/>
              <w:rPr>
                <w:b/>
                <w:bCs/>
                <w:sz w:val="22"/>
                <w:szCs w:val="22"/>
              </w:rPr>
            </w:pPr>
            <w:r w:rsidRPr="00E96AA2">
              <w:rPr>
                <w:b/>
                <w:bCs/>
                <w:sz w:val="22"/>
                <w:szCs w:val="22"/>
              </w:rPr>
              <w:t>Ilgalaikis turtas iš viso:</w:t>
            </w:r>
            <w:r w:rsidRPr="00E96AA2">
              <w:rPr>
                <w:b/>
                <w:bCs/>
                <w:sz w:val="22"/>
                <w:szCs w:val="22"/>
              </w:rPr>
              <w:tab/>
            </w:r>
          </w:p>
        </w:tc>
        <w:tc>
          <w:tcPr>
            <w:tcW w:w="1211" w:type="dxa"/>
            <w:noWrap/>
            <w:vAlign w:val="center"/>
          </w:tcPr>
          <w:p w14:paraId="338DF405" w14:textId="0EB64098" w:rsidR="00521587" w:rsidRPr="00E96AA2" w:rsidRDefault="00521587" w:rsidP="00521587">
            <w:pPr>
              <w:jc w:val="center"/>
              <w:rPr>
                <w:b/>
                <w:bCs/>
                <w:sz w:val="22"/>
                <w:szCs w:val="22"/>
              </w:rPr>
            </w:pPr>
            <w:r w:rsidRPr="00E96AA2">
              <w:rPr>
                <w:b/>
                <w:bCs/>
                <w:sz w:val="22"/>
                <w:szCs w:val="22"/>
              </w:rPr>
              <w:t>7</w:t>
            </w:r>
          </w:p>
        </w:tc>
        <w:tc>
          <w:tcPr>
            <w:tcW w:w="1276" w:type="dxa"/>
            <w:noWrap/>
            <w:vAlign w:val="center"/>
          </w:tcPr>
          <w:p w14:paraId="67D7338A" w14:textId="058DAA53" w:rsidR="00521587" w:rsidRPr="00E96AA2" w:rsidRDefault="00521587" w:rsidP="00521587">
            <w:pPr>
              <w:jc w:val="center"/>
              <w:rPr>
                <w:sz w:val="22"/>
                <w:szCs w:val="22"/>
              </w:rPr>
            </w:pPr>
          </w:p>
        </w:tc>
        <w:tc>
          <w:tcPr>
            <w:tcW w:w="1151" w:type="dxa"/>
            <w:noWrap/>
            <w:vAlign w:val="center"/>
          </w:tcPr>
          <w:p w14:paraId="02A4FBA0" w14:textId="77777777" w:rsidR="00521587" w:rsidRPr="00E96AA2" w:rsidRDefault="00521587" w:rsidP="00521587">
            <w:pPr>
              <w:jc w:val="right"/>
              <w:rPr>
                <w:b/>
                <w:bCs/>
                <w:sz w:val="22"/>
                <w:szCs w:val="22"/>
              </w:rPr>
            </w:pPr>
            <w:r w:rsidRPr="00E96AA2">
              <w:rPr>
                <w:b/>
                <w:bCs/>
                <w:sz w:val="22"/>
                <w:szCs w:val="22"/>
              </w:rPr>
              <w:t xml:space="preserve">36 717,87 </w:t>
            </w:r>
          </w:p>
          <w:p w14:paraId="45E11929" w14:textId="3FA05946" w:rsidR="00521587" w:rsidRPr="00E96AA2" w:rsidRDefault="00521587" w:rsidP="00521587">
            <w:pPr>
              <w:jc w:val="right"/>
              <w:rPr>
                <w:sz w:val="22"/>
                <w:szCs w:val="22"/>
              </w:rPr>
            </w:pPr>
          </w:p>
        </w:tc>
        <w:tc>
          <w:tcPr>
            <w:tcW w:w="1368" w:type="dxa"/>
          </w:tcPr>
          <w:p w14:paraId="3625F848" w14:textId="0FA32166" w:rsidR="00521587" w:rsidRPr="00E96AA2" w:rsidRDefault="00521587" w:rsidP="00521587">
            <w:pPr>
              <w:jc w:val="right"/>
              <w:rPr>
                <w:b/>
                <w:bCs/>
                <w:sz w:val="22"/>
                <w:szCs w:val="22"/>
              </w:rPr>
            </w:pPr>
            <w:r w:rsidRPr="00E96AA2">
              <w:rPr>
                <w:b/>
                <w:bCs/>
                <w:sz w:val="22"/>
                <w:szCs w:val="22"/>
              </w:rPr>
              <w:t xml:space="preserve">31 210,19 </w:t>
            </w:r>
          </w:p>
        </w:tc>
        <w:tc>
          <w:tcPr>
            <w:tcW w:w="1146" w:type="dxa"/>
          </w:tcPr>
          <w:p w14:paraId="0DE0AC75" w14:textId="00450346" w:rsidR="00521587" w:rsidRPr="00E96AA2" w:rsidRDefault="00521587" w:rsidP="00521587">
            <w:pPr>
              <w:jc w:val="right"/>
              <w:rPr>
                <w:b/>
                <w:bCs/>
                <w:sz w:val="22"/>
                <w:szCs w:val="22"/>
              </w:rPr>
            </w:pPr>
            <w:r w:rsidRPr="00E96AA2">
              <w:rPr>
                <w:b/>
                <w:bCs/>
                <w:sz w:val="22"/>
                <w:szCs w:val="22"/>
              </w:rPr>
              <w:t xml:space="preserve">2 753,84 </w:t>
            </w:r>
          </w:p>
        </w:tc>
        <w:tc>
          <w:tcPr>
            <w:tcW w:w="1146" w:type="dxa"/>
          </w:tcPr>
          <w:p w14:paraId="6BD8C897" w14:textId="729B5743" w:rsidR="00521587" w:rsidRPr="00E96AA2" w:rsidRDefault="00521587" w:rsidP="00521587">
            <w:pPr>
              <w:jc w:val="right"/>
              <w:rPr>
                <w:b/>
                <w:bCs/>
                <w:sz w:val="22"/>
                <w:szCs w:val="22"/>
              </w:rPr>
            </w:pPr>
            <w:r w:rsidRPr="00E96AA2">
              <w:rPr>
                <w:b/>
                <w:bCs/>
                <w:sz w:val="22"/>
                <w:szCs w:val="22"/>
              </w:rPr>
              <w:t xml:space="preserve">2 753,84 </w:t>
            </w:r>
          </w:p>
        </w:tc>
      </w:tr>
      <w:bookmarkEnd w:id="5"/>
    </w:tbl>
    <w:p w14:paraId="19AC97FB" w14:textId="77777777" w:rsidR="00314673" w:rsidRDefault="00314673" w:rsidP="00B668F0">
      <w:pPr>
        <w:pStyle w:val="Pavadinimas"/>
        <w:pBdr>
          <w:bottom w:val="single" w:sz="12" w:space="1" w:color="auto"/>
        </w:pBdr>
        <w:rPr>
          <w:lang w:val="pt-PT"/>
        </w:rPr>
      </w:pPr>
      <w:r w:rsidRPr="00177054">
        <w:br w:type="page"/>
      </w:r>
    </w:p>
    <w:p w14:paraId="5EE668E6" w14:textId="77777777" w:rsidR="00E96AA2" w:rsidRDefault="00E96AA2" w:rsidP="00B668F0">
      <w:pPr>
        <w:pStyle w:val="Pavadinimas"/>
        <w:pBdr>
          <w:bottom w:val="single" w:sz="12" w:space="1" w:color="auto"/>
        </w:pBdr>
        <w:rPr>
          <w:lang w:val="pt-PT"/>
        </w:rPr>
        <w:sectPr w:rsidR="00E96AA2" w:rsidSect="00444562">
          <w:pgSz w:w="16838" w:h="11906" w:orient="landscape" w:code="9"/>
          <w:pgMar w:top="1701" w:right="1134" w:bottom="680" w:left="1134" w:header="1134" w:footer="726" w:gutter="0"/>
          <w:cols w:space="1296"/>
          <w:titlePg/>
          <w:docGrid w:linePitch="360"/>
        </w:sectPr>
      </w:pPr>
    </w:p>
    <w:p w14:paraId="0D4F4A3C" w14:textId="77777777" w:rsidR="00667F84" w:rsidRDefault="00667F84" w:rsidP="007F0F0A">
      <w:pPr>
        <w:pStyle w:val="Pavadinimas"/>
        <w:pBdr>
          <w:bottom w:val="single" w:sz="12" w:space="0" w:color="auto"/>
        </w:pBdr>
        <w:rPr>
          <w:lang w:val="pt-PT"/>
        </w:rPr>
      </w:pPr>
    </w:p>
    <w:p w14:paraId="7CB115D2" w14:textId="77777777" w:rsidR="00E96AA2" w:rsidRDefault="00E96AA2" w:rsidP="007F0F0A">
      <w:pPr>
        <w:pStyle w:val="Pavadinimas"/>
        <w:pBdr>
          <w:bottom w:val="single" w:sz="12" w:space="0" w:color="auto"/>
        </w:pBdr>
        <w:ind w:firstLine="720"/>
        <w:rPr>
          <w:b w:val="0"/>
          <w:bCs w:val="0"/>
          <w:lang w:val="pt-PT"/>
        </w:rPr>
      </w:pPr>
    </w:p>
    <w:p w14:paraId="04063857" w14:textId="0D226CB5" w:rsidR="00E96AA2" w:rsidRPr="00E96AA2" w:rsidRDefault="00E96AA2" w:rsidP="007F0F0A">
      <w:pPr>
        <w:pStyle w:val="Pavadinimas"/>
        <w:pBdr>
          <w:bottom w:val="single" w:sz="12" w:space="0" w:color="auto"/>
        </w:pBdr>
        <w:ind w:firstLine="720"/>
        <w:jc w:val="right"/>
        <w:rPr>
          <w:b w:val="0"/>
          <w:bCs w:val="0"/>
          <w:lang w:val="pt-PT"/>
        </w:rPr>
      </w:pPr>
      <w:r w:rsidRPr="00E96AA2">
        <w:rPr>
          <w:b w:val="0"/>
          <w:bCs w:val="0"/>
          <w:lang w:val="pt-PT"/>
        </w:rPr>
        <w:t>Jurbarko rajono savivaldybės tarybos</w:t>
      </w:r>
    </w:p>
    <w:p w14:paraId="7DAC01F9" w14:textId="77777777" w:rsidR="00E96AA2" w:rsidRPr="00E96AA2" w:rsidRDefault="00E96AA2" w:rsidP="007F0F0A">
      <w:pPr>
        <w:pStyle w:val="Pavadinimas"/>
        <w:pBdr>
          <w:bottom w:val="single" w:sz="12" w:space="0" w:color="auto"/>
        </w:pBdr>
        <w:jc w:val="right"/>
        <w:rPr>
          <w:b w:val="0"/>
          <w:bCs w:val="0"/>
          <w:lang w:val="pt-PT"/>
        </w:rPr>
      </w:pPr>
      <w:r w:rsidRPr="00E96AA2">
        <w:rPr>
          <w:b w:val="0"/>
          <w:bCs w:val="0"/>
          <w:lang w:val="pt-PT"/>
        </w:rPr>
        <w:t xml:space="preserve"> 2025 m. spalio    sprendimo Nr. TSP-</w:t>
      </w:r>
    </w:p>
    <w:p w14:paraId="5C7B7378" w14:textId="7B72357F" w:rsidR="00E96AA2" w:rsidRDefault="00E96AA2" w:rsidP="007F0F0A">
      <w:pPr>
        <w:pStyle w:val="Pavadinimas"/>
        <w:pBdr>
          <w:bottom w:val="single" w:sz="12" w:space="0" w:color="auto"/>
        </w:pBdr>
        <w:rPr>
          <w:lang w:val="pt-PT"/>
        </w:rPr>
      </w:pPr>
      <w:r>
        <w:rPr>
          <w:b w:val="0"/>
          <w:bCs w:val="0"/>
          <w:lang w:val="pt-PT"/>
        </w:rPr>
        <w:t xml:space="preserve">                                                                                                                                       </w:t>
      </w:r>
      <w:r w:rsidRPr="00E96AA2">
        <w:rPr>
          <w:b w:val="0"/>
          <w:bCs w:val="0"/>
          <w:lang w:val="pt-PT"/>
        </w:rPr>
        <w:t xml:space="preserve"> </w:t>
      </w:r>
      <w:r>
        <w:rPr>
          <w:b w:val="0"/>
          <w:bCs w:val="0"/>
          <w:lang w:val="pt-PT"/>
        </w:rPr>
        <w:t>2</w:t>
      </w:r>
      <w:r w:rsidRPr="00E96AA2">
        <w:rPr>
          <w:b w:val="0"/>
          <w:bCs w:val="0"/>
          <w:lang w:val="pt-PT"/>
        </w:rPr>
        <w:t xml:space="preserve"> priedas</w:t>
      </w:r>
    </w:p>
    <w:p w14:paraId="18472E8A" w14:textId="77777777" w:rsidR="00E96AA2" w:rsidRDefault="00E96AA2" w:rsidP="007F0F0A">
      <w:pPr>
        <w:pStyle w:val="Pavadinimas"/>
        <w:pBdr>
          <w:bottom w:val="single" w:sz="12" w:space="0" w:color="auto"/>
        </w:pBdr>
        <w:rPr>
          <w:lang w:val="pt-PT"/>
        </w:rPr>
      </w:pPr>
    </w:p>
    <w:p w14:paraId="20857402" w14:textId="77777777" w:rsidR="00E96AA2" w:rsidRDefault="00E96AA2" w:rsidP="007F0F0A">
      <w:pPr>
        <w:pStyle w:val="Pavadinimas"/>
        <w:pBdr>
          <w:bottom w:val="single" w:sz="12" w:space="0" w:color="auto"/>
        </w:pBdr>
        <w:rPr>
          <w:lang w:val="pt-PT"/>
        </w:rPr>
      </w:pPr>
    </w:p>
    <w:p w14:paraId="716EB201" w14:textId="5C99F097" w:rsidR="00E96AA2" w:rsidRPr="00E96AA2" w:rsidRDefault="00E96AA2" w:rsidP="007F0F0A">
      <w:pPr>
        <w:pStyle w:val="Pavadinimas"/>
        <w:pBdr>
          <w:bottom w:val="single" w:sz="12" w:space="0" w:color="auto"/>
        </w:pBdr>
        <w:rPr>
          <w:lang w:val="lt-LT"/>
        </w:rPr>
      </w:pPr>
      <w:r w:rsidRPr="00E96AA2">
        <w:rPr>
          <w:lang w:val="lt-LT"/>
        </w:rPr>
        <w:t xml:space="preserve">JURBARKO R. ERŽVILKO GIMNAZIJAI PATIKĖJIMO TEISE PERDUODAMO </w:t>
      </w:r>
      <w:r>
        <w:rPr>
          <w:lang w:val="lt-LT"/>
        </w:rPr>
        <w:t>TRUMPALAIKIO</w:t>
      </w:r>
      <w:r w:rsidRPr="00E96AA2">
        <w:rPr>
          <w:lang w:val="lt-LT"/>
        </w:rPr>
        <w:t xml:space="preserve"> TURTO SĄRAŠAS</w:t>
      </w:r>
    </w:p>
    <w:p w14:paraId="7C10C454" w14:textId="77777777" w:rsidR="00E96AA2" w:rsidRDefault="00E96AA2" w:rsidP="007F0F0A">
      <w:pPr>
        <w:pStyle w:val="Pavadinimas"/>
        <w:pBdr>
          <w:bottom w:val="single" w:sz="12" w:space="0" w:color="auto"/>
        </w:pBdr>
        <w:rPr>
          <w:lang w:val="pt-PT"/>
        </w:rPr>
      </w:pPr>
    </w:p>
    <w:p w14:paraId="4705B609" w14:textId="77777777" w:rsidR="00E96AA2" w:rsidRDefault="00E96AA2" w:rsidP="007F0F0A">
      <w:pPr>
        <w:pStyle w:val="Pavadinimas"/>
        <w:pBdr>
          <w:bottom w:val="single" w:sz="12" w:space="0" w:color="auto"/>
        </w:pBdr>
        <w:rPr>
          <w:lang w:val="pt-PT"/>
        </w:rPr>
      </w:pPr>
    </w:p>
    <w:tbl>
      <w:tblPr>
        <w:tblW w:w="14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843"/>
        <w:gridCol w:w="4767"/>
        <w:gridCol w:w="1211"/>
        <w:gridCol w:w="1393"/>
        <w:gridCol w:w="1559"/>
        <w:gridCol w:w="1276"/>
        <w:gridCol w:w="1302"/>
      </w:tblGrid>
      <w:tr w:rsidR="007F0F0A" w:rsidRPr="007F0F0A" w14:paraId="224F65F5" w14:textId="77777777" w:rsidTr="007F0F0A">
        <w:trPr>
          <w:trHeight w:val="765"/>
          <w:jc w:val="center"/>
        </w:trPr>
        <w:tc>
          <w:tcPr>
            <w:tcW w:w="1271" w:type="dxa"/>
          </w:tcPr>
          <w:p w14:paraId="6AAEF641" w14:textId="77777777" w:rsidR="007F0F0A" w:rsidRPr="007F0F0A" w:rsidRDefault="007F0F0A" w:rsidP="00AD0334">
            <w:pPr>
              <w:jc w:val="center"/>
              <w:rPr>
                <w:b/>
                <w:bCs/>
                <w:color w:val="000000"/>
                <w:sz w:val="22"/>
                <w:szCs w:val="22"/>
              </w:rPr>
            </w:pPr>
          </w:p>
          <w:p w14:paraId="552A1EBD" w14:textId="77777777" w:rsidR="007F0F0A" w:rsidRPr="007F0F0A" w:rsidRDefault="007F0F0A" w:rsidP="00AD0334">
            <w:pPr>
              <w:jc w:val="center"/>
              <w:rPr>
                <w:b/>
                <w:bCs/>
                <w:color w:val="000000"/>
                <w:sz w:val="22"/>
                <w:szCs w:val="22"/>
              </w:rPr>
            </w:pPr>
            <w:r w:rsidRPr="007F0F0A">
              <w:rPr>
                <w:b/>
                <w:bCs/>
                <w:color w:val="000000"/>
                <w:sz w:val="22"/>
                <w:szCs w:val="22"/>
              </w:rPr>
              <w:t>Eilės Nr.</w:t>
            </w:r>
          </w:p>
        </w:tc>
        <w:tc>
          <w:tcPr>
            <w:tcW w:w="1843" w:type="dxa"/>
            <w:vAlign w:val="center"/>
          </w:tcPr>
          <w:p w14:paraId="4BEA0D8E" w14:textId="77777777" w:rsidR="007F0F0A" w:rsidRPr="007F0F0A" w:rsidRDefault="007F0F0A" w:rsidP="00AD0334">
            <w:pPr>
              <w:jc w:val="center"/>
              <w:rPr>
                <w:b/>
                <w:bCs/>
                <w:color w:val="000000"/>
                <w:sz w:val="22"/>
                <w:szCs w:val="22"/>
              </w:rPr>
            </w:pPr>
            <w:r w:rsidRPr="007F0F0A">
              <w:rPr>
                <w:b/>
                <w:bCs/>
                <w:color w:val="000000"/>
                <w:sz w:val="22"/>
                <w:szCs w:val="22"/>
              </w:rPr>
              <w:t>Inventorinis Nr.</w:t>
            </w:r>
          </w:p>
        </w:tc>
        <w:tc>
          <w:tcPr>
            <w:tcW w:w="4767" w:type="dxa"/>
            <w:vAlign w:val="center"/>
          </w:tcPr>
          <w:p w14:paraId="6D16D2B4" w14:textId="77777777" w:rsidR="007F0F0A" w:rsidRPr="007F0F0A" w:rsidRDefault="007F0F0A" w:rsidP="00AD0334">
            <w:pPr>
              <w:jc w:val="center"/>
              <w:rPr>
                <w:b/>
                <w:bCs/>
                <w:color w:val="000000"/>
                <w:sz w:val="22"/>
                <w:szCs w:val="22"/>
              </w:rPr>
            </w:pPr>
            <w:r w:rsidRPr="007F0F0A">
              <w:rPr>
                <w:b/>
                <w:bCs/>
                <w:color w:val="000000"/>
                <w:sz w:val="22"/>
                <w:szCs w:val="22"/>
              </w:rPr>
              <w:t>Pavadinimas</w:t>
            </w:r>
          </w:p>
        </w:tc>
        <w:tc>
          <w:tcPr>
            <w:tcW w:w="1211" w:type="dxa"/>
            <w:noWrap/>
            <w:vAlign w:val="center"/>
          </w:tcPr>
          <w:p w14:paraId="1F9E4698" w14:textId="77777777" w:rsidR="007F0F0A" w:rsidRPr="007F0F0A" w:rsidRDefault="007F0F0A" w:rsidP="00AD0334">
            <w:pPr>
              <w:jc w:val="center"/>
              <w:rPr>
                <w:b/>
                <w:bCs/>
                <w:color w:val="000000"/>
                <w:sz w:val="22"/>
                <w:szCs w:val="22"/>
              </w:rPr>
            </w:pPr>
            <w:r w:rsidRPr="007F0F0A">
              <w:rPr>
                <w:b/>
                <w:bCs/>
                <w:color w:val="000000"/>
                <w:sz w:val="22"/>
                <w:szCs w:val="22"/>
              </w:rPr>
              <w:t>Kiekis, mato vnt.</w:t>
            </w:r>
          </w:p>
        </w:tc>
        <w:tc>
          <w:tcPr>
            <w:tcW w:w="1393" w:type="dxa"/>
            <w:noWrap/>
            <w:vAlign w:val="center"/>
          </w:tcPr>
          <w:p w14:paraId="618E3F92" w14:textId="77777777" w:rsidR="007F0F0A" w:rsidRPr="007F0F0A" w:rsidRDefault="007F0F0A" w:rsidP="00AD0334">
            <w:pPr>
              <w:jc w:val="center"/>
              <w:rPr>
                <w:b/>
                <w:bCs/>
                <w:color w:val="000000"/>
                <w:sz w:val="22"/>
                <w:szCs w:val="22"/>
              </w:rPr>
            </w:pPr>
            <w:r w:rsidRPr="007F0F0A">
              <w:rPr>
                <w:b/>
                <w:bCs/>
                <w:color w:val="000000"/>
                <w:sz w:val="22"/>
                <w:szCs w:val="22"/>
              </w:rPr>
              <w:t>Suma</w:t>
            </w:r>
          </w:p>
        </w:tc>
        <w:tc>
          <w:tcPr>
            <w:tcW w:w="1559" w:type="dxa"/>
            <w:tcBorders>
              <w:top w:val="single" w:sz="4" w:space="0" w:color="auto"/>
              <w:left w:val="single" w:sz="4" w:space="0" w:color="auto"/>
              <w:bottom w:val="single" w:sz="4" w:space="0" w:color="auto"/>
              <w:right w:val="single" w:sz="4" w:space="0" w:color="auto"/>
            </w:tcBorders>
            <w:vAlign w:val="center"/>
          </w:tcPr>
          <w:p w14:paraId="29299CC2" w14:textId="77777777" w:rsidR="007F0F0A" w:rsidRPr="007F0F0A" w:rsidRDefault="007F0F0A" w:rsidP="00AD0334">
            <w:pPr>
              <w:jc w:val="center"/>
              <w:rPr>
                <w:b/>
                <w:bCs/>
                <w:color w:val="000000"/>
                <w:sz w:val="22"/>
                <w:szCs w:val="22"/>
              </w:rPr>
            </w:pPr>
            <w:r w:rsidRPr="007F0F0A">
              <w:rPr>
                <w:b/>
                <w:bCs/>
                <w:sz w:val="22"/>
                <w:szCs w:val="22"/>
              </w:rPr>
              <w:t>ES</w:t>
            </w:r>
          </w:p>
        </w:tc>
        <w:tc>
          <w:tcPr>
            <w:tcW w:w="1276" w:type="dxa"/>
            <w:tcBorders>
              <w:top w:val="single" w:sz="4" w:space="0" w:color="auto"/>
              <w:left w:val="nil"/>
              <w:bottom w:val="single" w:sz="4" w:space="0" w:color="auto"/>
              <w:right w:val="single" w:sz="4" w:space="0" w:color="auto"/>
            </w:tcBorders>
            <w:vAlign w:val="center"/>
          </w:tcPr>
          <w:p w14:paraId="3C6F745A" w14:textId="77777777" w:rsidR="007F0F0A" w:rsidRPr="007F0F0A" w:rsidRDefault="007F0F0A" w:rsidP="00AD0334">
            <w:pPr>
              <w:jc w:val="center"/>
              <w:rPr>
                <w:b/>
                <w:bCs/>
                <w:color w:val="000000"/>
                <w:sz w:val="22"/>
                <w:szCs w:val="22"/>
              </w:rPr>
            </w:pPr>
            <w:r w:rsidRPr="007F0F0A">
              <w:rPr>
                <w:b/>
                <w:bCs/>
                <w:sz w:val="22"/>
                <w:szCs w:val="22"/>
              </w:rPr>
              <w:t>VB</w:t>
            </w:r>
          </w:p>
        </w:tc>
        <w:tc>
          <w:tcPr>
            <w:tcW w:w="1302" w:type="dxa"/>
            <w:tcBorders>
              <w:top w:val="single" w:sz="4" w:space="0" w:color="auto"/>
              <w:left w:val="nil"/>
              <w:bottom w:val="single" w:sz="4" w:space="0" w:color="auto"/>
              <w:right w:val="single" w:sz="4" w:space="0" w:color="auto"/>
            </w:tcBorders>
            <w:vAlign w:val="center"/>
          </w:tcPr>
          <w:p w14:paraId="1ACF6B2D" w14:textId="77777777" w:rsidR="007F0F0A" w:rsidRPr="007F0F0A" w:rsidRDefault="007F0F0A" w:rsidP="00AD0334">
            <w:pPr>
              <w:jc w:val="center"/>
              <w:rPr>
                <w:b/>
                <w:bCs/>
                <w:color w:val="000000"/>
                <w:sz w:val="22"/>
                <w:szCs w:val="22"/>
              </w:rPr>
            </w:pPr>
            <w:r w:rsidRPr="007F0F0A">
              <w:rPr>
                <w:b/>
                <w:bCs/>
                <w:sz w:val="22"/>
                <w:szCs w:val="22"/>
              </w:rPr>
              <w:t>SB</w:t>
            </w:r>
          </w:p>
        </w:tc>
      </w:tr>
      <w:tr w:rsidR="007F0F0A" w:rsidRPr="007F0F0A" w14:paraId="39BBC61D" w14:textId="77777777" w:rsidTr="007F0F0A">
        <w:trPr>
          <w:trHeight w:val="315"/>
          <w:jc w:val="center"/>
        </w:trPr>
        <w:tc>
          <w:tcPr>
            <w:tcW w:w="1271" w:type="dxa"/>
          </w:tcPr>
          <w:p w14:paraId="5B071BDA" w14:textId="198AFDA6" w:rsidR="007F0F0A" w:rsidRPr="007F0F0A" w:rsidRDefault="007F0F0A" w:rsidP="007F0F0A">
            <w:pPr>
              <w:jc w:val="center"/>
              <w:rPr>
                <w:sz w:val="22"/>
                <w:szCs w:val="22"/>
              </w:rPr>
            </w:pPr>
            <w:r w:rsidRPr="007F0F0A">
              <w:rPr>
                <w:sz w:val="22"/>
                <w:szCs w:val="22"/>
              </w:rPr>
              <w:t>1.</w:t>
            </w:r>
          </w:p>
        </w:tc>
        <w:tc>
          <w:tcPr>
            <w:tcW w:w="1843" w:type="dxa"/>
            <w:noWrap/>
          </w:tcPr>
          <w:p w14:paraId="3AC46EB6" w14:textId="024C1D1E" w:rsidR="007F0F0A" w:rsidRPr="007F0F0A" w:rsidRDefault="007F0F0A" w:rsidP="007F0F0A">
            <w:pPr>
              <w:jc w:val="center"/>
              <w:rPr>
                <w:b/>
                <w:bCs/>
                <w:sz w:val="22"/>
                <w:szCs w:val="22"/>
              </w:rPr>
            </w:pPr>
            <w:r w:rsidRPr="007F0F0A">
              <w:rPr>
                <w:sz w:val="22"/>
                <w:szCs w:val="22"/>
              </w:rPr>
              <w:t>360883</w:t>
            </w:r>
          </w:p>
        </w:tc>
        <w:tc>
          <w:tcPr>
            <w:tcW w:w="4767" w:type="dxa"/>
            <w:noWrap/>
          </w:tcPr>
          <w:p w14:paraId="1CD800E7" w14:textId="19F5C2AB" w:rsidR="007F0F0A" w:rsidRPr="007F0F0A" w:rsidRDefault="007F0F0A" w:rsidP="007F0F0A">
            <w:pPr>
              <w:rPr>
                <w:b/>
                <w:bCs/>
                <w:sz w:val="22"/>
                <w:szCs w:val="22"/>
              </w:rPr>
            </w:pPr>
            <w:r w:rsidRPr="007F0F0A">
              <w:rPr>
                <w:sz w:val="22"/>
                <w:szCs w:val="22"/>
              </w:rPr>
              <w:t xml:space="preserve">Planšetės </w:t>
            </w:r>
            <w:r w:rsidRPr="007F0F0A">
              <w:rPr>
                <w:i/>
                <w:iCs/>
                <w:sz w:val="22"/>
                <w:szCs w:val="22"/>
              </w:rPr>
              <w:t xml:space="preserve">Lenovo </w:t>
            </w:r>
            <w:proofErr w:type="spellStart"/>
            <w:r w:rsidRPr="007F0F0A">
              <w:rPr>
                <w:i/>
                <w:iCs/>
                <w:sz w:val="22"/>
                <w:szCs w:val="22"/>
              </w:rPr>
              <w:t>Yoga</w:t>
            </w:r>
            <w:proofErr w:type="spellEnd"/>
            <w:r w:rsidRPr="007F0F0A">
              <w:rPr>
                <w:i/>
                <w:iCs/>
                <w:sz w:val="22"/>
                <w:szCs w:val="22"/>
              </w:rPr>
              <w:t xml:space="preserve"> </w:t>
            </w:r>
            <w:proofErr w:type="spellStart"/>
            <w:r w:rsidRPr="007F0F0A">
              <w:rPr>
                <w:i/>
                <w:iCs/>
                <w:sz w:val="22"/>
                <w:szCs w:val="22"/>
              </w:rPr>
              <w:t>Smart</w:t>
            </w:r>
            <w:proofErr w:type="spellEnd"/>
            <w:r w:rsidRPr="007F0F0A">
              <w:rPr>
                <w:i/>
                <w:iCs/>
                <w:sz w:val="22"/>
                <w:szCs w:val="22"/>
              </w:rPr>
              <w:t xml:space="preserve"> </w:t>
            </w:r>
            <w:proofErr w:type="spellStart"/>
            <w:r w:rsidRPr="007F0F0A">
              <w:rPr>
                <w:i/>
                <w:iCs/>
                <w:sz w:val="22"/>
                <w:szCs w:val="22"/>
              </w:rPr>
              <w:t>Tab</w:t>
            </w:r>
            <w:proofErr w:type="spellEnd"/>
            <w:r w:rsidRPr="007F0F0A">
              <w:rPr>
                <w:sz w:val="22"/>
                <w:szCs w:val="22"/>
              </w:rPr>
              <w:t xml:space="preserve"> 16 vnt. </w:t>
            </w:r>
          </w:p>
        </w:tc>
        <w:tc>
          <w:tcPr>
            <w:tcW w:w="1211" w:type="dxa"/>
            <w:noWrap/>
          </w:tcPr>
          <w:p w14:paraId="25A76E05" w14:textId="494AF74D" w:rsidR="007F0F0A" w:rsidRPr="007F0F0A" w:rsidRDefault="007F0F0A" w:rsidP="007F0F0A">
            <w:pPr>
              <w:jc w:val="center"/>
              <w:rPr>
                <w:b/>
                <w:bCs/>
                <w:sz w:val="22"/>
                <w:szCs w:val="22"/>
              </w:rPr>
            </w:pPr>
            <w:r w:rsidRPr="007F0F0A">
              <w:rPr>
                <w:sz w:val="22"/>
                <w:szCs w:val="22"/>
              </w:rPr>
              <w:t>16</w:t>
            </w:r>
          </w:p>
        </w:tc>
        <w:tc>
          <w:tcPr>
            <w:tcW w:w="1393" w:type="dxa"/>
            <w:noWrap/>
          </w:tcPr>
          <w:p w14:paraId="2DB80869" w14:textId="307C9A7D" w:rsidR="007F0F0A" w:rsidRPr="007F0F0A" w:rsidRDefault="007F0F0A" w:rsidP="007F0F0A">
            <w:pPr>
              <w:jc w:val="right"/>
              <w:rPr>
                <w:b/>
                <w:bCs/>
                <w:color w:val="000000"/>
                <w:sz w:val="22"/>
                <w:szCs w:val="22"/>
              </w:rPr>
            </w:pPr>
            <w:r w:rsidRPr="007F0F0A">
              <w:rPr>
                <w:sz w:val="22"/>
                <w:szCs w:val="22"/>
              </w:rPr>
              <w:t>4 477,00</w:t>
            </w:r>
          </w:p>
        </w:tc>
        <w:tc>
          <w:tcPr>
            <w:tcW w:w="1559" w:type="dxa"/>
          </w:tcPr>
          <w:p w14:paraId="08276809" w14:textId="3AD0734D" w:rsidR="007F0F0A" w:rsidRPr="007F0F0A" w:rsidRDefault="007F0F0A" w:rsidP="007F0F0A">
            <w:pPr>
              <w:jc w:val="right"/>
              <w:rPr>
                <w:b/>
                <w:bCs/>
                <w:color w:val="000000"/>
                <w:sz w:val="22"/>
                <w:szCs w:val="22"/>
              </w:rPr>
            </w:pPr>
            <w:r w:rsidRPr="007F0F0A">
              <w:rPr>
                <w:sz w:val="22"/>
                <w:szCs w:val="22"/>
              </w:rPr>
              <w:t>3 805,45</w:t>
            </w:r>
          </w:p>
        </w:tc>
        <w:tc>
          <w:tcPr>
            <w:tcW w:w="1276" w:type="dxa"/>
          </w:tcPr>
          <w:p w14:paraId="6ACEC41C" w14:textId="69E42856" w:rsidR="007F0F0A" w:rsidRPr="007F0F0A" w:rsidRDefault="007F0F0A" w:rsidP="007F0F0A">
            <w:pPr>
              <w:jc w:val="right"/>
              <w:rPr>
                <w:b/>
                <w:bCs/>
                <w:color w:val="000000"/>
                <w:sz w:val="22"/>
                <w:szCs w:val="22"/>
              </w:rPr>
            </w:pPr>
            <w:r w:rsidRPr="007F0F0A">
              <w:rPr>
                <w:sz w:val="22"/>
                <w:szCs w:val="22"/>
              </w:rPr>
              <w:t>335,78</w:t>
            </w:r>
          </w:p>
        </w:tc>
        <w:tc>
          <w:tcPr>
            <w:tcW w:w="1302" w:type="dxa"/>
          </w:tcPr>
          <w:p w14:paraId="194651C6" w14:textId="70EC6380" w:rsidR="007F0F0A" w:rsidRPr="007F0F0A" w:rsidRDefault="007F0F0A" w:rsidP="007F0F0A">
            <w:pPr>
              <w:jc w:val="right"/>
              <w:rPr>
                <w:b/>
                <w:bCs/>
                <w:color w:val="000000"/>
                <w:sz w:val="22"/>
                <w:szCs w:val="22"/>
              </w:rPr>
            </w:pPr>
            <w:r w:rsidRPr="007F0F0A">
              <w:rPr>
                <w:sz w:val="22"/>
                <w:szCs w:val="22"/>
              </w:rPr>
              <w:t>335,77</w:t>
            </w:r>
          </w:p>
        </w:tc>
      </w:tr>
      <w:tr w:rsidR="007F0F0A" w:rsidRPr="007F0F0A" w14:paraId="71A751E6" w14:textId="77777777" w:rsidTr="007F0F0A">
        <w:trPr>
          <w:trHeight w:val="315"/>
          <w:jc w:val="center"/>
        </w:trPr>
        <w:tc>
          <w:tcPr>
            <w:tcW w:w="1271" w:type="dxa"/>
          </w:tcPr>
          <w:p w14:paraId="73AC0E50" w14:textId="7CD150B1" w:rsidR="007F0F0A" w:rsidRPr="007F0F0A" w:rsidRDefault="007F0F0A" w:rsidP="007F0F0A">
            <w:pPr>
              <w:jc w:val="center"/>
              <w:rPr>
                <w:sz w:val="22"/>
                <w:szCs w:val="22"/>
              </w:rPr>
            </w:pPr>
            <w:r w:rsidRPr="007F0F0A">
              <w:rPr>
                <w:sz w:val="22"/>
                <w:szCs w:val="22"/>
              </w:rPr>
              <w:t>2.</w:t>
            </w:r>
          </w:p>
        </w:tc>
        <w:tc>
          <w:tcPr>
            <w:tcW w:w="1843" w:type="dxa"/>
            <w:tcBorders>
              <w:top w:val="single" w:sz="4" w:space="0" w:color="auto"/>
              <w:left w:val="single" w:sz="4" w:space="0" w:color="auto"/>
              <w:bottom w:val="single" w:sz="4" w:space="0" w:color="auto"/>
              <w:right w:val="single" w:sz="4" w:space="0" w:color="auto"/>
            </w:tcBorders>
            <w:noWrap/>
          </w:tcPr>
          <w:p w14:paraId="2AAE13B7" w14:textId="3D05B083" w:rsidR="007F0F0A" w:rsidRPr="007F0F0A" w:rsidRDefault="007F0F0A" w:rsidP="007F0F0A">
            <w:pPr>
              <w:jc w:val="center"/>
              <w:rPr>
                <w:sz w:val="22"/>
                <w:szCs w:val="22"/>
              </w:rPr>
            </w:pPr>
            <w:r w:rsidRPr="007F0F0A">
              <w:rPr>
                <w:sz w:val="22"/>
                <w:szCs w:val="22"/>
              </w:rPr>
              <w:t>360917</w:t>
            </w:r>
          </w:p>
        </w:tc>
        <w:tc>
          <w:tcPr>
            <w:tcW w:w="4767" w:type="dxa"/>
          </w:tcPr>
          <w:p w14:paraId="733728AC" w14:textId="5D9DAD3D" w:rsidR="007F0F0A" w:rsidRPr="007F0F0A" w:rsidRDefault="007F0F0A" w:rsidP="007F0F0A">
            <w:pPr>
              <w:rPr>
                <w:sz w:val="22"/>
                <w:szCs w:val="22"/>
              </w:rPr>
            </w:pPr>
            <w:r w:rsidRPr="007F0F0A">
              <w:rPr>
                <w:sz w:val="22"/>
                <w:szCs w:val="22"/>
              </w:rPr>
              <w:t xml:space="preserve">Nešiojama garso sistema </w:t>
            </w:r>
            <w:proofErr w:type="spellStart"/>
            <w:r w:rsidRPr="007F0F0A">
              <w:rPr>
                <w:i/>
                <w:iCs/>
                <w:sz w:val="22"/>
                <w:szCs w:val="22"/>
              </w:rPr>
              <w:t>Ibiza</w:t>
            </w:r>
            <w:proofErr w:type="spellEnd"/>
            <w:r w:rsidRPr="007F0F0A">
              <w:rPr>
                <w:i/>
                <w:iCs/>
                <w:sz w:val="22"/>
                <w:szCs w:val="22"/>
              </w:rPr>
              <w:t xml:space="preserve"> </w:t>
            </w:r>
            <w:r w:rsidRPr="007F0F0A">
              <w:rPr>
                <w:sz w:val="22"/>
                <w:szCs w:val="22"/>
              </w:rPr>
              <w:t xml:space="preserve">1 </w:t>
            </w:r>
            <w:proofErr w:type="spellStart"/>
            <w:r w:rsidRPr="007F0F0A">
              <w:rPr>
                <w:sz w:val="22"/>
                <w:szCs w:val="22"/>
              </w:rPr>
              <w:t>vnt</w:t>
            </w:r>
            <w:proofErr w:type="spellEnd"/>
            <w:r w:rsidRPr="007F0F0A">
              <w:rPr>
                <w:sz w:val="22"/>
                <w:szCs w:val="22"/>
              </w:rPr>
              <w:t xml:space="preserve">; Magnetofonas </w:t>
            </w:r>
            <w:r w:rsidRPr="007F0F0A">
              <w:rPr>
                <w:i/>
                <w:iCs/>
                <w:sz w:val="22"/>
                <w:szCs w:val="22"/>
              </w:rPr>
              <w:t>Sony</w:t>
            </w:r>
            <w:r w:rsidRPr="007F0F0A">
              <w:rPr>
                <w:sz w:val="22"/>
                <w:szCs w:val="22"/>
              </w:rPr>
              <w:t xml:space="preserve"> 2 </w:t>
            </w:r>
            <w:proofErr w:type="spellStart"/>
            <w:r w:rsidRPr="007F0F0A">
              <w:rPr>
                <w:sz w:val="22"/>
                <w:szCs w:val="22"/>
              </w:rPr>
              <w:t>vnt</w:t>
            </w:r>
            <w:proofErr w:type="spellEnd"/>
            <w:r w:rsidRPr="007F0F0A">
              <w:rPr>
                <w:sz w:val="22"/>
                <w:szCs w:val="22"/>
              </w:rPr>
              <w:t xml:space="preserve">; DVD </w:t>
            </w:r>
            <w:proofErr w:type="spellStart"/>
            <w:r w:rsidRPr="007F0F0A">
              <w:rPr>
                <w:sz w:val="22"/>
                <w:szCs w:val="22"/>
              </w:rPr>
              <w:t>grotuv</w:t>
            </w:r>
            <w:proofErr w:type="spellEnd"/>
            <w:r w:rsidRPr="007F0F0A">
              <w:rPr>
                <w:sz w:val="22"/>
                <w:szCs w:val="22"/>
              </w:rPr>
              <w:t xml:space="preserve"> </w:t>
            </w:r>
            <w:r w:rsidRPr="007F0F0A">
              <w:rPr>
                <w:i/>
                <w:iCs/>
                <w:sz w:val="22"/>
                <w:szCs w:val="22"/>
              </w:rPr>
              <w:t>Sony</w:t>
            </w:r>
            <w:r w:rsidRPr="007F0F0A">
              <w:rPr>
                <w:sz w:val="22"/>
                <w:szCs w:val="22"/>
              </w:rPr>
              <w:t xml:space="preserve"> 1 </w:t>
            </w:r>
            <w:proofErr w:type="spellStart"/>
            <w:r w:rsidRPr="007F0F0A">
              <w:rPr>
                <w:sz w:val="22"/>
                <w:szCs w:val="22"/>
              </w:rPr>
              <w:t>vnt</w:t>
            </w:r>
            <w:proofErr w:type="spellEnd"/>
            <w:r w:rsidRPr="007F0F0A">
              <w:rPr>
                <w:sz w:val="22"/>
                <w:szCs w:val="22"/>
              </w:rPr>
              <w:t>; ekranas projek</w:t>
            </w:r>
            <w:r>
              <w:rPr>
                <w:sz w:val="22"/>
                <w:szCs w:val="22"/>
              </w:rPr>
              <w:t>tinis</w:t>
            </w:r>
            <w:r w:rsidRPr="007F0F0A">
              <w:rPr>
                <w:sz w:val="22"/>
                <w:szCs w:val="22"/>
              </w:rPr>
              <w:t xml:space="preserve"> 1 </w:t>
            </w:r>
            <w:proofErr w:type="spellStart"/>
            <w:r w:rsidRPr="007F0F0A">
              <w:rPr>
                <w:sz w:val="22"/>
                <w:szCs w:val="22"/>
              </w:rPr>
              <w:t>vnt</w:t>
            </w:r>
            <w:proofErr w:type="spellEnd"/>
            <w:r w:rsidRPr="007F0F0A">
              <w:rPr>
                <w:sz w:val="22"/>
                <w:szCs w:val="22"/>
              </w:rPr>
              <w:t>; stalas projekt</w:t>
            </w:r>
            <w:r>
              <w:rPr>
                <w:sz w:val="22"/>
                <w:szCs w:val="22"/>
              </w:rPr>
              <w:t>inis</w:t>
            </w:r>
            <w:r w:rsidRPr="007F0F0A">
              <w:rPr>
                <w:sz w:val="22"/>
                <w:szCs w:val="22"/>
              </w:rPr>
              <w:t xml:space="preserve"> 1vnt</w:t>
            </w:r>
          </w:p>
        </w:tc>
        <w:tc>
          <w:tcPr>
            <w:tcW w:w="1211" w:type="dxa"/>
            <w:tcBorders>
              <w:top w:val="single" w:sz="4" w:space="0" w:color="auto"/>
              <w:left w:val="single" w:sz="4" w:space="0" w:color="auto"/>
              <w:bottom w:val="single" w:sz="4" w:space="0" w:color="auto"/>
              <w:right w:val="single" w:sz="4" w:space="0" w:color="auto"/>
            </w:tcBorders>
            <w:noWrap/>
          </w:tcPr>
          <w:p w14:paraId="26203C7B" w14:textId="5BFE28ED" w:rsidR="007F0F0A" w:rsidRPr="007F0F0A" w:rsidRDefault="007F0F0A" w:rsidP="007F0F0A">
            <w:pPr>
              <w:jc w:val="center"/>
              <w:rPr>
                <w:sz w:val="22"/>
                <w:szCs w:val="22"/>
              </w:rPr>
            </w:pPr>
            <w:r w:rsidRPr="007F0F0A">
              <w:rPr>
                <w:sz w:val="22"/>
                <w:szCs w:val="22"/>
              </w:rPr>
              <w:t>6</w:t>
            </w:r>
          </w:p>
        </w:tc>
        <w:tc>
          <w:tcPr>
            <w:tcW w:w="1393" w:type="dxa"/>
            <w:noWrap/>
          </w:tcPr>
          <w:p w14:paraId="17C3C1A2" w14:textId="373F823B" w:rsidR="007F0F0A" w:rsidRPr="007F0F0A" w:rsidRDefault="007F0F0A" w:rsidP="007F0F0A">
            <w:pPr>
              <w:jc w:val="right"/>
              <w:rPr>
                <w:sz w:val="22"/>
                <w:szCs w:val="22"/>
              </w:rPr>
            </w:pPr>
            <w:r w:rsidRPr="007F0F0A">
              <w:rPr>
                <w:sz w:val="22"/>
                <w:szCs w:val="22"/>
              </w:rPr>
              <w:t>1 270,00</w:t>
            </w:r>
          </w:p>
        </w:tc>
        <w:tc>
          <w:tcPr>
            <w:tcW w:w="1559" w:type="dxa"/>
          </w:tcPr>
          <w:p w14:paraId="4BE823C4" w14:textId="37B213CC" w:rsidR="007F0F0A" w:rsidRPr="007F0F0A" w:rsidRDefault="007F0F0A" w:rsidP="007F0F0A">
            <w:pPr>
              <w:jc w:val="right"/>
              <w:rPr>
                <w:sz w:val="22"/>
                <w:szCs w:val="22"/>
              </w:rPr>
            </w:pPr>
            <w:r w:rsidRPr="007F0F0A">
              <w:rPr>
                <w:sz w:val="22"/>
                <w:szCs w:val="22"/>
              </w:rPr>
              <w:t>1 079,50</w:t>
            </w:r>
          </w:p>
        </w:tc>
        <w:tc>
          <w:tcPr>
            <w:tcW w:w="1276" w:type="dxa"/>
          </w:tcPr>
          <w:p w14:paraId="23B0EDB9" w14:textId="45AE3AF9" w:rsidR="007F0F0A" w:rsidRPr="007F0F0A" w:rsidRDefault="007F0F0A" w:rsidP="007F0F0A">
            <w:pPr>
              <w:jc w:val="right"/>
              <w:rPr>
                <w:sz w:val="22"/>
                <w:szCs w:val="22"/>
              </w:rPr>
            </w:pPr>
            <w:r w:rsidRPr="007F0F0A">
              <w:rPr>
                <w:sz w:val="22"/>
                <w:szCs w:val="22"/>
              </w:rPr>
              <w:t>95,25</w:t>
            </w:r>
          </w:p>
        </w:tc>
        <w:tc>
          <w:tcPr>
            <w:tcW w:w="1302" w:type="dxa"/>
          </w:tcPr>
          <w:p w14:paraId="559C8BAD" w14:textId="48192F55" w:rsidR="007F0F0A" w:rsidRPr="007F0F0A" w:rsidRDefault="007F0F0A" w:rsidP="007F0F0A">
            <w:pPr>
              <w:jc w:val="right"/>
              <w:rPr>
                <w:sz w:val="22"/>
                <w:szCs w:val="22"/>
              </w:rPr>
            </w:pPr>
            <w:r w:rsidRPr="007F0F0A">
              <w:rPr>
                <w:sz w:val="22"/>
                <w:szCs w:val="22"/>
              </w:rPr>
              <w:t>95,25</w:t>
            </w:r>
          </w:p>
        </w:tc>
      </w:tr>
      <w:tr w:rsidR="007F0F0A" w:rsidRPr="007F0F0A" w14:paraId="0D353090" w14:textId="77777777" w:rsidTr="007F0F0A">
        <w:trPr>
          <w:trHeight w:val="315"/>
          <w:jc w:val="center"/>
        </w:trPr>
        <w:tc>
          <w:tcPr>
            <w:tcW w:w="1271" w:type="dxa"/>
          </w:tcPr>
          <w:p w14:paraId="3AFDCD88" w14:textId="0D381684" w:rsidR="007F0F0A" w:rsidRPr="007F0F0A" w:rsidRDefault="007F0F0A" w:rsidP="007F0F0A">
            <w:pPr>
              <w:jc w:val="center"/>
              <w:rPr>
                <w:sz w:val="22"/>
                <w:szCs w:val="22"/>
              </w:rPr>
            </w:pPr>
            <w:r w:rsidRPr="007F0F0A">
              <w:rPr>
                <w:sz w:val="22"/>
                <w:szCs w:val="22"/>
              </w:rPr>
              <w:t>3.</w:t>
            </w:r>
          </w:p>
        </w:tc>
        <w:tc>
          <w:tcPr>
            <w:tcW w:w="1843" w:type="dxa"/>
            <w:tcBorders>
              <w:top w:val="nil"/>
              <w:left w:val="single" w:sz="4" w:space="0" w:color="auto"/>
              <w:bottom w:val="single" w:sz="4" w:space="0" w:color="auto"/>
              <w:right w:val="single" w:sz="4" w:space="0" w:color="auto"/>
            </w:tcBorders>
            <w:noWrap/>
          </w:tcPr>
          <w:p w14:paraId="35C2A051" w14:textId="1E51564E" w:rsidR="007F0F0A" w:rsidRPr="007F0F0A" w:rsidRDefault="007F0F0A" w:rsidP="007F0F0A">
            <w:pPr>
              <w:jc w:val="center"/>
              <w:rPr>
                <w:sz w:val="22"/>
                <w:szCs w:val="22"/>
              </w:rPr>
            </w:pPr>
            <w:r w:rsidRPr="007F0F0A">
              <w:rPr>
                <w:sz w:val="22"/>
                <w:szCs w:val="22"/>
              </w:rPr>
              <w:t>360932</w:t>
            </w:r>
          </w:p>
        </w:tc>
        <w:tc>
          <w:tcPr>
            <w:tcW w:w="4767" w:type="dxa"/>
          </w:tcPr>
          <w:p w14:paraId="068D08F7" w14:textId="3C656C27" w:rsidR="007F0F0A" w:rsidRPr="007F0F0A" w:rsidRDefault="007F0F0A" w:rsidP="007F0F0A">
            <w:pPr>
              <w:rPr>
                <w:sz w:val="22"/>
                <w:szCs w:val="22"/>
              </w:rPr>
            </w:pPr>
            <w:r w:rsidRPr="007F0F0A">
              <w:rPr>
                <w:sz w:val="22"/>
                <w:szCs w:val="22"/>
              </w:rPr>
              <w:t>Sporto inventoriaus komplektas</w:t>
            </w:r>
          </w:p>
        </w:tc>
        <w:tc>
          <w:tcPr>
            <w:tcW w:w="1211" w:type="dxa"/>
            <w:tcBorders>
              <w:top w:val="nil"/>
              <w:left w:val="single" w:sz="4" w:space="0" w:color="auto"/>
              <w:bottom w:val="single" w:sz="4" w:space="0" w:color="auto"/>
              <w:right w:val="single" w:sz="4" w:space="0" w:color="auto"/>
            </w:tcBorders>
            <w:noWrap/>
          </w:tcPr>
          <w:p w14:paraId="6B9D8E6C" w14:textId="4074F1C7" w:rsidR="007F0F0A" w:rsidRPr="007F0F0A" w:rsidRDefault="007F0F0A" w:rsidP="007F0F0A">
            <w:pPr>
              <w:jc w:val="center"/>
              <w:rPr>
                <w:sz w:val="22"/>
                <w:szCs w:val="22"/>
              </w:rPr>
            </w:pPr>
            <w:r w:rsidRPr="007F0F0A">
              <w:rPr>
                <w:sz w:val="22"/>
                <w:szCs w:val="22"/>
              </w:rPr>
              <w:t>58</w:t>
            </w:r>
          </w:p>
        </w:tc>
        <w:tc>
          <w:tcPr>
            <w:tcW w:w="1393" w:type="dxa"/>
            <w:noWrap/>
          </w:tcPr>
          <w:p w14:paraId="070F0722" w14:textId="1A73DC97" w:rsidR="007F0F0A" w:rsidRPr="007F0F0A" w:rsidRDefault="007F0F0A" w:rsidP="007F0F0A">
            <w:pPr>
              <w:jc w:val="right"/>
              <w:rPr>
                <w:sz w:val="22"/>
                <w:szCs w:val="22"/>
              </w:rPr>
            </w:pPr>
            <w:r w:rsidRPr="007F0F0A">
              <w:rPr>
                <w:sz w:val="22"/>
                <w:szCs w:val="22"/>
              </w:rPr>
              <w:t>2 398,00</w:t>
            </w:r>
          </w:p>
        </w:tc>
        <w:tc>
          <w:tcPr>
            <w:tcW w:w="1559" w:type="dxa"/>
          </w:tcPr>
          <w:p w14:paraId="669151F4" w14:textId="0939B7A9" w:rsidR="007F0F0A" w:rsidRPr="007F0F0A" w:rsidRDefault="007F0F0A" w:rsidP="007F0F0A">
            <w:pPr>
              <w:jc w:val="right"/>
              <w:rPr>
                <w:sz w:val="22"/>
                <w:szCs w:val="22"/>
              </w:rPr>
            </w:pPr>
            <w:r w:rsidRPr="007F0F0A">
              <w:rPr>
                <w:sz w:val="22"/>
                <w:szCs w:val="22"/>
              </w:rPr>
              <w:t>2 038,30</w:t>
            </w:r>
          </w:p>
        </w:tc>
        <w:tc>
          <w:tcPr>
            <w:tcW w:w="1276" w:type="dxa"/>
          </w:tcPr>
          <w:p w14:paraId="7001FD17" w14:textId="06477177" w:rsidR="007F0F0A" w:rsidRPr="007F0F0A" w:rsidRDefault="007F0F0A" w:rsidP="007F0F0A">
            <w:pPr>
              <w:jc w:val="right"/>
              <w:rPr>
                <w:sz w:val="22"/>
                <w:szCs w:val="22"/>
              </w:rPr>
            </w:pPr>
            <w:r w:rsidRPr="007F0F0A">
              <w:rPr>
                <w:sz w:val="22"/>
                <w:szCs w:val="22"/>
              </w:rPr>
              <w:t>179,85</w:t>
            </w:r>
          </w:p>
        </w:tc>
        <w:tc>
          <w:tcPr>
            <w:tcW w:w="1302" w:type="dxa"/>
          </w:tcPr>
          <w:p w14:paraId="17575A70" w14:textId="7DD89601" w:rsidR="007F0F0A" w:rsidRPr="007F0F0A" w:rsidRDefault="007F0F0A" w:rsidP="007F0F0A">
            <w:pPr>
              <w:jc w:val="right"/>
              <w:rPr>
                <w:sz w:val="22"/>
                <w:szCs w:val="22"/>
              </w:rPr>
            </w:pPr>
            <w:r w:rsidRPr="007F0F0A">
              <w:rPr>
                <w:sz w:val="22"/>
                <w:szCs w:val="22"/>
              </w:rPr>
              <w:t>179,85</w:t>
            </w:r>
          </w:p>
        </w:tc>
      </w:tr>
      <w:tr w:rsidR="007F0F0A" w:rsidRPr="007F0F0A" w14:paraId="28540352" w14:textId="77777777" w:rsidTr="007F0F0A">
        <w:trPr>
          <w:trHeight w:val="315"/>
          <w:jc w:val="center"/>
        </w:trPr>
        <w:tc>
          <w:tcPr>
            <w:tcW w:w="1271" w:type="dxa"/>
          </w:tcPr>
          <w:p w14:paraId="4C94CECA" w14:textId="7AFD67EF" w:rsidR="007F0F0A" w:rsidRPr="007F0F0A" w:rsidRDefault="007F0F0A" w:rsidP="007F0F0A">
            <w:pPr>
              <w:jc w:val="center"/>
              <w:rPr>
                <w:sz w:val="22"/>
                <w:szCs w:val="22"/>
              </w:rPr>
            </w:pPr>
            <w:r w:rsidRPr="007F0F0A">
              <w:rPr>
                <w:sz w:val="22"/>
                <w:szCs w:val="22"/>
              </w:rPr>
              <w:t>4.</w:t>
            </w:r>
          </w:p>
        </w:tc>
        <w:tc>
          <w:tcPr>
            <w:tcW w:w="1843" w:type="dxa"/>
            <w:tcBorders>
              <w:top w:val="nil"/>
              <w:left w:val="single" w:sz="4" w:space="0" w:color="auto"/>
              <w:bottom w:val="single" w:sz="4" w:space="0" w:color="auto"/>
              <w:right w:val="single" w:sz="4" w:space="0" w:color="auto"/>
            </w:tcBorders>
            <w:noWrap/>
          </w:tcPr>
          <w:p w14:paraId="03CE0A5B" w14:textId="3168A81B" w:rsidR="007F0F0A" w:rsidRPr="007F0F0A" w:rsidRDefault="007F0F0A" w:rsidP="007F0F0A">
            <w:pPr>
              <w:jc w:val="center"/>
              <w:rPr>
                <w:sz w:val="22"/>
                <w:szCs w:val="22"/>
              </w:rPr>
            </w:pPr>
            <w:r w:rsidRPr="007F0F0A">
              <w:rPr>
                <w:sz w:val="22"/>
                <w:szCs w:val="22"/>
              </w:rPr>
              <w:t>360971</w:t>
            </w:r>
          </w:p>
        </w:tc>
        <w:tc>
          <w:tcPr>
            <w:tcW w:w="4767" w:type="dxa"/>
          </w:tcPr>
          <w:p w14:paraId="126FF8E9" w14:textId="19F2FBB9" w:rsidR="007F0F0A" w:rsidRPr="007F0F0A" w:rsidRDefault="007F0F0A" w:rsidP="007F0F0A">
            <w:pPr>
              <w:rPr>
                <w:sz w:val="22"/>
                <w:szCs w:val="22"/>
              </w:rPr>
            </w:pPr>
            <w:r w:rsidRPr="007F0F0A">
              <w:rPr>
                <w:sz w:val="22"/>
                <w:szCs w:val="22"/>
              </w:rPr>
              <w:t>Baldai</w:t>
            </w:r>
          </w:p>
        </w:tc>
        <w:tc>
          <w:tcPr>
            <w:tcW w:w="1211" w:type="dxa"/>
            <w:tcBorders>
              <w:top w:val="nil"/>
              <w:left w:val="single" w:sz="4" w:space="0" w:color="auto"/>
              <w:bottom w:val="single" w:sz="4" w:space="0" w:color="auto"/>
              <w:right w:val="single" w:sz="4" w:space="0" w:color="auto"/>
            </w:tcBorders>
            <w:noWrap/>
          </w:tcPr>
          <w:p w14:paraId="6CACD0CB" w14:textId="616C256D" w:rsidR="007F0F0A" w:rsidRPr="007F0F0A" w:rsidRDefault="007F0F0A" w:rsidP="007F0F0A">
            <w:pPr>
              <w:jc w:val="center"/>
              <w:rPr>
                <w:sz w:val="22"/>
                <w:szCs w:val="22"/>
              </w:rPr>
            </w:pPr>
            <w:r w:rsidRPr="007F0F0A">
              <w:rPr>
                <w:sz w:val="22"/>
                <w:szCs w:val="22"/>
              </w:rPr>
              <w:t>423</w:t>
            </w:r>
          </w:p>
        </w:tc>
        <w:tc>
          <w:tcPr>
            <w:tcW w:w="1393" w:type="dxa"/>
            <w:noWrap/>
          </w:tcPr>
          <w:p w14:paraId="01F0AF72" w14:textId="69E24772" w:rsidR="007F0F0A" w:rsidRPr="007F0F0A" w:rsidRDefault="007F0F0A" w:rsidP="007F0F0A">
            <w:pPr>
              <w:jc w:val="right"/>
              <w:rPr>
                <w:sz w:val="22"/>
                <w:szCs w:val="22"/>
              </w:rPr>
            </w:pPr>
            <w:r w:rsidRPr="007F0F0A">
              <w:rPr>
                <w:sz w:val="22"/>
                <w:szCs w:val="22"/>
              </w:rPr>
              <w:t>28 300,69</w:t>
            </w:r>
          </w:p>
        </w:tc>
        <w:tc>
          <w:tcPr>
            <w:tcW w:w="1559" w:type="dxa"/>
          </w:tcPr>
          <w:p w14:paraId="09874A23" w14:textId="78FF91E8" w:rsidR="007F0F0A" w:rsidRPr="007F0F0A" w:rsidRDefault="007F0F0A" w:rsidP="007F0F0A">
            <w:pPr>
              <w:jc w:val="right"/>
              <w:rPr>
                <w:sz w:val="22"/>
                <w:szCs w:val="22"/>
              </w:rPr>
            </w:pPr>
            <w:r w:rsidRPr="007F0F0A">
              <w:rPr>
                <w:sz w:val="22"/>
                <w:szCs w:val="22"/>
              </w:rPr>
              <w:t>24 055,59</w:t>
            </w:r>
          </w:p>
        </w:tc>
        <w:tc>
          <w:tcPr>
            <w:tcW w:w="1276" w:type="dxa"/>
          </w:tcPr>
          <w:p w14:paraId="2633CA28" w14:textId="7F8D60B2" w:rsidR="007F0F0A" w:rsidRPr="007F0F0A" w:rsidRDefault="007F0F0A" w:rsidP="007F0F0A">
            <w:pPr>
              <w:jc w:val="right"/>
              <w:rPr>
                <w:sz w:val="22"/>
                <w:szCs w:val="22"/>
              </w:rPr>
            </w:pPr>
            <w:r w:rsidRPr="007F0F0A">
              <w:rPr>
                <w:sz w:val="22"/>
                <w:szCs w:val="22"/>
              </w:rPr>
              <w:t>2 122,55</w:t>
            </w:r>
          </w:p>
        </w:tc>
        <w:tc>
          <w:tcPr>
            <w:tcW w:w="1302" w:type="dxa"/>
          </w:tcPr>
          <w:p w14:paraId="2BDF15CC" w14:textId="6DC390C3" w:rsidR="007F0F0A" w:rsidRPr="007F0F0A" w:rsidRDefault="007F0F0A" w:rsidP="007F0F0A">
            <w:pPr>
              <w:jc w:val="right"/>
              <w:rPr>
                <w:sz w:val="22"/>
                <w:szCs w:val="22"/>
              </w:rPr>
            </w:pPr>
            <w:r w:rsidRPr="007F0F0A">
              <w:rPr>
                <w:sz w:val="22"/>
                <w:szCs w:val="22"/>
              </w:rPr>
              <w:t>2 122,55</w:t>
            </w:r>
          </w:p>
        </w:tc>
      </w:tr>
      <w:tr w:rsidR="007F0F0A" w:rsidRPr="007F0F0A" w14:paraId="15573B16" w14:textId="77777777" w:rsidTr="007F0F0A">
        <w:trPr>
          <w:trHeight w:val="315"/>
          <w:jc w:val="center"/>
        </w:trPr>
        <w:tc>
          <w:tcPr>
            <w:tcW w:w="1271" w:type="dxa"/>
          </w:tcPr>
          <w:p w14:paraId="3A103891" w14:textId="3652B270" w:rsidR="007F0F0A" w:rsidRPr="007F0F0A" w:rsidRDefault="007F0F0A" w:rsidP="007F0F0A">
            <w:pPr>
              <w:jc w:val="center"/>
              <w:rPr>
                <w:sz w:val="22"/>
                <w:szCs w:val="22"/>
              </w:rPr>
            </w:pPr>
            <w:r w:rsidRPr="007F0F0A">
              <w:rPr>
                <w:sz w:val="22"/>
                <w:szCs w:val="22"/>
              </w:rPr>
              <w:t>5.</w:t>
            </w:r>
          </w:p>
        </w:tc>
        <w:tc>
          <w:tcPr>
            <w:tcW w:w="1843" w:type="dxa"/>
            <w:tcBorders>
              <w:top w:val="nil"/>
              <w:left w:val="single" w:sz="4" w:space="0" w:color="auto"/>
              <w:bottom w:val="single" w:sz="4" w:space="0" w:color="auto"/>
              <w:right w:val="single" w:sz="4" w:space="0" w:color="auto"/>
            </w:tcBorders>
            <w:noWrap/>
          </w:tcPr>
          <w:p w14:paraId="1B56F7B8" w14:textId="1705EF60" w:rsidR="007F0F0A" w:rsidRPr="007F0F0A" w:rsidRDefault="007F0F0A" w:rsidP="007F0F0A">
            <w:pPr>
              <w:jc w:val="center"/>
              <w:rPr>
                <w:sz w:val="22"/>
                <w:szCs w:val="22"/>
              </w:rPr>
            </w:pPr>
            <w:r w:rsidRPr="007F0F0A">
              <w:rPr>
                <w:sz w:val="22"/>
                <w:szCs w:val="22"/>
              </w:rPr>
              <w:t>360972</w:t>
            </w:r>
          </w:p>
        </w:tc>
        <w:tc>
          <w:tcPr>
            <w:tcW w:w="4767" w:type="dxa"/>
            <w:noWrap/>
          </w:tcPr>
          <w:p w14:paraId="726A1253" w14:textId="19AF9CBC" w:rsidR="007F0F0A" w:rsidRPr="007F0F0A" w:rsidRDefault="007F0F0A" w:rsidP="007F0F0A">
            <w:pPr>
              <w:rPr>
                <w:sz w:val="22"/>
                <w:szCs w:val="22"/>
              </w:rPr>
            </w:pPr>
            <w:r w:rsidRPr="007F0F0A">
              <w:rPr>
                <w:sz w:val="22"/>
                <w:szCs w:val="22"/>
              </w:rPr>
              <w:t>Žaislai</w:t>
            </w:r>
          </w:p>
        </w:tc>
        <w:tc>
          <w:tcPr>
            <w:tcW w:w="1211" w:type="dxa"/>
            <w:tcBorders>
              <w:top w:val="nil"/>
              <w:left w:val="single" w:sz="4" w:space="0" w:color="auto"/>
              <w:bottom w:val="single" w:sz="4" w:space="0" w:color="auto"/>
              <w:right w:val="single" w:sz="4" w:space="0" w:color="auto"/>
            </w:tcBorders>
            <w:noWrap/>
          </w:tcPr>
          <w:p w14:paraId="6A4DFB1A" w14:textId="0CE4A10A" w:rsidR="007F0F0A" w:rsidRPr="007F0F0A" w:rsidRDefault="007F0F0A" w:rsidP="007F0F0A">
            <w:pPr>
              <w:jc w:val="center"/>
              <w:rPr>
                <w:sz w:val="22"/>
                <w:szCs w:val="22"/>
              </w:rPr>
            </w:pPr>
            <w:r w:rsidRPr="007F0F0A">
              <w:rPr>
                <w:sz w:val="22"/>
                <w:szCs w:val="22"/>
              </w:rPr>
              <w:t>29</w:t>
            </w:r>
          </w:p>
        </w:tc>
        <w:tc>
          <w:tcPr>
            <w:tcW w:w="1393" w:type="dxa"/>
            <w:noWrap/>
          </w:tcPr>
          <w:p w14:paraId="3E8B501A" w14:textId="28DBE244" w:rsidR="007F0F0A" w:rsidRPr="007F0F0A" w:rsidRDefault="007F0F0A" w:rsidP="007F0F0A">
            <w:pPr>
              <w:jc w:val="right"/>
              <w:rPr>
                <w:sz w:val="22"/>
                <w:szCs w:val="22"/>
              </w:rPr>
            </w:pPr>
            <w:r w:rsidRPr="007F0F0A">
              <w:rPr>
                <w:sz w:val="22"/>
                <w:szCs w:val="22"/>
              </w:rPr>
              <w:t>1 575,42</w:t>
            </w:r>
          </w:p>
        </w:tc>
        <w:tc>
          <w:tcPr>
            <w:tcW w:w="1559" w:type="dxa"/>
          </w:tcPr>
          <w:p w14:paraId="018CC34D" w14:textId="02956BAD" w:rsidR="007F0F0A" w:rsidRPr="007F0F0A" w:rsidRDefault="007F0F0A" w:rsidP="007F0F0A">
            <w:pPr>
              <w:jc w:val="right"/>
              <w:rPr>
                <w:sz w:val="22"/>
                <w:szCs w:val="22"/>
              </w:rPr>
            </w:pPr>
            <w:r w:rsidRPr="007F0F0A">
              <w:rPr>
                <w:sz w:val="22"/>
                <w:szCs w:val="22"/>
              </w:rPr>
              <w:t>1 339,11</w:t>
            </w:r>
          </w:p>
        </w:tc>
        <w:tc>
          <w:tcPr>
            <w:tcW w:w="1276" w:type="dxa"/>
          </w:tcPr>
          <w:p w14:paraId="102D09E3" w14:textId="39506F70" w:rsidR="007F0F0A" w:rsidRPr="007F0F0A" w:rsidRDefault="007F0F0A" w:rsidP="007F0F0A">
            <w:pPr>
              <w:jc w:val="right"/>
              <w:rPr>
                <w:sz w:val="22"/>
                <w:szCs w:val="22"/>
              </w:rPr>
            </w:pPr>
            <w:r w:rsidRPr="007F0F0A">
              <w:rPr>
                <w:sz w:val="22"/>
                <w:szCs w:val="22"/>
              </w:rPr>
              <w:t>118,16</w:t>
            </w:r>
          </w:p>
        </w:tc>
        <w:tc>
          <w:tcPr>
            <w:tcW w:w="1302" w:type="dxa"/>
          </w:tcPr>
          <w:p w14:paraId="2AE103B0" w14:textId="5DD0003E" w:rsidR="007F0F0A" w:rsidRPr="007F0F0A" w:rsidRDefault="007F0F0A" w:rsidP="007F0F0A">
            <w:pPr>
              <w:jc w:val="right"/>
              <w:rPr>
                <w:sz w:val="22"/>
                <w:szCs w:val="22"/>
              </w:rPr>
            </w:pPr>
            <w:r w:rsidRPr="007F0F0A">
              <w:rPr>
                <w:sz w:val="22"/>
                <w:szCs w:val="22"/>
              </w:rPr>
              <w:t>118,15</w:t>
            </w:r>
          </w:p>
        </w:tc>
      </w:tr>
      <w:tr w:rsidR="007F0F0A" w:rsidRPr="007F0F0A" w14:paraId="414D507B" w14:textId="77777777" w:rsidTr="007F0F0A">
        <w:trPr>
          <w:trHeight w:val="315"/>
          <w:jc w:val="center"/>
        </w:trPr>
        <w:tc>
          <w:tcPr>
            <w:tcW w:w="1271" w:type="dxa"/>
          </w:tcPr>
          <w:p w14:paraId="4E828967" w14:textId="59D070AD" w:rsidR="007F0F0A" w:rsidRPr="007F0F0A" w:rsidRDefault="007F0F0A" w:rsidP="007F0F0A">
            <w:pPr>
              <w:jc w:val="center"/>
              <w:rPr>
                <w:sz w:val="22"/>
                <w:szCs w:val="22"/>
              </w:rPr>
            </w:pPr>
            <w:r w:rsidRPr="007F0F0A">
              <w:rPr>
                <w:sz w:val="22"/>
                <w:szCs w:val="22"/>
              </w:rPr>
              <w:t>6.</w:t>
            </w:r>
          </w:p>
        </w:tc>
        <w:tc>
          <w:tcPr>
            <w:tcW w:w="1843" w:type="dxa"/>
            <w:noWrap/>
          </w:tcPr>
          <w:p w14:paraId="00DE24C7" w14:textId="59BCE800" w:rsidR="007F0F0A" w:rsidRPr="007F0F0A" w:rsidRDefault="007F0F0A" w:rsidP="007F0F0A">
            <w:pPr>
              <w:jc w:val="center"/>
              <w:rPr>
                <w:sz w:val="22"/>
                <w:szCs w:val="22"/>
              </w:rPr>
            </w:pPr>
            <w:r w:rsidRPr="007F0F0A">
              <w:rPr>
                <w:sz w:val="22"/>
                <w:szCs w:val="22"/>
              </w:rPr>
              <w:t>360972</w:t>
            </w:r>
          </w:p>
        </w:tc>
        <w:tc>
          <w:tcPr>
            <w:tcW w:w="4767" w:type="dxa"/>
          </w:tcPr>
          <w:p w14:paraId="653594BF" w14:textId="011C9871" w:rsidR="007F0F0A" w:rsidRPr="007F0F0A" w:rsidRDefault="007F0F0A" w:rsidP="007F0F0A">
            <w:pPr>
              <w:rPr>
                <w:b/>
                <w:bCs/>
                <w:sz w:val="22"/>
                <w:szCs w:val="22"/>
              </w:rPr>
            </w:pPr>
            <w:r w:rsidRPr="007F0F0A">
              <w:rPr>
                <w:sz w:val="22"/>
                <w:szCs w:val="22"/>
              </w:rPr>
              <w:t>Žaislai</w:t>
            </w:r>
          </w:p>
        </w:tc>
        <w:tc>
          <w:tcPr>
            <w:tcW w:w="1211" w:type="dxa"/>
            <w:noWrap/>
          </w:tcPr>
          <w:p w14:paraId="539854E7" w14:textId="3A02B953" w:rsidR="007F0F0A" w:rsidRPr="007F0F0A" w:rsidRDefault="007F0F0A" w:rsidP="007F0F0A">
            <w:pPr>
              <w:jc w:val="center"/>
              <w:rPr>
                <w:b/>
                <w:bCs/>
                <w:sz w:val="22"/>
                <w:szCs w:val="22"/>
              </w:rPr>
            </w:pPr>
            <w:r w:rsidRPr="007F0F0A">
              <w:rPr>
                <w:sz w:val="22"/>
                <w:szCs w:val="22"/>
              </w:rPr>
              <w:t>56</w:t>
            </w:r>
          </w:p>
        </w:tc>
        <w:tc>
          <w:tcPr>
            <w:tcW w:w="1393" w:type="dxa"/>
            <w:noWrap/>
          </w:tcPr>
          <w:p w14:paraId="4E78F313" w14:textId="16841C3A" w:rsidR="007F0F0A" w:rsidRPr="007F0F0A" w:rsidRDefault="007F0F0A" w:rsidP="007F0F0A">
            <w:pPr>
              <w:jc w:val="right"/>
              <w:rPr>
                <w:b/>
                <w:bCs/>
                <w:sz w:val="22"/>
                <w:szCs w:val="22"/>
              </w:rPr>
            </w:pPr>
            <w:r w:rsidRPr="007F0F0A">
              <w:rPr>
                <w:sz w:val="22"/>
                <w:szCs w:val="22"/>
              </w:rPr>
              <w:t>965,58</w:t>
            </w:r>
          </w:p>
        </w:tc>
        <w:tc>
          <w:tcPr>
            <w:tcW w:w="1559" w:type="dxa"/>
            <w:tcBorders>
              <w:top w:val="single" w:sz="4" w:space="0" w:color="auto"/>
              <w:left w:val="single" w:sz="4" w:space="0" w:color="auto"/>
              <w:bottom w:val="single" w:sz="4" w:space="0" w:color="auto"/>
              <w:right w:val="single" w:sz="4" w:space="0" w:color="auto"/>
            </w:tcBorders>
          </w:tcPr>
          <w:p w14:paraId="11120715" w14:textId="0FA6323A" w:rsidR="007F0F0A" w:rsidRPr="007F0F0A" w:rsidRDefault="007F0F0A" w:rsidP="007F0F0A">
            <w:pPr>
              <w:jc w:val="right"/>
              <w:rPr>
                <w:b/>
                <w:bCs/>
                <w:sz w:val="22"/>
                <w:szCs w:val="22"/>
              </w:rPr>
            </w:pPr>
            <w:r w:rsidRPr="007F0F0A">
              <w:rPr>
                <w:sz w:val="22"/>
                <w:szCs w:val="22"/>
              </w:rPr>
              <w:t>820,74</w:t>
            </w:r>
          </w:p>
        </w:tc>
        <w:tc>
          <w:tcPr>
            <w:tcW w:w="1276" w:type="dxa"/>
            <w:tcBorders>
              <w:top w:val="single" w:sz="4" w:space="0" w:color="auto"/>
              <w:left w:val="nil"/>
              <w:bottom w:val="single" w:sz="4" w:space="0" w:color="auto"/>
              <w:right w:val="single" w:sz="4" w:space="0" w:color="auto"/>
            </w:tcBorders>
          </w:tcPr>
          <w:p w14:paraId="7BA668AC" w14:textId="75E19D87" w:rsidR="007F0F0A" w:rsidRPr="007F0F0A" w:rsidRDefault="007F0F0A" w:rsidP="007F0F0A">
            <w:pPr>
              <w:jc w:val="right"/>
              <w:rPr>
                <w:sz w:val="22"/>
                <w:szCs w:val="22"/>
              </w:rPr>
            </w:pPr>
            <w:r w:rsidRPr="007F0F0A">
              <w:rPr>
                <w:sz w:val="22"/>
                <w:szCs w:val="22"/>
              </w:rPr>
              <w:t>72,42</w:t>
            </w:r>
          </w:p>
        </w:tc>
        <w:tc>
          <w:tcPr>
            <w:tcW w:w="1302" w:type="dxa"/>
            <w:tcBorders>
              <w:top w:val="single" w:sz="4" w:space="0" w:color="auto"/>
              <w:left w:val="nil"/>
              <w:bottom w:val="single" w:sz="4" w:space="0" w:color="auto"/>
              <w:right w:val="single" w:sz="4" w:space="0" w:color="auto"/>
            </w:tcBorders>
          </w:tcPr>
          <w:p w14:paraId="3A0A8998" w14:textId="6B6548AA" w:rsidR="007F0F0A" w:rsidRPr="007F0F0A" w:rsidRDefault="007F0F0A" w:rsidP="007F0F0A">
            <w:pPr>
              <w:jc w:val="right"/>
              <w:rPr>
                <w:sz w:val="22"/>
                <w:szCs w:val="22"/>
              </w:rPr>
            </w:pPr>
            <w:r w:rsidRPr="007F0F0A">
              <w:rPr>
                <w:sz w:val="22"/>
                <w:szCs w:val="22"/>
              </w:rPr>
              <w:t>72,42</w:t>
            </w:r>
          </w:p>
        </w:tc>
      </w:tr>
      <w:tr w:rsidR="007F0F0A" w:rsidRPr="007F0F0A" w14:paraId="55664238" w14:textId="77777777" w:rsidTr="007F0F0A">
        <w:trPr>
          <w:trHeight w:val="655"/>
          <w:jc w:val="center"/>
        </w:trPr>
        <w:tc>
          <w:tcPr>
            <w:tcW w:w="1271" w:type="dxa"/>
          </w:tcPr>
          <w:p w14:paraId="4E15445E" w14:textId="32046395" w:rsidR="007F0F0A" w:rsidRPr="007F0F0A" w:rsidRDefault="007F0F0A" w:rsidP="007F0F0A">
            <w:pPr>
              <w:jc w:val="center"/>
              <w:rPr>
                <w:sz w:val="22"/>
                <w:szCs w:val="22"/>
              </w:rPr>
            </w:pPr>
            <w:r w:rsidRPr="007F0F0A">
              <w:rPr>
                <w:sz w:val="22"/>
                <w:szCs w:val="22"/>
              </w:rPr>
              <w:t>7.</w:t>
            </w:r>
          </w:p>
        </w:tc>
        <w:tc>
          <w:tcPr>
            <w:tcW w:w="1843" w:type="dxa"/>
            <w:noWrap/>
          </w:tcPr>
          <w:p w14:paraId="20ECA124" w14:textId="3F1D35B2" w:rsidR="007F0F0A" w:rsidRPr="007F0F0A" w:rsidRDefault="007F0F0A" w:rsidP="007F0F0A">
            <w:pPr>
              <w:jc w:val="center"/>
              <w:rPr>
                <w:sz w:val="22"/>
                <w:szCs w:val="22"/>
              </w:rPr>
            </w:pPr>
            <w:r w:rsidRPr="007F0F0A">
              <w:rPr>
                <w:sz w:val="22"/>
                <w:szCs w:val="22"/>
              </w:rPr>
              <w:t>360979</w:t>
            </w:r>
          </w:p>
        </w:tc>
        <w:tc>
          <w:tcPr>
            <w:tcW w:w="4767" w:type="dxa"/>
          </w:tcPr>
          <w:p w14:paraId="30EEB77F" w14:textId="4110C6BF" w:rsidR="007F0F0A" w:rsidRPr="007F0F0A" w:rsidRDefault="007F0F0A" w:rsidP="007F0F0A">
            <w:pPr>
              <w:rPr>
                <w:sz w:val="22"/>
                <w:szCs w:val="22"/>
              </w:rPr>
            </w:pPr>
            <w:r w:rsidRPr="007F0F0A">
              <w:rPr>
                <w:sz w:val="22"/>
                <w:szCs w:val="22"/>
              </w:rPr>
              <w:t>Minkštų formų rinkinys</w:t>
            </w:r>
          </w:p>
        </w:tc>
        <w:tc>
          <w:tcPr>
            <w:tcW w:w="1211" w:type="dxa"/>
            <w:noWrap/>
          </w:tcPr>
          <w:p w14:paraId="51025FAC" w14:textId="158C83F1" w:rsidR="007F0F0A" w:rsidRPr="007F0F0A" w:rsidRDefault="007F0F0A" w:rsidP="007F0F0A">
            <w:pPr>
              <w:jc w:val="center"/>
              <w:rPr>
                <w:sz w:val="22"/>
                <w:szCs w:val="22"/>
              </w:rPr>
            </w:pPr>
            <w:r w:rsidRPr="007F0F0A">
              <w:rPr>
                <w:sz w:val="22"/>
                <w:szCs w:val="22"/>
              </w:rPr>
              <w:t>1</w:t>
            </w:r>
          </w:p>
        </w:tc>
        <w:tc>
          <w:tcPr>
            <w:tcW w:w="1393" w:type="dxa"/>
            <w:tcBorders>
              <w:top w:val="single" w:sz="4" w:space="0" w:color="auto"/>
              <w:left w:val="single" w:sz="4" w:space="0" w:color="auto"/>
              <w:bottom w:val="single" w:sz="4" w:space="0" w:color="auto"/>
              <w:right w:val="single" w:sz="4" w:space="0" w:color="auto"/>
            </w:tcBorders>
            <w:noWrap/>
          </w:tcPr>
          <w:p w14:paraId="71C10339" w14:textId="653BA885" w:rsidR="007F0F0A" w:rsidRPr="007F0F0A" w:rsidRDefault="007F0F0A" w:rsidP="007F0F0A">
            <w:pPr>
              <w:jc w:val="right"/>
              <w:rPr>
                <w:sz w:val="22"/>
                <w:szCs w:val="22"/>
              </w:rPr>
            </w:pPr>
            <w:r w:rsidRPr="007F0F0A">
              <w:rPr>
                <w:sz w:val="22"/>
                <w:szCs w:val="22"/>
              </w:rPr>
              <w:t>180,29</w:t>
            </w:r>
          </w:p>
        </w:tc>
        <w:tc>
          <w:tcPr>
            <w:tcW w:w="1559" w:type="dxa"/>
            <w:tcBorders>
              <w:top w:val="single" w:sz="4" w:space="0" w:color="auto"/>
              <w:left w:val="single" w:sz="4" w:space="0" w:color="auto"/>
              <w:bottom w:val="single" w:sz="4" w:space="0" w:color="auto"/>
              <w:right w:val="single" w:sz="4" w:space="0" w:color="auto"/>
            </w:tcBorders>
          </w:tcPr>
          <w:p w14:paraId="14A5A3C9" w14:textId="27A18F14" w:rsidR="007F0F0A" w:rsidRPr="007F0F0A" w:rsidRDefault="007F0F0A" w:rsidP="007F0F0A">
            <w:pPr>
              <w:jc w:val="right"/>
              <w:rPr>
                <w:sz w:val="22"/>
                <w:szCs w:val="22"/>
              </w:rPr>
            </w:pPr>
            <w:r w:rsidRPr="007F0F0A">
              <w:rPr>
                <w:sz w:val="22"/>
                <w:szCs w:val="22"/>
              </w:rPr>
              <w:t>153,25</w:t>
            </w:r>
          </w:p>
        </w:tc>
        <w:tc>
          <w:tcPr>
            <w:tcW w:w="1276" w:type="dxa"/>
            <w:tcBorders>
              <w:top w:val="single" w:sz="4" w:space="0" w:color="auto"/>
              <w:left w:val="nil"/>
              <w:bottom w:val="single" w:sz="4" w:space="0" w:color="auto"/>
              <w:right w:val="single" w:sz="4" w:space="0" w:color="auto"/>
            </w:tcBorders>
          </w:tcPr>
          <w:p w14:paraId="31891616" w14:textId="7BFACCB3" w:rsidR="007F0F0A" w:rsidRPr="007F0F0A" w:rsidRDefault="007F0F0A" w:rsidP="007F0F0A">
            <w:pPr>
              <w:jc w:val="right"/>
              <w:rPr>
                <w:sz w:val="22"/>
                <w:szCs w:val="22"/>
              </w:rPr>
            </w:pPr>
            <w:r w:rsidRPr="007F0F0A">
              <w:rPr>
                <w:sz w:val="22"/>
                <w:szCs w:val="22"/>
              </w:rPr>
              <w:t>13,52</w:t>
            </w:r>
          </w:p>
        </w:tc>
        <w:tc>
          <w:tcPr>
            <w:tcW w:w="1302" w:type="dxa"/>
            <w:tcBorders>
              <w:top w:val="single" w:sz="4" w:space="0" w:color="auto"/>
              <w:left w:val="nil"/>
              <w:bottom w:val="single" w:sz="4" w:space="0" w:color="auto"/>
              <w:right w:val="single" w:sz="4" w:space="0" w:color="auto"/>
            </w:tcBorders>
          </w:tcPr>
          <w:p w14:paraId="73210914" w14:textId="5F8BF872" w:rsidR="007F0F0A" w:rsidRPr="007F0F0A" w:rsidRDefault="007F0F0A" w:rsidP="007F0F0A">
            <w:pPr>
              <w:jc w:val="right"/>
              <w:rPr>
                <w:sz w:val="22"/>
                <w:szCs w:val="22"/>
              </w:rPr>
            </w:pPr>
            <w:r w:rsidRPr="007F0F0A">
              <w:rPr>
                <w:sz w:val="22"/>
                <w:szCs w:val="22"/>
              </w:rPr>
              <w:t>13,52</w:t>
            </w:r>
          </w:p>
        </w:tc>
      </w:tr>
      <w:tr w:rsidR="007F0F0A" w:rsidRPr="007F0F0A" w14:paraId="67CB5DCD" w14:textId="77777777" w:rsidTr="007F0F0A">
        <w:trPr>
          <w:trHeight w:val="315"/>
          <w:jc w:val="center"/>
        </w:trPr>
        <w:tc>
          <w:tcPr>
            <w:tcW w:w="1271" w:type="dxa"/>
          </w:tcPr>
          <w:p w14:paraId="4F074538" w14:textId="0F2D2FE6" w:rsidR="007F0F0A" w:rsidRPr="007F0F0A" w:rsidRDefault="007F0F0A" w:rsidP="007F0F0A">
            <w:pPr>
              <w:jc w:val="center"/>
              <w:rPr>
                <w:sz w:val="22"/>
                <w:szCs w:val="22"/>
              </w:rPr>
            </w:pPr>
            <w:r w:rsidRPr="007F0F0A">
              <w:rPr>
                <w:sz w:val="22"/>
                <w:szCs w:val="22"/>
              </w:rPr>
              <w:t>8.</w:t>
            </w:r>
          </w:p>
        </w:tc>
        <w:tc>
          <w:tcPr>
            <w:tcW w:w="1843" w:type="dxa"/>
            <w:noWrap/>
          </w:tcPr>
          <w:p w14:paraId="64F75E3E" w14:textId="5EA1C481" w:rsidR="007F0F0A" w:rsidRPr="007F0F0A" w:rsidRDefault="007F0F0A" w:rsidP="007F0F0A">
            <w:pPr>
              <w:jc w:val="center"/>
              <w:rPr>
                <w:sz w:val="22"/>
                <w:szCs w:val="22"/>
              </w:rPr>
            </w:pPr>
            <w:r w:rsidRPr="007F0F0A">
              <w:rPr>
                <w:sz w:val="22"/>
                <w:szCs w:val="22"/>
              </w:rPr>
              <w:t>360992</w:t>
            </w:r>
          </w:p>
        </w:tc>
        <w:tc>
          <w:tcPr>
            <w:tcW w:w="4767" w:type="dxa"/>
          </w:tcPr>
          <w:p w14:paraId="00E755C1" w14:textId="3BA560DC" w:rsidR="007F0F0A" w:rsidRPr="007F0F0A" w:rsidRDefault="007F0F0A" w:rsidP="007F0F0A">
            <w:pPr>
              <w:rPr>
                <w:sz w:val="22"/>
                <w:szCs w:val="22"/>
              </w:rPr>
            </w:pPr>
            <w:r w:rsidRPr="007F0F0A">
              <w:rPr>
                <w:sz w:val="22"/>
                <w:szCs w:val="22"/>
              </w:rPr>
              <w:t xml:space="preserve">Indaplovė </w:t>
            </w:r>
            <w:r w:rsidRPr="007F0F0A">
              <w:rPr>
                <w:i/>
                <w:iCs/>
                <w:sz w:val="22"/>
                <w:szCs w:val="22"/>
              </w:rPr>
              <w:t>HANSA</w:t>
            </w:r>
            <w:r w:rsidRPr="007F0F0A">
              <w:rPr>
                <w:sz w:val="22"/>
                <w:szCs w:val="22"/>
              </w:rPr>
              <w:t xml:space="preserve">  ZWM615WB </w:t>
            </w:r>
          </w:p>
        </w:tc>
        <w:tc>
          <w:tcPr>
            <w:tcW w:w="1211" w:type="dxa"/>
            <w:noWrap/>
          </w:tcPr>
          <w:p w14:paraId="45D18FCD" w14:textId="4AAE5F69" w:rsidR="007F0F0A" w:rsidRPr="007F0F0A" w:rsidRDefault="007F0F0A" w:rsidP="007F0F0A">
            <w:pPr>
              <w:jc w:val="center"/>
              <w:rPr>
                <w:sz w:val="22"/>
                <w:szCs w:val="22"/>
              </w:rPr>
            </w:pPr>
            <w:r w:rsidRPr="007F0F0A">
              <w:rPr>
                <w:sz w:val="22"/>
                <w:szCs w:val="22"/>
              </w:rPr>
              <w:t>1</w:t>
            </w:r>
          </w:p>
        </w:tc>
        <w:tc>
          <w:tcPr>
            <w:tcW w:w="1393" w:type="dxa"/>
            <w:tcBorders>
              <w:top w:val="nil"/>
              <w:left w:val="single" w:sz="4" w:space="0" w:color="auto"/>
              <w:bottom w:val="single" w:sz="4" w:space="0" w:color="auto"/>
              <w:right w:val="single" w:sz="4" w:space="0" w:color="auto"/>
            </w:tcBorders>
            <w:noWrap/>
          </w:tcPr>
          <w:p w14:paraId="28C101B4" w14:textId="3CBCF326" w:rsidR="007F0F0A" w:rsidRPr="007F0F0A" w:rsidRDefault="007F0F0A" w:rsidP="007F0F0A">
            <w:pPr>
              <w:jc w:val="right"/>
              <w:rPr>
                <w:sz w:val="22"/>
                <w:szCs w:val="22"/>
              </w:rPr>
            </w:pPr>
            <w:r w:rsidRPr="007F0F0A">
              <w:rPr>
                <w:sz w:val="22"/>
                <w:szCs w:val="22"/>
              </w:rPr>
              <w:t>250,00</w:t>
            </w:r>
          </w:p>
        </w:tc>
        <w:tc>
          <w:tcPr>
            <w:tcW w:w="1559" w:type="dxa"/>
            <w:tcBorders>
              <w:top w:val="nil"/>
              <w:left w:val="single" w:sz="4" w:space="0" w:color="auto"/>
              <w:bottom w:val="single" w:sz="4" w:space="0" w:color="auto"/>
              <w:right w:val="single" w:sz="4" w:space="0" w:color="auto"/>
            </w:tcBorders>
          </w:tcPr>
          <w:p w14:paraId="0F6B1BED" w14:textId="17C70C5A" w:rsidR="007F0F0A" w:rsidRPr="007F0F0A" w:rsidRDefault="007F0F0A" w:rsidP="007F0F0A">
            <w:pPr>
              <w:jc w:val="right"/>
              <w:rPr>
                <w:sz w:val="22"/>
                <w:szCs w:val="22"/>
              </w:rPr>
            </w:pPr>
            <w:r w:rsidRPr="007F0F0A">
              <w:rPr>
                <w:sz w:val="22"/>
                <w:szCs w:val="22"/>
              </w:rPr>
              <w:t>212,50</w:t>
            </w:r>
          </w:p>
        </w:tc>
        <w:tc>
          <w:tcPr>
            <w:tcW w:w="1276" w:type="dxa"/>
            <w:tcBorders>
              <w:top w:val="nil"/>
              <w:left w:val="nil"/>
              <w:bottom w:val="single" w:sz="4" w:space="0" w:color="auto"/>
              <w:right w:val="single" w:sz="4" w:space="0" w:color="auto"/>
            </w:tcBorders>
          </w:tcPr>
          <w:p w14:paraId="1B1B1C28" w14:textId="4A31917E" w:rsidR="007F0F0A" w:rsidRPr="007F0F0A" w:rsidRDefault="007F0F0A" w:rsidP="007F0F0A">
            <w:pPr>
              <w:jc w:val="right"/>
              <w:rPr>
                <w:sz w:val="22"/>
                <w:szCs w:val="22"/>
              </w:rPr>
            </w:pPr>
            <w:r w:rsidRPr="007F0F0A">
              <w:rPr>
                <w:sz w:val="22"/>
                <w:szCs w:val="22"/>
              </w:rPr>
              <w:t>18,75</w:t>
            </w:r>
          </w:p>
        </w:tc>
        <w:tc>
          <w:tcPr>
            <w:tcW w:w="1302" w:type="dxa"/>
            <w:tcBorders>
              <w:top w:val="nil"/>
              <w:left w:val="nil"/>
              <w:bottom w:val="single" w:sz="4" w:space="0" w:color="auto"/>
              <w:right w:val="single" w:sz="4" w:space="0" w:color="auto"/>
            </w:tcBorders>
          </w:tcPr>
          <w:p w14:paraId="7A13E1D3" w14:textId="6AA75C79" w:rsidR="007F0F0A" w:rsidRPr="007F0F0A" w:rsidRDefault="007F0F0A" w:rsidP="007F0F0A">
            <w:pPr>
              <w:jc w:val="right"/>
              <w:rPr>
                <w:sz w:val="22"/>
                <w:szCs w:val="22"/>
              </w:rPr>
            </w:pPr>
            <w:r w:rsidRPr="007F0F0A">
              <w:rPr>
                <w:sz w:val="22"/>
                <w:szCs w:val="22"/>
              </w:rPr>
              <w:t>18,75</w:t>
            </w:r>
          </w:p>
        </w:tc>
      </w:tr>
      <w:tr w:rsidR="007F0F0A" w:rsidRPr="007F0F0A" w14:paraId="5B8C1920" w14:textId="77777777" w:rsidTr="007F0F0A">
        <w:trPr>
          <w:trHeight w:val="465"/>
          <w:jc w:val="center"/>
        </w:trPr>
        <w:tc>
          <w:tcPr>
            <w:tcW w:w="1271" w:type="dxa"/>
          </w:tcPr>
          <w:p w14:paraId="7FDA6EF0" w14:textId="534F441C" w:rsidR="007F0F0A" w:rsidRPr="007F0F0A" w:rsidRDefault="007F0F0A" w:rsidP="007F0F0A">
            <w:pPr>
              <w:jc w:val="center"/>
              <w:rPr>
                <w:sz w:val="22"/>
                <w:szCs w:val="22"/>
              </w:rPr>
            </w:pPr>
            <w:r w:rsidRPr="007F0F0A">
              <w:rPr>
                <w:sz w:val="22"/>
                <w:szCs w:val="22"/>
              </w:rPr>
              <w:t>9.</w:t>
            </w:r>
          </w:p>
        </w:tc>
        <w:tc>
          <w:tcPr>
            <w:tcW w:w="1843" w:type="dxa"/>
            <w:noWrap/>
          </w:tcPr>
          <w:p w14:paraId="79DEFBD9" w14:textId="7EFC76B4" w:rsidR="007F0F0A" w:rsidRPr="007F0F0A" w:rsidRDefault="007F0F0A" w:rsidP="007F0F0A">
            <w:pPr>
              <w:jc w:val="center"/>
              <w:rPr>
                <w:b/>
                <w:bCs/>
                <w:sz w:val="22"/>
                <w:szCs w:val="22"/>
              </w:rPr>
            </w:pPr>
            <w:r w:rsidRPr="007F0F0A">
              <w:rPr>
                <w:sz w:val="22"/>
                <w:szCs w:val="22"/>
              </w:rPr>
              <w:t>361035</w:t>
            </w:r>
          </w:p>
        </w:tc>
        <w:tc>
          <w:tcPr>
            <w:tcW w:w="4767" w:type="dxa"/>
          </w:tcPr>
          <w:p w14:paraId="7A70AE09" w14:textId="5281A433" w:rsidR="007F0F0A" w:rsidRPr="007F0F0A" w:rsidRDefault="007F0F0A" w:rsidP="007F0F0A">
            <w:pPr>
              <w:rPr>
                <w:b/>
                <w:bCs/>
                <w:sz w:val="22"/>
                <w:szCs w:val="22"/>
              </w:rPr>
            </w:pPr>
            <w:r w:rsidRPr="007F0F0A">
              <w:rPr>
                <w:sz w:val="22"/>
                <w:szCs w:val="22"/>
              </w:rPr>
              <w:t xml:space="preserve">Ritininės žaliuzės </w:t>
            </w:r>
          </w:p>
        </w:tc>
        <w:tc>
          <w:tcPr>
            <w:tcW w:w="1211" w:type="dxa"/>
            <w:noWrap/>
          </w:tcPr>
          <w:p w14:paraId="4FD1995D" w14:textId="1E8F1517" w:rsidR="007F0F0A" w:rsidRPr="007F0F0A" w:rsidRDefault="007F0F0A" w:rsidP="007F0F0A">
            <w:pPr>
              <w:jc w:val="center"/>
              <w:rPr>
                <w:b/>
                <w:bCs/>
                <w:sz w:val="22"/>
                <w:szCs w:val="22"/>
              </w:rPr>
            </w:pPr>
            <w:r w:rsidRPr="007F0F0A">
              <w:rPr>
                <w:sz w:val="22"/>
                <w:szCs w:val="22"/>
              </w:rPr>
              <w:t>36</w:t>
            </w:r>
          </w:p>
        </w:tc>
        <w:tc>
          <w:tcPr>
            <w:tcW w:w="1393" w:type="dxa"/>
            <w:noWrap/>
          </w:tcPr>
          <w:p w14:paraId="0CFF7C79" w14:textId="37C8C3CF" w:rsidR="007F0F0A" w:rsidRPr="007F0F0A" w:rsidRDefault="007F0F0A" w:rsidP="007F0F0A">
            <w:pPr>
              <w:jc w:val="right"/>
              <w:rPr>
                <w:b/>
                <w:bCs/>
                <w:sz w:val="22"/>
                <w:szCs w:val="22"/>
              </w:rPr>
            </w:pPr>
            <w:r w:rsidRPr="007F0F0A">
              <w:rPr>
                <w:sz w:val="22"/>
                <w:szCs w:val="22"/>
              </w:rPr>
              <w:t>1 511,84</w:t>
            </w:r>
          </w:p>
        </w:tc>
        <w:tc>
          <w:tcPr>
            <w:tcW w:w="1559" w:type="dxa"/>
            <w:tcBorders>
              <w:top w:val="single" w:sz="4" w:space="0" w:color="auto"/>
              <w:left w:val="single" w:sz="4" w:space="0" w:color="auto"/>
              <w:bottom w:val="single" w:sz="4" w:space="0" w:color="auto"/>
              <w:right w:val="single" w:sz="4" w:space="0" w:color="auto"/>
            </w:tcBorders>
          </w:tcPr>
          <w:p w14:paraId="4056DAEA" w14:textId="319375A9" w:rsidR="007F0F0A" w:rsidRPr="007F0F0A" w:rsidRDefault="007F0F0A" w:rsidP="007F0F0A">
            <w:pPr>
              <w:jc w:val="right"/>
              <w:rPr>
                <w:b/>
                <w:bCs/>
                <w:sz w:val="22"/>
                <w:szCs w:val="22"/>
              </w:rPr>
            </w:pPr>
            <w:r w:rsidRPr="007F0F0A">
              <w:rPr>
                <w:sz w:val="22"/>
                <w:szCs w:val="22"/>
              </w:rPr>
              <w:t>1 285,06</w:t>
            </w:r>
          </w:p>
        </w:tc>
        <w:tc>
          <w:tcPr>
            <w:tcW w:w="1276" w:type="dxa"/>
            <w:tcBorders>
              <w:top w:val="single" w:sz="4" w:space="0" w:color="auto"/>
              <w:left w:val="nil"/>
              <w:bottom w:val="single" w:sz="4" w:space="0" w:color="auto"/>
              <w:right w:val="single" w:sz="4" w:space="0" w:color="auto"/>
            </w:tcBorders>
          </w:tcPr>
          <w:p w14:paraId="5F191C3F" w14:textId="011596DC" w:rsidR="007F0F0A" w:rsidRPr="007F0F0A" w:rsidRDefault="007F0F0A" w:rsidP="007F0F0A">
            <w:pPr>
              <w:jc w:val="right"/>
              <w:rPr>
                <w:b/>
                <w:bCs/>
                <w:sz w:val="22"/>
                <w:szCs w:val="22"/>
              </w:rPr>
            </w:pPr>
            <w:r w:rsidRPr="007F0F0A">
              <w:rPr>
                <w:sz w:val="22"/>
                <w:szCs w:val="22"/>
              </w:rPr>
              <w:t>113,39</w:t>
            </w:r>
          </w:p>
        </w:tc>
        <w:tc>
          <w:tcPr>
            <w:tcW w:w="1302" w:type="dxa"/>
            <w:tcBorders>
              <w:top w:val="single" w:sz="4" w:space="0" w:color="auto"/>
              <w:left w:val="nil"/>
              <w:bottom w:val="single" w:sz="4" w:space="0" w:color="auto"/>
              <w:right w:val="single" w:sz="4" w:space="0" w:color="auto"/>
            </w:tcBorders>
          </w:tcPr>
          <w:p w14:paraId="615D8389" w14:textId="34492DD2" w:rsidR="007F0F0A" w:rsidRPr="007F0F0A" w:rsidRDefault="007F0F0A" w:rsidP="007F0F0A">
            <w:pPr>
              <w:jc w:val="right"/>
              <w:rPr>
                <w:b/>
                <w:bCs/>
                <w:sz w:val="22"/>
                <w:szCs w:val="22"/>
              </w:rPr>
            </w:pPr>
            <w:r w:rsidRPr="007F0F0A">
              <w:rPr>
                <w:sz w:val="22"/>
                <w:szCs w:val="22"/>
              </w:rPr>
              <w:t>113,39</w:t>
            </w:r>
          </w:p>
        </w:tc>
      </w:tr>
      <w:tr w:rsidR="007F0F0A" w:rsidRPr="007F0F0A" w14:paraId="78C6CEAB" w14:textId="77777777" w:rsidTr="00D60F30">
        <w:trPr>
          <w:trHeight w:val="315"/>
          <w:jc w:val="center"/>
        </w:trPr>
        <w:tc>
          <w:tcPr>
            <w:tcW w:w="7881" w:type="dxa"/>
            <w:gridSpan w:val="3"/>
          </w:tcPr>
          <w:p w14:paraId="3BE91AD3" w14:textId="2E5E801F" w:rsidR="007F0F0A" w:rsidRPr="007F0F0A" w:rsidRDefault="007F0F0A" w:rsidP="007F0F0A">
            <w:pPr>
              <w:rPr>
                <w:sz w:val="22"/>
                <w:szCs w:val="22"/>
              </w:rPr>
            </w:pPr>
            <w:r>
              <w:rPr>
                <w:b/>
                <w:bCs/>
                <w:sz w:val="22"/>
                <w:szCs w:val="22"/>
              </w:rPr>
              <w:t>Trumpalaikis</w:t>
            </w:r>
            <w:r w:rsidRPr="007F0F0A">
              <w:rPr>
                <w:b/>
                <w:bCs/>
                <w:sz w:val="22"/>
                <w:szCs w:val="22"/>
              </w:rPr>
              <w:t xml:space="preserve"> turtas iš viso:</w:t>
            </w:r>
          </w:p>
        </w:tc>
        <w:tc>
          <w:tcPr>
            <w:tcW w:w="1211" w:type="dxa"/>
            <w:noWrap/>
          </w:tcPr>
          <w:p w14:paraId="78B6D283" w14:textId="7228D3F1" w:rsidR="007F0F0A" w:rsidRPr="007F0F0A" w:rsidRDefault="007F0F0A" w:rsidP="007F0F0A">
            <w:pPr>
              <w:jc w:val="center"/>
              <w:rPr>
                <w:b/>
                <w:bCs/>
                <w:sz w:val="22"/>
                <w:szCs w:val="22"/>
              </w:rPr>
            </w:pPr>
            <w:r w:rsidRPr="007F0F0A">
              <w:rPr>
                <w:b/>
                <w:bCs/>
                <w:sz w:val="22"/>
                <w:szCs w:val="22"/>
              </w:rPr>
              <w:t>626</w:t>
            </w:r>
          </w:p>
        </w:tc>
        <w:tc>
          <w:tcPr>
            <w:tcW w:w="1393" w:type="dxa"/>
            <w:noWrap/>
          </w:tcPr>
          <w:p w14:paraId="38420F45" w14:textId="2C0CAF39" w:rsidR="007F0F0A" w:rsidRPr="007F0F0A" w:rsidRDefault="007F0F0A" w:rsidP="007F0F0A">
            <w:pPr>
              <w:jc w:val="right"/>
              <w:rPr>
                <w:b/>
                <w:bCs/>
                <w:sz w:val="22"/>
                <w:szCs w:val="22"/>
              </w:rPr>
            </w:pPr>
            <w:r w:rsidRPr="007F0F0A">
              <w:rPr>
                <w:b/>
                <w:bCs/>
                <w:sz w:val="22"/>
                <w:szCs w:val="22"/>
              </w:rPr>
              <w:t>40 928,82</w:t>
            </w:r>
          </w:p>
        </w:tc>
        <w:tc>
          <w:tcPr>
            <w:tcW w:w="1559" w:type="dxa"/>
          </w:tcPr>
          <w:p w14:paraId="595091FF" w14:textId="766F9818" w:rsidR="007F0F0A" w:rsidRPr="007F0F0A" w:rsidRDefault="007F0F0A" w:rsidP="007F0F0A">
            <w:pPr>
              <w:jc w:val="right"/>
              <w:rPr>
                <w:b/>
                <w:bCs/>
                <w:sz w:val="22"/>
                <w:szCs w:val="22"/>
              </w:rPr>
            </w:pPr>
            <w:r w:rsidRPr="007F0F0A">
              <w:rPr>
                <w:b/>
                <w:bCs/>
                <w:sz w:val="22"/>
                <w:szCs w:val="22"/>
              </w:rPr>
              <w:t>34 789,50</w:t>
            </w:r>
          </w:p>
        </w:tc>
        <w:tc>
          <w:tcPr>
            <w:tcW w:w="1276" w:type="dxa"/>
          </w:tcPr>
          <w:p w14:paraId="02FDCBDE" w14:textId="322ACF03" w:rsidR="007F0F0A" w:rsidRPr="007F0F0A" w:rsidRDefault="007F0F0A" w:rsidP="007F0F0A">
            <w:pPr>
              <w:jc w:val="right"/>
              <w:rPr>
                <w:b/>
                <w:bCs/>
                <w:sz w:val="22"/>
                <w:szCs w:val="22"/>
              </w:rPr>
            </w:pPr>
            <w:r w:rsidRPr="007F0F0A">
              <w:rPr>
                <w:b/>
                <w:bCs/>
                <w:sz w:val="22"/>
                <w:szCs w:val="22"/>
              </w:rPr>
              <w:t>3 069,67</w:t>
            </w:r>
          </w:p>
        </w:tc>
        <w:tc>
          <w:tcPr>
            <w:tcW w:w="1302" w:type="dxa"/>
          </w:tcPr>
          <w:p w14:paraId="5D82AA29" w14:textId="2F5472BE" w:rsidR="007F0F0A" w:rsidRPr="007F0F0A" w:rsidRDefault="007F0F0A" w:rsidP="007F0F0A">
            <w:pPr>
              <w:jc w:val="right"/>
              <w:rPr>
                <w:b/>
                <w:bCs/>
                <w:sz w:val="22"/>
                <w:szCs w:val="22"/>
              </w:rPr>
            </w:pPr>
            <w:r w:rsidRPr="007F0F0A">
              <w:rPr>
                <w:b/>
                <w:bCs/>
                <w:sz w:val="22"/>
                <w:szCs w:val="22"/>
              </w:rPr>
              <w:t>3 069,65</w:t>
            </w:r>
          </w:p>
        </w:tc>
      </w:tr>
    </w:tbl>
    <w:p w14:paraId="3CE7756E" w14:textId="77777777" w:rsidR="007F0F0A" w:rsidRDefault="007F0F0A" w:rsidP="007F0F0A">
      <w:pPr>
        <w:pStyle w:val="Pavadinimas"/>
        <w:pBdr>
          <w:bottom w:val="single" w:sz="12" w:space="1" w:color="auto"/>
        </w:pBdr>
        <w:jc w:val="left"/>
        <w:rPr>
          <w:lang w:val="pt-PT"/>
        </w:rPr>
        <w:sectPr w:rsidR="007F0F0A" w:rsidSect="00E96AA2">
          <w:pgSz w:w="16838" w:h="11906" w:orient="landscape" w:code="9"/>
          <w:pgMar w:top="1701" w:right="1134" w:bottom="680" w:left="1134" w:header="1134" w:footer="726" w:gutter="0"/>
          <w:cols w:space="1296"/>
          <w:titlePg/>
          <w:docGrid w:linePitch="360"/>
        </w:sectPr>
      </w:pPr>
    </w:p>
    <w:p w14:paraId="1B2EE4FE" w14:textId="77777777" w:rsidR="00E96AA2" w:rsidRDefault="00E96AA2" w:rsidP="00B668F0">
      <w:pPr>
        <w:pStyle w:val="Pavadinimas"/>
        <w:pBdr>
          <w:bottom w:val="single" w:sz="12" w:space="1" w:color="auto"/>
        </w:pBdr>
        <w:rPr>
          <w:lang w:val="pt-PT"/>
        </w:rPr>
      </w:pPr>
    </w:p>
    <w:p w14:paraId="4716937F" w14:textId="77777777" w:rsidR="007F0F0A" w:rsidRDefault="007F0F0A" w:rsidP="00B668F0">
      <w:pPr>
        <w:pStyle w:val="Pavadinimas"/>
        <w:pBdr>
          <w:bottom w:val="single" w:sz="12" w:space="1" w:color="auto"/>
        </w:pBdr>
        <w:rPr>
          <w:lang w:val="pt-PT"/>
        </w:rPr>
      </w:pPr>
    </w:p>
    <w:p w14:paraId="171BF926" w14:textId="77777777" w:rsidR="00E96AA2" w:rsidRDefault="00E96AA2" w:rsidP="00B668F0">
      <w:pPr>
        <w:pStyle w:val="Pavadinimas"/>
        <w:pBdr>
          <w:bottom w:val="single" w:sz="12" w:space="1" w:color="auto"/>
        </w:pBdr>
        <w:rPr>
          <w:lang w:val="pt-PT"/>
        </w:rPr>
      </w:pPr>
    </w:p>
    <w:p w14:paraId="35DF8F4D" w14:textId="77777777" w:rsidR="00B668F0" w:rsidRPr="00314673" w:rsidRDefault="00B668F0" w:rsidP="00B668F0">
      <w:pPr>
        <w:pStyle w:val="Pavadinimas"/>
        <w:pBdr>
          <w:bottom w:val="single" w:sz="12" w:space="1" w:color="auto"/>
        </w:pBdr>
        <w:rPr>
          <w:lang w:val="pt-PT"/>
        </w:rPr>
      </w:pPr>
      <w:r w:rsidRPr="00314673">
        <w:rPr>
          <w:lang w:val="pt-PT"/>
        </w:rPr>
        <w:t>JURBARKO RAJONO SAVIVALDYBĖS ADMINISTRACIJOS</w:t>
      </w:r>
    </w:p>
    <w:p w14:paraId="5C895CF4" w14:textId="77777777" w:rsidR="00B668F0" w:rsidRPr="00314673" w:rsidRDefault="00314673" w:rsidP="00B668F0">
      <w:pPr>
        <w:pStyle w:val="Pavadinimas"/>
        <w:pBdr>
          <w:bottom w:val="single" w:sz="12" w:space="1" w:color="auto"/>
        </w:pBdr>
        <w:rPr>
          <w:lang w:val="pt-PT"/>
        </w:rPr>
      </w:pPr>
      <w:r>
        <w:rPr>
          <w:lang w:val="pt-PT"/>
        </w:rPr>
        <w:t xml:space="preserve">INFRASTRUKTŪROS IR TURTO </w:t>
      </w:r>
      <w:r w:rsidR="00B668F0" w:rsidRPr="00314673">
        <w:rPr>
          <w:lang w:val="pt-PT"/>
        </w:rPr>
        <w:t>SKYRIUS</w:t>
      </w:r>
    </w:p>
    <w:p w14:paraId="0A7F3139" w14:textId="77777777" w:rsidR="00B668F0" w:rsidRPr="00314673" w:rsidRDefault="00B668F0" w:rsidP="00B668F0">
      <w:pPr>
        <w:pStyle w:val="Pavadinimas"/>
        <w:pBdr>
          <w:bottom w:val="single" w:sz="12" w:space="1" w:color="auto"/>
        </w:pBdr>
        <w:rPr>
          <w:lang w:val="pt-PT"/>
        </w:rPr>
      </w:pPr>
    </w:p>
    <w:p w14:paraId="4C901E4A" w14:textId="77777777" w:rsidR="002E1F99" w:rsidRDefault="002E1F99" w:rsidP="002E1F99">
      <w:pPr>
        <w:pStyle w:val="Paantrat"/>
      </w:pPr>
    </w:p>
    <w:p w14:paraId="4FE6DAC4" w14:textId="77777777" w:rsidR="002E1F99" w:rsidRDefault="002E1F99" w:rsidP="002E1F99">
      <w:pPr>
        <w:pStyle w:val="Paantrat"/>
      </w:pPr>
      <w:r>
        <w:t>AIŠKINAMASIS RAŠTAS</w:t>
      </w:r>
    </w:p>
    <w:p w14:paraId="666381E5" w14:textId="77777777" w:rsidR="002E1F99" w:rsidRDefault="002E1F99" w:rsidP="002E1F99">
      <w:pPr>
        <w:jc w:val="center"/>
        <w:rPr>
          <w:caps/>
        </w:rPr>
      </w:pPr>
    </w:p>
    <w:p w14:paraId="127B0F3A" w14:textId="0A41569A" w:rsidR="002E1F99" w:rsidRDefault="002E1F99" w:rsidP="002E1F99">
      <w:pPr>
        <w:jc w:val="center"/>
        <w:rPr>
          <w:b/>
          <w:bCs/>
          <w:caps/>
        </w:rPr>
      </w:pPr>
      <w:r>
        <w:rPr>
          <w:b/>
          <w:bCs/>
          <w:caps/>
        </w:rPr>
        <w:t xml:space="preserve">PRIE JURBARKO RAJONO SAVIVALDYBĖS TARYBOS SPRENDIMO </w:t>
      </w:r>
      <w:r w:rsidRPr="00FD0852">
        <w:rPr>
          <w:b/>
          <w:bCs/>
          <w:caps/>
        </w:rPr>
        <w:t>„</w:t>
      </w:r>
      <w:r w:rsidR="007F0F0A" w:rsidRPr="007F0F0A">
        <w:rPr>
          <w:b/>
        </w:rPr>
        <w:t>DĖL TURTO PERDAVIMO PATIKĖJIMO TEISE JURBARKO R. ERŽVILKO GIMNAZIJAI</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1603E02A" w14:textId="77777777" w:rsidR="002E1F99" w:rsidRDefault="002E1F99" w:rsidP="002E1F99">
      <w:pPr>
        <w:tabs>
          <w:tab w:val="left" w:pos="567"/>
        </w:tabs>
        <w:jc w:val="center"/>
      </w:pPr>
    </w:p>
    <w:p w14:paraId="2DBB78A9" w14:textId="77777777" w:rsidR="002E1F99" w:rsidRDefault="002E1F99" w:rsidP="002E1F99">
      <w:pPr>
        <w:tabs>
          <w:tab w:val="left" w:pos="567"/>
        </w:tabs>
        <w:jc w:val="center"/>
      </w:pPr>
    </w:p>
    <w:p w14:paraId="0C10B73A" w14:textId="20B456FE" w:rsidR="00001758" w:rsidRDefault="006205B8" w:rsidP="002E1F99">
      <w:pPr>
        <w:tabs>
          <w:tab w:val="left" w:pos="0"/>
        </w:tabs>
        <w:jc w:val="center"/>
      </w:pPr>
      <w:r>
        <w:t xml:space="preserve">2025 m. spalio </w:t>
      </w:r>
      <w:r w:rsidR="00207A03">
        <w:t>16</w:t>
      </w:r>
      <w:r>
        <w:t xml:space="preserve"> d.</w:t>
      </w:r>
    </w:p>
    <w:p w14:paraId="7851D8A6" w14:textId="77777777" w:rsidR="002E1F99" w:rsidRDefault="002E1F99" w:rsidP="002E1F99">
      <w:pPr>
        <w:tabs>
          <w:tab w:val="left" w:pos="0"/>
        </w:tabs>
        <w:jc w:val="center"/>
      </w:pPr>
      <w:r>
        <w:t>Jurbarkas</w:t>
      </w:r>
    </w:p>
    <w:p w14:paraId="76F15B6D"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6A29E6" w14:paraId="4E99B884" w14:textId="77777777" w:rsidTr="00645ADA">
        <w:tc>
          <w:tcPr>
            <w:tcW w:w="9525" w:type="dxa"/>
          </w:tcPr>
          <w:p w14:paraId="1E5F71B4" w14:textId="77777777" w:rsidR="006A29E6" w:rsidRDefault="006A29E6" w:rsidP="007371F4">
            <w:pPr>
              <w:tabs>
                <w:tab w:val="left" w:pos="0"/>
              </w:tabs>
              <w:rPr>
                <w:b/>
                <w:bCs/>
                <w:sz w:val="22"/>
              </w:rPr>
            </w:pPr>
            <w:r>
              <w:rPr>
                <w:b/>
                <w:bCs/>
                <w:i/>
                <w:iCs/>
                <w:sz w:val="22"/>
              </w:rPr>
              <w:t>1. Parengto projekto tikslai ir uždaviniai.</w:t>
            </w:r>
          </w:p>
        </w:tc>
      </w:tr>
      <w:tr w:rsidR="006A29E6" w14:paraId="4C6EF025" w14:textId="77777777" w:rsidTr="00645ADA">
        <w:tc>
          <w:tcPr>
            <w:tcW w:w="9525" w:type="dxa"/>
          </w:tcPr>
          <w:p w14:paraId="7A488DA5" w14:textId="417A10F6" w:rsidR="006A29E6" w:rsidRPr="00B345FC" w:rsidRDefault="00314673" w:rsidP="00207A03">
            <w:pPr>
              <w:jc w:val="both"/>
              <w:rPr>
                <w:szCs w:val="24"/>
              </w:rPr>
            </w:pPr>
            <w:r w:rsidRPr="00314673">
              <w:rPr>
                <w:i/>
                <w:sz w:val="22"/>
              </w:rPr>
              <w:t xml:space="preserve">Perduoti </w:t>
            </w:r>
            <w:r w:rsidR="006205B8" w:rsidRPr="006205B8">
              <w:rPr>
                <w:i/>
                <w:sz w:val="22"/>
              </w:rPr>
              <w:t>Jurbarko r. Eržvilko gimnazijai</w:t>
            </w:r>
            <w:r w:rsidR="006205B8" w:rsidRPr="006205B8">
              <w:rPr>
                <w:b/>
                <w:i/>
                <w:sz w:val="22"/>
              </w:rPr>
              <w:t xml:space="preserve"> </w:t>
            </w:r>
            <w:r w:rsidR="006205B8" w:rsidRPr="006205B8">
              <w:rPr>
                <w:i/>
                <w:sz w:val="22"/>
              </w:rPr>
              <w:t>valdyti, naudoti ir disponuoti juo patikėjimo teise Jurbarko</w:t>
            </w:r>
            <w:r w:rsidR="00207A03">
              <w:rPr>
                <w:i/>
                <w:sz w:val="22"/>
              </w:rPr>
              <w:t> </w:t>
            </w:r>
            <w:r w:rsidR="006205B8" w:rsidRPr="006205B8">
              <w:rPr>
                <w:i/>
                <w:sz w:val="22"/>
              </w:rPr>
              <w:t xml:space="preserve"> rajono savivaldybei nuosavybės teise priklausantį turtą, </w:t>
            </w:r>
            <w:r w:rsidR="006205B8" w:rsidRPr="006205B8">
              <w:rPr>
                <w:bCs/>
                <w:i/>
                <w:sz w:val="22"/>
              </w:rPr>
              <w:t xml:space="preserve">įsigytą </w:t>
            </w:r>
            <w:r w:rsidR="006205B8" w:rsidRPr="006205B8">
              <w:rPr>
                <w:i/>
                <w:sz w:val="22"/>
              </w:rPr>
              <w:t>vykdant projektą „Ikimokyklinio ir priešmokyklinio ugdymo patalpų įrengimas Eržvilko gimnazijoje“, kodas Nr. 09.1.3-CPVA-R-724-71-</w:t>
            </w:r>
            <w:r w:rsidR="006205B8" w:rsidRPr="00B345FC">
              <w:rPr>
                <w:i/>
                <w:sz w:val="22"/>
              </w:rPr>
              <w:t>0004</w:t>
            </w:r>
            <w:r w:rsidR="00B345FC" w:rsidRPr="00B345FC">
              <w:rPr>
                <w:i/>
                <w:sz w:val="22"/>
              </w:rPr>
              <w:t xml:space="preserve">, </w:t>
            </w:r>
            <w:r w:rsidR="00B345FC" w:rsidRPr="00B345FC">
              <w:rPr>
                <w:i/>
                <w:sz w:val="22"/>
                <w:szCs w:val="22"/>
              </w:rPr>
              <w:t>pagal pridedamus perduodamo ilgalaikio turto ir  trumpalaikio turto sąrašus (Priedai</w:t>
            </w:r>
            <w:r w:rsidR="00B345FC">
              <w:rPr>
                <w:i/>
                <w:sz w:val="22"/>
                <w:szCs w:val="22"/>
              </w:rPr>
              <w:t xml:space="preserve"> 1 ir 2).</w:t>
            </w:r>
            <w:r w:rsidR="00B345FC">
              <w:rPr>
                <w:sz w:val="18"/>
                <w:szCs w:val="18"/>
              </w:rPr>
              <w:t xml:space="preserve">  </w:t>
            </w:r>
            <w:r w:rsidR="00B345FC">
              <w:rPr>
                <w:szCs w:val="24"/>
              </w:rPr>
              <w:t xml:space="preserve"> </w:t>
            </w:r>
          </w:p>
        </w:tc>
      </w:tr>
      <w:tr w:rsidR="006A29E6" w14:paraId="29111A2C" w14:textId="77777777" w:rsidTr="00645ADA">
        <w:tc>
          <w:tcPr>
            <w:tcW w:w="9525" w:type="dxa"/>
          </w:tcPr>
          <w:p w14:paraId="56FFA95C"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14075C5A" w14:textId="77777777" w:rsidTr="00645ADA">
        <w:tc>
          <w:tcPr>
            <w:tcW w:w="9525" w:type="dxa"/>
          </w:tcPr>
          <w:p w14:paraId="1025C51B" w14:textId="589DF86B" w:rsidR="006A29E6" w:rsidRDefault="006205B8" w:rsidP="007371F4">
            <w:pPr>
              <w:jc w:val="both"/>
              <w:rPr>
                <w:sz w:val="22"/>
              </w:rPr>
            </w:pPr>
            <w:r w:rsidRPr="006205B8">
              <w:rPr>
                <w:i/>
                <w:sz w:val="22"/>
              </w:rPr>
              <w:t>Projekto įgyvendinimo metu Eržvilko gimnazijos patalpose įrengtos dvi grupių patalpos (ikimokyklinio ir priešmokyklinio ugdymo grupėms), virtuvėlė, inventoriaus patalpa, suremontuoti sanitariniai mazgai, įrengtos rūbinėlių, miego ir poilsio erdvės, lauko žaidimų aikštelė ir saugaus eismo ugdymo klasė, suremontuoti koridoriai, įsigyta moderni įranga, kurios dėka skatinamas vaikų kūrybiškumas, saviraiška, pagerėjo teikiamų paslaugų kokybė.</w:t>
            </w:r>
          </w:p>
        </w:tc>
      </w:tr>
      <w:tr w:rsidR="006A29E6" w14:paraId="23981397" w14:textId="77777777" w:rsidTr="00645ADA">
        <w:tc>
          <w:tcPr>
            <w:tcW w:w="9525" w:type="dxa"/>
          </w:tcPr>
          <w:p w14:paraId="796E9D5E" w14:textId="77777777" w:rsidR="006A29E6" w:rsidRDefault="006A29E6" w:rsidP="007371F4">
            <w:pPr>
              <w:tabs>
                <w:tab w:val="left" w:pos="0"/>
              </w:tabs>
              <w:rPr>
                <w:b/>
                <w:bCs/>
                <w:i/>
                <w:iCs/>
                <w:sz w:val="22"/>
              </w:rPr>
            </w:pPr>
            <w:r>
              <w:rPr>
                <w:b/>
                <w:bCs/>
                <w:i/>
                <w:iCs/>
                <w:sz w:val="22"/>
              </w:rPr>
              <w:t>3. Kokių pozityvių rezultatų laukiama.</w:t>
            </w:r>
          </w:p>
        </w:tc>
      </w:tr>
      <w:tr w:rsidR="006A29E6" w14:paraId="1C676B73" w14:textId="77777777" w:rsidTr="00645ADA">
        <w:tc>
          <w:tcPr>
            <w:tcW w:w="9525" w:type="dxa"/>
          </w:tcPr>
          <w:p w14:paraId="1C3445D3" w14:textId="77777777" w:rsidR="006A29E6" w:rsidRDefault="00314673" w:rsidP="007371F4">
            <w:pPr>
              <w:tabs>
                <w:tab w:val="left" w:pos="0"/>
              </w:tabs>
              <w:jc w:val="both"/>
              <w:rPr>
                <w:sz w:val="22"/>
              </w:rPr>
            </w:pPr>
            <w:r w:rsidRPr="00314673">
              <w:rPr>
                <w:i/>
                <w:sz w:val="22"/>
              </w:rPr>
              <w:t>Bus sutvarkytas turto valdymas pagal šiuo metu esančią realią padėtį</w:t>
            </w:r>
            <w:r>
              <w:rPr>
                <w:i/>
                <w:sz w:val="22"/>
              </w:rPr>
              <w:t>.</w:t>
            </w:r>
          </w:p>
        </w:tc>
      </w:tr>
      <w:tr w:rsidR="006A29E6" w14:paraId="6257A8A5" w14:textId="77777777" w:rsidTr="00645ADA">
        <w:tc>
          <w:tcPr>
            <w:tcW w:w="9525" w:type="dxa"/>
          </w:tcPr>
          <w:p w14:paraId="4691CC4E"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55FBE599" w14:textId="77777777" w:rsidTr="00645ADA">
        <w:tc>
          <w:tcPr>
            <w:tcW w:w="9525" w:type="dxa"/>
          </w:tcPr>
          <w:p w14:paraId="57EDB9C0" w14:textId="77777777" w:rsidR="006A29E6" w:rsidRPr="00314673" w:rsidRDefault="00314673" w:rsidP="007371F4">
            <w:pPr>
              <w:tabs>
                <w:tab w:val="left" w:pos="0"/>
              </w:tabs>
              <w:jc w:val="both"/>
              <w:rPr>
                <w:i/>
                <w:iCs/>
                <w:sz w:val="22"/>
                <w:szCs w:val="22"/>
              </w:rPr>
            </w:pPr>
            <w:r>
              <w:rPr>
                <w:i/>
                <w:iCs/>
                <w:sz w:val="22"/>
                <w:szCs w:val="22"/>
              </w:rPr>
              <w:t>Nėra</w:t>
            </w:r>
          </w:p>
        </w:tc>
      </w:tr>
      <w:tr w:rsidR="006A29E6" w14:paraId="1C9AD79E" w14:textId="77777777" w:rsidTr="00645ADA">
        <w:tc>
          <w:tcPr>
            <w:tcW w:w="9525" w:type="dxa"/>
          </w:tcPr>
          <w:p w14:paraId="3BA3F92C"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0C7497BE" w14:textId="77777777" w:rsidTr="00645ADA">
        <w:tc>
          <w:tcPr>
            <w:tcW w:w="9525" w:type="dxa"/>
          </w:tcPr>
          <w:p w14:paraId="7B4E7893" w14:textId="5E9BAE9A" w:rsidR="006A29E6" w:rsidRDefault="006205B8" w:rsidP="007371F4">
            <w:pPr>
              <w:tabs>
                <w:tab w:val="left" w:pos="0"/>
              </w:tabs>
              <w:jc w:val="both"/>
              <w:rPr>
                <w:sz w:val="22"/>
              </w:rPr>
            </w:pPr>
            <w:r w:rsidRPr="006205B8">
              <w:rPr>
                <w:i/>
                <w:sz w:val="22"/>
              </w:rPr>
              <w:t>Lietuvos Respublikos vietos savivaldos įstatym</w:t>
            </w:r>
            <w:r>
              <w:rPr>
                <w:i/>
                <w:sz w:val="22"/>
              </w:rPr>
              <w:t xml:space="preserve">as, </w:t>
            </w:r>
            <w:hyperlink r:id="rId11" w:tgtFrame="FTurinys" w:history="1">
              <w:r w:rsidRPr="006205B8">
                <w:rPr>
                  <w:rStyle w:val="Hipersaitas"/>
                  <w:i/>
                  <w:sz w:val="22"/>
                </w:rPr>
                <w:t>Lietuvos Respublikos valstybės ir savivaldybių turto valdymo, naudojimo ir disponavimo juo įstatym</w:t>
              </w:r>
            </w:hyperlink>
            <w:r>
              <w:rPr>
                <w:i/>
                <w:sz w:val="22"/>
              </w:rPr>
              <w:t xml:space="preserve">as, </w:t>
            </w:r>
            <w:r w:rsidRPr="006205B8">
              <w:rPr>
                <w:i/>
                <w:sz w:val="22"/>
              </w:rPr>
              <w:t xml:space="preserve">Jurbarko rajono savivaldybės tarybos 2014 m. </w:t>
            </w:r>
            <w:r>
              <w:rPr>
                <w:i/>
                <w:sz w:val="22"/>
              </w:rPr>
              <w:br/>
            </w:r>
            <w:r w:rsidRPr="006205B8">
              <w:rPr>
                <w:i/>
                <w:sz w:val="22"/>
              </w:rPr>
              <w:t>lapkričio 27 d. sprendim</w:t>
            </w:r>
            <w:r w:rsidR="00645ADA">
              <w:rPr>
                <w:i/>
                <w:sz w:val="22"/>
              </w:rPr>
              <w:t>as</w:t>
            </w:r>
            <w:r w:rsidRPr="006205B8">
              <w:rPr>
                <w:i/>
                <w:sz w:val="22"/>
              </w:rPr>
              <w:t xml:space="preserve"> Nr. T2-338 „Dėl Jurbarko rajono savivaldybei nuosavybės teise priklausančio turto valdymo, naudojimo ir disponavimo juo tvarkos“</w:t>
            </w:r>
          </w:p>
        </w:tc>
      </w:tr>
      <w:tr w:rsidR="006A29E6" w14:paraId="04266046" w14:textId="77777777" w:rsidTr="00645ADA">
        <w:tc>
          <w:tcPr>
            <w:tcW w:w="9525" w:type="dxa"/>
          </w:tcPr>
          <w:p w14:paraId="6FEDFCB5"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8049DCC" w14:textId="77777777" w:rsidR="006A29E6" w:rsidRPr="00314673" w:rsidRDefault="00314673" w:rsidP="007371F4">
            <w:pPr>
              <w:tabs>
                <w:tab w:val="left" w:pos="0"/>
              </w:tabs>
              <w:rPr>
                <w:i/>
                <w:iCs/>
                <w:sz w:val="22"/>
              </w:rPr>
            </w:pPr>
            <w:r w:rsidRPr="00314673">
              <w:rPr>
                <w:i/>
                <w:iCs/>
                <w:sz w:val="22"/>
              </w:rPr>
              <w:t>Negauta</w:t>
            </w:r>
          </w:p>
        </w:tc>
      </w:tr>
      <w:tr w:rsidR="006A29E6" w14:paraId="304DE462" w14:textId="77777777" w:rsidTr="00645ADA">
        <w:tc>
          <w:tcPr>
            <w:tcW w:w="9525" w:type="dxa"/>
          </w:tcPr>
          <w:p w14:paraId="4F4803A4"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18C09CD9" w14:textId="02F52373" w:rsidR="006A29E6" w:rsidRDefault="00314673" w:rsidP="007371F4">
            <w:pPr>
              <w:tabs>
                <w:tab w:val="left" w:pos="0"/>
              </w:tabs>
              <w:jc w:val="both"/>
              <w:rPr>
                <w:sz w:val="22"/>
              </w:rPr>
            </w:pPr>
            <w:r w:rsidRPr="00314673">
              <w:rPr>
                <w:i/>
                <w:sz w:val="22"/>
              </w:rPr>
              <w:t>Individualaus pobūdžio teisės aktams antikorupcinis vertinimas nereikalingas</w:t>
            </w:r>
          </w:p>
        </w:tc>
      </w:tr>
      <w:tr w:rsidR="006A29E6" w14:paraId="14C28BCB" w14:textId="77777777" w:rsidTr="00645ADA">
        <w:tc>
          <w:tcPr>
            <w:tcW w:w="9525" w:type="dxa"/>
          </w:tcPr>
          <w:p w14:paraId="373F5C3E"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06C85391" w14:textId="77777777" w:rsidTr="00645ADA">
        <w:tc>
          <w:tcPr>
            <w:tcW w:w="9525" w:type="dxa"/>
          </w:tcPr>
          <w:p w14:paraId="0679B95A" w14:textId="77777777" w:rsidR="006A29E6" w:rsidRDefault="003F789A" w:rsidP="007371F4">
            <w:pPr>
              <w:tabs>
                <w:tab w:val="left" w:pos="0"/>
              </w:tabs>
              <w:jc w:val="both"/>
              <w:rPr>
                <w:sz w:val="22"/>
              </w:rPr>
            </w:pPr>
            <w:r w:rsidRPr="003F789A">
              <w:rPr>
                <w:i/>
                <w:sz w:val="22"/>
              </w:rPr>
              <w:t>Infrastruktūros ir turto skyrius</w:t>
            </w:r>
          </w:p>
        </w:tc>
      </w:tr>
      <w:tr w:rsidR="006A29E6" w14:paraId="7357F5CE" w14:textId="77777777" w:rsidTr="00645ADA">
        <w:tc>
          <w:tcPr>
            <w:tcW w:w="9525" w:type="dxa"/>
          </w:tcPr>
          <w:p w14:paraId="4E3A990C" w14:textId="77777777" w:rsidR="006A29E6" w:rsidRDefault="006A29E6" w:rsidP="007371F4">
            <w:pPr>
              <w:tabs>
                <w:tab w:val="left" w:pos="0"/>
              </w:tabs>
              <w:rPr>
                <w:b/>
                <w:bCs/>
                <w:i/>
                <w:iCs/>
                <w:sz w:val="22"/>
              </w:rPr>
            </w:pPr>
            <w:r>
              <w:rPr>
                <w:b/>
                <w:bCs/>
                <w:i/>
                <w:iCs/>
                <w:sz w:val="22"/>
              </w:rPr>
              <w:t>9. Kiti, autorių nuomone, reikalingi pagrindimai ir paaiškinimai.</w:t>
            </w:r>
          </w:p>
          <w:p w14:paraId="390E441E" w14:textId="77777777" w:rsidR="006A29E6" w:rsidRPr="003F789A" w:rsidRDefault="003F789A" w:rsidP="007371F4">
            <w:pPr>
              <w:tabs>
                <w:tab w:val="left" w:pos="0"/>
              </w:tabs>
              <w:rPr>
                <w:i/>
                <w:iCs/>
                <w:sz w:val="22"/>
              </w:rPr>
            </w:pPr>
            <w:r w:rsidRPr="003F789A">
              <w:rPr>
                <w:i/>
                <w:iCs/>
                <w:sz w:val="22"/>
              </w:rPr>
              <w:t>Nėra</w:t>
            </w:r>
          </w:p>
        </w:tc>
      </w:tr>
      <w:tr w:rsidR="006A29E6" w14:paraId="493683BA" w14:textId="77777777" w:rsidTr="00645ADA">
        <w:tc>
          <w:tcPr>
            <w:tcW w:w="9525" w:type="dxa"/>
          </w:tcPr>
          <w:p w14:paraId="107DE7E9"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7A355115" w14:textId="77777777" w:rsidTr="00645ADA">
        <w:tc>
          <w:tcPr>
            <w:tcW w:w="9525" w:type="dxa"/>
          </w:tcPr>
          <w:p w14:paraId="4B68453F" w14:textId="2224CEEC" w:rsidR="006A29E6" w:rsidRDefault="00645ADA" w:rsidP="007371F4">
            <w:pPr>
              <w:tabs>
                <w:tab w:val="left" w:pos="0"/>
              </w:tabs>
              <w:jc w:val="both"/>
              <w:rPr>
                <w:b/>
                <w:i/>
                <w:sz w:val="22"/>
              </w:rPr>
            </w:pPr>
            <w:r w:rsidRPr="00645ADA">
              <w:rPr>
                <w:bCs/>
                <w:i/>
                <w:iCs/>
                <w:sz w:val="22"/>
              </w:rPr>
              <w:t>Jurbarko r. Eržvilko gimnazijai</w:t>
            </w:r>
            <w:r w:rsidRPr="00645ADA">
              <w:rPr>
                <w:bCs/>
                <w:i/>
                <w:sz w:val="22"/>
              </w:rPr>
              <w:t>, rengėjai po 1 egz.</w:t>
            </w:r>
          </w:p>
        </w:tc>
      </w:tr>
    </w:tbl>
    <w:p w14:paraId="6A74929B" w14:textId="77777777" w:rsidR="006A29E6" w:rsidRDefault="006A29E6" w:rsidP="006A29E6"/>
    <w:p w14:paraId="0CB47B91" w14:textId="77777777" w:rsidR="00645ADA" w:rsidRDefault="00645ADA" w:rsidP="00B668F0"/>
    <w:p w14:paraId="74D49126" w14:textId="1D421F38" w:rsidR="00B668F0" w:rsidRDefault="00B668F0" w:rsidP="00B668F0">
      <w:r>
        <w:t>Parengė</w:t>
      </w:r>
    </w:p>
    <w:p w14:paraId="0FAF877B" w14:textId="5C29D708" w:rsidR="00B668F0" w:rsidRDefault="00645ADA" w:rsidP="00B668F0">
      <w:pPr>
        <w:pStyle w:val="Antrats"/>
        <w:tabs>
          <w:tab w:val="clear" w:pos="4153"/>
          <w:tab w:val="clear" w:pos="8306"/>
        </w:tabs>
        <w:rPr>
          <w:lang w:eastAsia="de-DE"/>
        </w:rPr>
      </w:pPr>
      <w:r>
        <w:rPr>
          <w:lang w:eastAsia="de-DE"/>
        </w:rPr>
        <w:t>Jolita Matulienė</w:t>
      </w:r>
    </w:p>
    <w:p w14:paraId="4B3522FD" w14:textId="32B32293" w:rsidR="006A29E6" w:rsidRDefault="00645ADA" w:rsidP="00B668F0">
      <w:r>
        <w:t>2025-10-</w:t>
      </w:r>
    </w:p>
    <w:sectPr w:rsidR="006A29E6" w:rsidSect="007F0F0A">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4B3EA" w14:textId="77777777" w:rsidR="00493F24" w:rsidRDefault="00493F24">
      <w:r>
        <w:separator/>
      </w:r>
    </w:p>
  </w:endnote>
  <w:endnote w:type="continuationSeparator" w:id="0">
    <w:p w14:paraId="0BF374A3" w14:textId="77777777" w:rsidR="00493F24" w:rsidRDefault="00493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6B81A" w14:textId="77777777" w:rsidR="00493F24" w:rsidRDefault="00493F24">
      <w:r>
        <w:separator/>
      </w:r>
    </w:p>
  </w:footnote>
  <w:footnote w:type="continuationSeparator" w:id="0">
    <w:p w14:paraId="7C42DE6D" w14:textId="77777777" w:rsidR="00493F24" w:rsidRDefault="00493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EEEE7" w14:textId="77777777" w:rsidR="00FC1CD3" w:rsidRDefault="00024DD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04FE238"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C109" w14:textId="77777777" w:rsidR="00FC1CD3" w:rsidRDefault="00FC1CD3">
    <w:pPr>
      <w:pStyle w:val="Antrats"/>
      <w:framePr w:wrap="around" w:vAnchor="text" w:hAnchor="margin" w:xAlign="center" w:y="1"/>
      <w:rPr>
        <w:rStyle w:val="Puslapionumeris"/>
      </w:rPr>
    </w:pPr>
  </w:p>
  <w:p w14:paraId="7C7A3129"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843227"/>
    <w:multiLevelType w:val="hybridMultilevel"/>
    <w:tmpl w:val="F1165868"/>
    <w:lvl w:ilvl="0" w:tplc="1E7A90D0">
      <w:start w:val="1"/>
      <w:numFmt w:val="decimal"/>
      <w:lvlText w:val="%1."/>
      <w:lvlJc w:val="left"/>
      <w:pPr>
        <w:ind w:left="10440" w:hanging="360"/>
      </w:pPr>
      <w:rPr>
        <w:rFonts w:hint="default"/>
      </w:rPr>
    </w:lvl>
    <w:lvl w:ilvl="1" w:tplc="04270019" w:tentative="1">
      <w:start w:val="1"/>
      <w:numFmt w:val="lowerLetter"/>
      <w:lvlText w:val="%2."/>
      <w:lvlJc w:val="left"/>
      <w:pPr>
        <w:ind w:left="11160" w:hanging="360"/>
      </w:pPr>
    </w:lvl>
    <w:lvl w:ilvl="2" w:tplc="0427001B" w:tentative="1">
      <w:start w:val="1"/>
      <w:numFmt w:val="lowerRoman"/>
      <w:lvlText w:val="%3."/>
      <w:lvlJc w:val="right"/>
      <w:pPr>
        <w:ind w:left="11880" w:hanging="180"/>
      </w:pPr>
    </w:lvl>
    <w:lvl w:ilvl="3" w:tplc="0427000F" w:tentative="1">
      <w:start w:val="1"/>
      <w:numFmt w:val="decimal"/>
      <w:lvlText w:val="%4."/>
      <w:lvlJc w:val="left"/>
      <w:pPr>
        <w:ind w:left="12600" w:hanging="360"/>
      </w:pPr>
    </w:lvl>
    <w:lvl w:ilvl="4" w:tplc="04270019" w:tentative="1">
      <w:start w:val="1"/>
      <w:numFmt w:val="lowerLetter"/>
      <w:lvlText w:val="%5."/>
      <w:lvlJc w:val="left"/>
      <w:pPr>
        <w:ind w:left="13320" w:hanging="360"/>
      </w:pPr>
    </w:lvl>
    <w:lvl w:ilvl="5" w:tplc="0427001B" w:tentative="1">
      <w:start w:val="1"/>
      <w:numFmt w:val="lowerRoman"/>
      <w:lvlText w:val="%6."/>
      <w:lvlJc w:val="right"/>
      <w:pPr>
        <w:ind w:left="14040" w:hanging="180"/>
      </w:pPr>
    </w:lvl>
    <w:lvl w:ilvl="6" w:tplc="0427000F" w:tentative="1">
      <w:start w:val="1"/>
      <w:numFmt w:val="decimal"/>
      <w:lvlText w:val="%7."/>
      <w:lvlJc w:val="left"/>
      <w:pPr>
        <w:ind w:left="14760" w:hanging="360"/>
      </w:pPr>
    </w:lvl>
    <w:lvl w:ilvl="7" w:tplc="04270019" w:tentative="1">
      <w:start w:val="1"/>
      <w:numFmt w:val="lowerLetter"/>
      <w:lvlText w:val="%8."/>
      <w:lvlJc w:val="left"/>
      <w:pPr>
        <w:ind w:left="15480" w:hanging="360"/>
      </w:pPr>
    </w:lvl>
    <w:lvl w:ilvl="8" w:tplc="0427001B" w:tentative="1">
      <w:start w:val="1"/>
      <w:numFmt w:val="lowerRoman"/>
      <w:lvlText w:val="%9."/>
      <w:lvlJc w:val="right"/>
      <w:pPr>
        <w:ind w:left="16200" w:hanging="18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324043143">
    <w:abstractNumId w:val="3"/>
  </w:num>
  <w:num w:numId="2" w16cid:durableId="989485701">
    <w:abstractNumId w:val="2"/>
  </w:num>
  <w:num w:numId="3" w16cid:durableId="192621487">
    <w:abstractNumId w:val="4"/>
  </w:num>
  <w:num w:numId="4" w16cid:durableId="691027571">
    <w:abstractNumId w:val="1"/>
  </w:num>
  <w:num w:numId="5" w16cid:durableId="482046741">
    <w:abstractNumId w:val="7"/>
  </w:num>
  <w:num w:numId="6" w16cid:durableId="710571927">
    <w:abstractNumId w:val="6"/>
  </w:num>
  <w:num w:numId="7" w16cid:durableId="1996032060">
    <w:abstractNumId w:val="0"/>
  </w:num>
  <w:num w:numId="8" w16cid:durableId="8915037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4DDC"/>
    <w:rsid w:val="000258A2"/>
    <w:rsid w:val="00031B2B"/>
    <w:rsid w:val="00033A70"/>
    <w:rsid w:val="0003441C"/>
    <w:rsid w:val="00073ECC"/>
    <w:rsid w:val="00076A1D"/>
    <w:rsid w:val="000773EB"/>
    <w:rsid w:val="00085739"/>
    <w:rsid w:val="000D1CDA"/>
    <w:rsid w:val="000E1F44"/>
    <w:rsid w:val="0010176C"/>
    <w:rsid w:val="00107C26"/>
    <w:rsid w:val="00114BBD"/>
    <w:rsid w:val="00117349"/>
    <w:rsid w:val="00124B53"/>
    <w:rsid w:val="0013367C"/>
    <w:rsid w:val="0015078A"/>
    <w:rsid w:val="00152F39"/>
    <w:rsid w:val="0016226A"/>
    <w:rsid w:val="00172D6E"/>
    <w:rsid w:val="00181E5E"/>
    <w:rsid w:val="00182224"/>
    <w:rsid w:val="00185EBF"/>
    <w:rsid w:val="00190B66"/>
    <w:rsid w:val="001952BC"/>
    <w:rsid w:val="001D4EA6"/>
    <w:rsid w:val="001E5A5F"/>
    <w:rsid w:val="00203CFC"/>
    <w:rsid w:val="00207A03"/>
    <w:rsid w:val="00207BCB"/>
    <w:rsid w:val="00226341"/>
    <w:rsid w:val="002325F6"/>
    <w:rsid w:val="00234B9B"/>
    <w:rsid w:val="00251454"/>
    <w:rsid w:val="00281984"/>
    <w:rsid w:val="002E1641"/>
    <w:rsid w:val="002E1F99"/>
    <w:rsid w:val="002F084E"/>
    <w:rsid w:val="002F4A2B"/>
    <w:rsid w:val="002F7E49"/>
    <w:rsid w:val="003028A8"/>
    <w:rsid w:val="00314673"/>
    <w:rsid w:val="00323FE1"/>
    <w:rsid w:val="00333FD4"/>
    <w:rsid w:val="003421EA"/>
    <w:rsid w:val="003459E5"/>
    <w:rsid w:val="00372033"/>
    <w:rsid w:val="00376143"/>
    <w:rsid w:val="00376B9A"/>
    <w:rsid w:val="003822CB"/>
    <w:rsid w:val="003859D7"/>
    <w:rsid w:val="00385ACF"/>
    <w:rsid w:val="00394FD0"/>
    <w:rsid w:val="003A7F59"/>
    <w:rsid w:val="003B2523"/>
    <w:rsid w:val="003D3337"/>
    <w:rsid w:val="003D484F"/>
    <w:rsid w:val="003E54A7"/>
    <w:rsid w:val="003F1305"/>
    <w:rsid w:val="003F789A"/>
    <w:rsid w:val="004003BA"/>
    <w:rsid w:val="00410BE1"/>
    <w:rsid w:val="00433D3F"/>
    <w:rsid w:val="00435B30"/>
    <w:rsid w:val="00444562"/>
    <w:rsid w:val="00445CDE"/>
    <w:rsid w:val="00454723"/>
    <w:rsid w:val="00460718"/>
    <w:rsid w:val="0049224F"/>
    <w:rsid w:val="00493F24"/>
    <w:rsid w:val="004B0CB9"/>
    <w:rsid w:val="004B1E88"/>
    <w:rsid w:val="004B2369"/>
    <w:rsid w:val="004B3700"/>
    <w:rsid w:val="004B7BDB"/>
    <w:rsid w:val="00501C69"/>
    <w:rsid w:val="005209D1"/>
    <w:rsid w:val="00520A16"/>
    <w:rsid w:val="00521587"/>
    <w:rsid w:val="005231DA"/>
    <w:rsid w:val="00542B92"/>
    <w:rsid w:val="00553547"/>
    <w:rsid w:val="00570AD7"/>
    <w:rsid w:val="00593FFF"/>
    <w:rsid w:val="005B138E"/>
    <w:rsid w:val="005B2122"/>
    <w:rsid w:val="005C31CD"/>
    <w:rsid w:val="005D1F24"/>
    <w:rsid w:val="006046BD"/>
    <w:rsid w:val="006205B8"/>
    <w:rsid w:val="006412E5"/>
    <w:rsid w:val="00641E12"/>
    <w:rsid w:val="00645ADA"/>
    <w:rsid w:val="00667F84"/>
    <w:rsid w:val="00673C21"/>
    <w:rsid w:val="00675874"/>
    <w:rsid w:val="00686E66"/>
    <w:rsid w:val="00697D48"/>
    <w:rsid w:val="006A29E6"/>
    <w:rsid w:val="006B72D3"/>
    <w:rsid w:val="006F2140"/>
    <w:rsid w:val="006F35F0"/>
    <w:rsid w:val="0073170A"/>
    <w:rsid w:val="00732616"/>
    <w:rsid w:val="00734333"/>
    <w:rsid w:val="00744E20"/>
    <w:rsid w:val="00771DAD"/>
    <w:rsid w:val="00776FCF"/>
    <w:rsid w:val="007860A8"/>
    <w:rsid w:val="007E13A9"/>
    <w:rsid w:val="007E57D4"/>
    <w:rsid w:val="007F0F0A"/>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930BCB"/>
    <w:rsid w:val="00931D64"/>
    <w:rsid w:val="0093337F"/>
    <w:rsid w:val="0096266A"/>
    <w:rsid w:val="0098095A"/>
    <w:rsid w:val="00992B19"/>
    <w:rsid w:val="009A6D33"/>
    <w:rsid w:val="009B5344"/>
    <w:rsid w:val="009C68F2"/>
    <w:rsid w:val="009F15A2"/>
    <w:rsid w:val="00A151E4"/>
    <w:rsid w:val="00A31AA9"/>
    <w:rsid w:val="00A43686"/>
    <w:rsid w:val="00A50EB5"/>
    <w:rsid w:val="00A577E3"/>
    <w:rsid w:val="00A61F57"/>
    <w:rsid w:val="00A81683"/>
    <w:rsid w:val="00A85052"/>
    <w:rsid w:val="00A93FA4"/>
    <w:rsid w:val="00AA3BDF"/>
    <w:rsid w:val="00AD73BE"/>
    <w:rsid w:val="00AD7C4E"/>
    <w:rsid w:val="00AE072A"/>
    <w:rsid w:val="00AE1124"/>
    <w:rsid w:val="00AE1965"/>
    <w:rsid w:val="00AE2064"/>
    <w:rsid w:val="00AE4BED"/>
    <w:rsid w:val="00AE61D9"/>
    <w:rsid w:val="00B137E9"/>
    <w:rsid w:val="00B14102"/>
    <w:rsid w:val="00B345FC"/>
    <w:rsid w:val="00B3497C"/>
    <w:rsid w:val="00B418C7"/>
    <w:rsid w:val="00B42A07"/>
    <w:rsid w:val="00B54A3C"/>
    <w:rsid w:val="00B57A83"/>
    <w:rsid w:val="00B635FE"/>
    <w:rsid w:val="00B668F0"/>
    <w:rsid w:val="00B728BD"/>
    <w:rsid w:val="00B729F3"/>
    <w:rsid w:val="00B81EF2"/>
    <w:rsid w:val="00B82C13"/>
    <w:rsid w:val="00B8562E"/>
    <w:rsid w:val="00B85A31"/>
    <w:rsid w:val="00B92B25"/>
    <w:rsid w:val="00B951B0"/>
    <w:rsid w:val="00BA627E"/>
    <w:rsid w:val="00BA7260"/>
    <w:rsid w:val="00BA7D22"/>
    <w:rsid w:val="00BF481D"/>
    <w:rsid w:val="00BF582B"/>
    <w:rsid w:val="00C0081B"/>
    <w:rsid w:val="00C02331"/>
    <w:rsid w:val="00C13615"/>
    <w:rsid w:val="00C1630A"/>
    <w:rsid w:val="00C31304"/>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01548"/>
    <w:rsid w:val="00D02CBA"/>
    <w:rsid w:val="00D513AA"/>
    <w:rsid w:val="00D52EF0"/>
    <w:rsid w:val="00D6315B"/>
    <w:rsid w:val="00D75F4B"/>
    <w:rsid w:val="00D82C9A"/>
    <w:rsid w:val="00DA0452"/>
    <w:rsid w:val="00DC38E8"/>
    <w:rsid w:val="00DD58E1"/>
    <w:rsid w:val="00DE293E"/>
    <w:rsid w:val="00DF4642"/>
    <w:rsid w:val="00E01F65"/>
    <w:rsid w:val="00E0742E"/>
    <w:rsid w:val="00E12D82"/>
    <w:rsid w:val="00E15F15"/>
    <w:rsid w:val="00E163AC"/>
    <w:rsid w:val="00E3136B"/>
    <w:rsid w:val="00E36794"/>
    <w:rsid w:val="00E46E1F"/>
    <w:rsid w:val="00E72134"/>
    <w:rsid w:val="00E72754"/>
    <w:rsid w:val="00E77A64"/>
    <w:rsid w:val="00E96AA2"/>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816DF"/>
    <w:rsid w:val="00F86DB0"/>
    <w:rsid w:val="00FB0BBB"/>
    <w:rsid w:val="00FB6B02"/>
    <w:rsid w:val="00FC1CD3"/>
    <w:rsid w:val="00FC58BB"/>
    <w:rsid w:val="00FC5A8D"/>
    <w:rsid w:val="00FC763D"/>
    <w:rsid w:val="00FD0852"/>
    <w:rsid w:val="00FD2657"/>
    <w:rsid w:val="00FF5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8CFEC"/>
  <w15:docId w15:val="{AAEC02DD-58D8-4DC4-BF5F-F8E15C6CB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E96AA2"/>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314673"/>
    <w:rPr>
      <w:color w:val="605E5C"/>
      <w:shd w:val="clear" w:color="auto" w:fill="E1DFDD"/>
    </w:rPr>
  </w:style>
  <w:style w:type="character" w:customStyle="1" w:styleId="PagrindinistekstasDiagrama">
    <w:name w:val="Pagrindinis tekstas Diagrama"/>
    <w:link w:val="Pagrindinistekstas"/>
    <w:rsid w:val="00314673"/>
    <w:rPr>
      <w:sz w:val="24"/>
    </w:rPr>
  </w:style>
  <w:style w:type="paragraph" w:styleId="Sraopastraipa">
    <w:name w:val="List Paragraph"/>
    <w:basedOn w:val="prastasis"/>
    <w:qFormat/>
    <w:rsid w:val="00444562"/>
    <w:pPr>
      <w:ind w:left="720"/>
      <w:contextualSpacing/>
    </w:pPr>
  </w:style>
  <w:style w:type="paragraph" w:styleId="Komentarotekstas">
    <w:name w:val="annotation text"/>
    <w:basedOn w:val="prastasis"/>
    <w:link w:val="KomentarotekstasDiagrama"/>
    <w:unhideWhenUsed/>
    <w:rsid w:val="00B345FC"/>
    <w:rPr>
      <w:sz w:val="20"/>
    </w:rPr>
  </w:style>
  <w:style w:type="character" w:customStyle="1" w:styleId="KomentarotekstasDiagrama">
    <w:name w:val="Komentaro tekstas Diagrama"/>
    <w:basedOn w:val="Numatytasispastraiposriftas"/>
    <w:link w:val="Komentarotekstas"/>
    <w:rsid w:val="00B345FC"/>
  </w:style>
  <w:style w:type="character" w:styleId="Komentaronuoroda">
    <w:name w:val="annotation reference"/>
    <w:basedOn w:val="Numatytasispastraiposriftas"/>
    <w:unhideWhenUsed/>
    <w:rsid w:val="00B345F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ita.matuliene@jurbarka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192.168.1.1/Litlex/LL.DLL?Tekstas=1?Id=28698&amp;Zd=savivald%2Bturt%2Bvaldym&amp;BF=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192.168.1.1/Litlex/LL.DLL?Tekstas=1?Id=28698&amp;Zd=savivald%2Bturt%2Bvaldym&amp;BF=1"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4</Pages>
  <Words>5063</Words>
  <Characters>2886</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2025-10-16T06:33:00Z</dcterms:created>
  <dcterms:modified xsi:type="dcterms:W3CDTF">2025-10-16T06:33:00Z</dcterms:modified>
</cp:coreProperties>
</file>