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1" w:type="dxa"/>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81"/>
      </w:tblGrid>
      <w:tr w:rsidR="00015649" w:rsidRPr="00015649" w:rsidTr="00E528C3">
        <w:trPr>
          <w:cantSplit/>
          <w:trHeight w:val="376"/>
        </w:trPr>
        <w:tc>
          <w:tcPr>
            <w:tcW w:w="9781" w:type="dxa"/>
            <w:tcBorders>
              <w:top w:val="nil"/>
              <w:left w:val="nil"/>
              <w:bottom w:val="nil"/>
              <w:right w:val="nil"/>
            </w:tcBorders>
            <w:tcMar>
              <w:left w:w="0" w:type="dxa"/>
              <w:right w:w="0" w:type="dxa"/>
            </w:tcMar>
          </w:tcPr>
          <w:p w:rsidR="00015649" w:rsidRPr="00015649" w:rsidRDefault="00015649" w:rsidP="00015649">
            <w:pPr>
              <w:keepNext/>
              <w:spacing w:after="0" w:line="240" w:lineRule="auto"/>
              <w:jc w:val="center"/>
              <w:outlineLvl w:val="0"/>
              <w:rPr>
                <w:rFonts w:eastAsia="Times New Roman" w:cs="Times New Roman"/>
                <w:b/>
                <w:bCs/>
                <w:sz w:val="26"/>
                <w:szCs w:val="24"/>
              </w:rPr>
            </w:pPr>
            <w:r w:rsidRPr="00015649">
              <w:rPr>
                <w:rFonts w:eastAsia="Times New Roman" w:cs="Times New Roman"/>
                <w:b/>
                <w:bCs/>
                <w:sz w:val="26"/>
                <w:szCs w:val="24"/>
              </w:rPr>
              <w:t>AIŠKINAMASIS RAŠTAS</w:t>
            </w:r>
          </w:p>
        </w:tc>
      </w:tr>
      <w:tr w:rsidR="00015649" w:rsidRPr="00015649" w:rsidTr="00E528C3">
        <w:trPr>
          <w:cantSplit/>
          <w:trHeight w:val="341"/>
        </w:trPr>
        <w:tc>
          <w:tcPr>
            <w:tcW w:w="9781" w:type="dxa"/>
            <w:tcBorders>
              <w:top w:val="nil"/>
              <w:left w:val="nil"/>
              <w:bottom w:val="nil"/>
              <w:right w:val="nil"/>
            </w:tcBorders>
            <w:tcMar>
              <w:left w:w="0" w:type="dxa"/>
              <w:right w:w="0" w:type="dxa"/>
            </w:tcMar>
          </w:tcPr>
          <w:p w:rsidR="000D718D" w:rsidRDefault="00015649" w:rsidP="00015649">
            <w:pPr>
              <w:tabs>
                <w:tab w:val="left" w:pos="6804"/>
              </w:tabs>
              <w:spacing w:after="0" w:line="240" w:lineRule="auto"/>
              <w:jc w:val="center"/>
              <w:rPr>
                <w:rFonts w:eastAsia="Times New Roman" w:cs="Times New Roman"/>
                <w:b/>
                <w:bCs/>
                <w:caps/>
                <w:sz w:val="26"/>
                <w:szCs w:val="26"/>
              </w:rPr>
            </w:pPr>
            <w:r w:rsidRPr="00015649">
              <w:rPr>
                <w:rFonts w:eastAsia="Times New Roman" w:cs="Times New Roman"/>
                <w:b/>
                <w:bCs/>
                <w:caps/>
                <w:sz w:val="26"/>
                <w:szCs w:val="26"/>
              </w:rPr>
              <w:t xml:space="preserve">dėl JURBARKO </w:t>
            </w:r>
            <w:r w:rsidR="000D718D">
              <w:rPr>
                <w:rFonts w:eastAsia="Times New Roman" w:cs="Times New Roman"/>
                <w:b/>
                <w:bCs/>
                <w:caps/>
                <w:sz w:val="26"/>
                <w:szCs w:val="26"/>
              </w:rPr>
              <w:t>MIESTO</w:t>
            </w:r>
            <w:r w:rsidRPr="00015649">
              <w:rPr>
                <w:rFonts w:eastAsia="Times New Roman" w:cs="Times New Roman"/>
                <w:b/>
                <w:bCs/>
                <w:caps/>
                <w:sz w:val="26"/>
                <w:szCs w:val="26"/>
              </w:rPr>
              <w:t xml:space="preserve"> </w:t>
            </w:r>
            <w:r w:rsidR="000D718D">
              <w:rPr>
                <w:rFonts w:eastAsia="Times New Roman" w:cs="Times New Roman"/>
                <w:b/>
                <w:bCs/>
                <w:caps/>
                <w:sz w:val="26"/>
                <w:szCs w:val="26"/>
              </w:rPr>
              <w:t xml:space="preserve">SENIŪNIJOS APTARNAUJAMOS </w:t>
            </w:r>
            <w:r w:rsidRPr="00015649">
              <w:rPr>
                <w:rFonts w:eastAsia="Times New Roman" w:cs="Times New Roman"/>
                <w:b/>
                <w:bCs/>
                <w:caps/>
                <w:sz w:val="26"/>
                <w:szCs w:val="26"/>
              </w:rPr>
              <w:t xml:space="preserve">TERITORIJOS </w:t>
            </w:r>
          </w:p>
          <w:p w:rsidR="00015649" w:rsidRPr="00015649" w:rsidRDefault="00015649" w:rsidP="00015649">
            <w:pPr>
              <w:tabs>
                <w:tab w:val="left" w:pos="6804"/>
              </w:tabs>
              <w:spacing w:after="0" w:line="240" w:lineRule="auto"/>
              <w:jc w:val="center"/>
              <w:rPr>
                <w:rFonts w:eastAsia="Times New Roman" w:cs="Times New Roman"/>
                <w:b/>
                <w:bCs/>
                <w:caps/>
                <w:sz w:val="26"/>
                <w:szCs w:val="26"/>
              </w:rPr>
            </w:pPr>
            <w:r w:rsidRPr="00015649">
              <w:rPr>
                <w:rFonts w:eastAsia="Times New Roman" w:cs="Times New Roman"/>
                <w:b/>
                <w:bCs/>
                <w:caps/>
                <w:sz w:val="26"/>
                <w:szCs w:val="26"/>
              </w:rPr>
              <w:t xml:space="preserve">RIBŲ </w:t>
            </w:r>
            <w:r w:rsidR="000D718D">
              <w:rPr>
                <w:rFonts w:eastAsia="Times New Roman" w:cs="Times New Roman"/>
                <w:b/>
                <w:bCs/>
                <w:caps/>
                <w:sz w:val="26"/>
                <w:szCs w:val="26"/>
              </w:rPr>
              <w:t xml:space="preserve">KEITIMO </w:t>
            </w:r>
          </w:p>
          <w:p w:rsidR="00015649" w:rsidRPr="00015649" w:rsidRDefault="00015649" w:rsidP="00015649">
            <w:pPr>
              <w:spacing w:after="0" w:line="240" w:lineRule="auto"/>
              <w:jc w:val="center"/>
              <w:rPr>
                <w:rFonts w:eastAsia="Times New Roman" w:cs="Times New Roman"/>
                <w:b/>
                <w:bCs/>
                <w:caps/>
                <w:sz w:val="26"/>
                <w:szCs w:val="26"/>
              </w:rPr>
            </w:pPr>
          </w:p>
        </w:tc>
      </w:tr>
      <w:tr w:rsidR="00015649" w:rsidRPr="00015649" w:rsidTr="00E528C3">
        <w:trPr>
          <w:trHeight w:val="431"/>
        </w:trPr>
        <w:tc>
          <w:tcPr>
            <w:tcW w:w="9781" w:type="dxa"/>
            <w:tcBorders>
              <w:top w:val="nil"/>
              <w:left w:val="nil"/>
              <w:bottom w:val="nil"/>
              <w:right w:val="nil"/>
            </w:tcBorders>
            <w:tcMar>
              <w:left w:w="0" w:type="dxa"/>
              <w:right w:w="0" w:type="dxa"/>
            </w:tcMar>
          </w:tcPr>
          <w:p w:rsidR="00015649" w:rsidRPr="00015649" w:rsidRDefault="00015649" w:rsidP="00015649">
            <w:pPr>
              <w:spacing w:after="0" w:line="240" w:lineRule="auto"/>
              <w:jc w:val="center"/>
              <w:rPr>
                <w:rFonts w:eastAsia="Times New Roman" w:cs="Times New Roman"/>
                <w:szCs w:val="24"/>
              </w:rPr>
            </w:pPr>
            <w:r w:rsidRPr="00015649">
              <w:rPr>
                <w:rFonts w:eastAsia="Times New Roman" w:cs="Times New Roman"/>
                <w:szCs w:val="24"/>
              </w:rPr>
              <w:t>201</w:t>
            </w:r>
            <w:r w:rsidR="000D718D">
              <w:rPr>
                <w:rFonts w:eastAsia="Times New Roman" w:cs="Times New Roman"/>
                <w:szCs w:val="24"/>
              </w:rPr>
              <w:t>8</w:t>
            </w:r>
            <w:r w:rsidRPr="00015649">
              <w:rPr>
                <w:rFonts w:eastAsia="Times New Roman" w:cs="Times New Roman"/>
                <w:szCs w:val="24"/>
              </w:rPr>
              <w:t xml:space="preserve"> m. </w:t>
            </w:r>
            <w:r w:rsidR="000D718D">
              <w:rPr>
                <w:rFonts w:eastAsia="Times New Roman" w:cs="Times New Roman"/>
                <w:szCs w:val="24"/>
              </w:rPr>
              <w:t>rugsėjo</w:t>
            </w:r>
            <w:r w:rsidRPr="00015649">
              <w:rPr>
                <w:rFonts w:eastAsia="Times New Roman" w:cs="Times New Roman"/>
                <w:szCs w:val="24"/>
              </w:rPr>
              <w:t xml:space="preserve"> </w:t>
            </w:r>
            <w:r w:rsidR="00AF6BC9">
              <w:rPr>
                <w:rFonts w:eastAsia="Times New Roman" w:cs="Times New Roman"/>
                <w:szCs w:val="24"/>
              </w:rPr>
              <w:t>27</w:t>
            </w:r>
            <w:r w:rsidRPr="00015649">
              <w:rPr>
                <w:rFonts w:eastAsia="Times New Roman" w:cs="Times New Roman"/>
                <w:szCs w:val="24"/>
              </w:rPr>
              <w:t xml:space="preserve"> d.</w:t>
            </w:r>
          </w:p>
          <w:p w:rsidR="00015649" w:rsidRPr="00015649" w:rsidRDefault="00015649" w:rsidP="00015649">
            <w:pPr>
              <w:spacing w:after="0" w:line="240" w:lineRule="auto"/>
              <w:jc w:val="center"/>
              <w:rPr>
                <w:rFonts w:eastAsia="Times New Roman" w:cs="Times New Roman"/>
                <w:szCs w:val="24"/>
              </w:rPr>
            </w:pPr>
            <w:r w:rsidRPr="00015649">
              <w:rPr>
                <w:rFonts w:eastAsia="Times New Roman" w:cs="Times New Roman"/>
                <w:szCs w:val="24"/>
              </w:rPr>
              <w:t>Jurbarkas</w:t>
            </w:r>
          </w:p>
        </w:tc>
      </w:tr>
    </w:tbl>
    <w:p w:rsidR="00015649" w:rsidRPr="00015649" w:rsidRDefault="00015649" w:rsidP="00015649">
      <w:pPr>
        <w:spacing w:after="0" w:line="360" w:lineRule="auto"/>
        <w:jc w:val="both"/>
        <w:rPr>
          <w:rFonts w:eastAsia="Times New Roman" w:cs="Times New Roman"/>
          <w:szCs w:val="24"/>
          <w:lang w:eastAsia="x-none"/>
        </w:rPr>
      </w:pPr>
      <w:r w:rsidRPr="00015649">
        <w:rPr>
          <w:rFonts w:eastAsia="Times New Roman" w:cs="Times New Roman"/>
          <w:noProof/>
          <w:szCs w:val="24"/>
          <w:lang w:eastAsia="lt-LT"/>
        </w:rPr>
        <mc:AlternateContent>
          <mc:Choice Requires="wps">
            <w:drawing>
              <wp:anchor distT="0" distB="0" distL="114300" distR="114300" simplePos="0" relativeHeight="251659264" behindDoc="0" locked="0" layoutInCell="1" allowOverlap="1" wp14:anchorId="42994EE3" wp14:editId="0E74417F">
                <wp:simplePos x="0" y="0"/>
                <wp:positionH relativeFrom="column">
                  <wp:posOffset>3119755</wp:posOffset>
                </wp:positionH>
                <wp:positionV relativeFrom="paragraph">
                  <wp:posOffset>-3537585</wp:posOffset>
                </wp:positionV>
                <wp:extent cx="1929130" cy="473075"/>
                <wp:effectExtent l="0" t="0" r="0" b="3175"/>
                <wp:wrapNone/>
                <wp:docPr id="1"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9130" cy="473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5649" w:rsidRDefault="00015649" w:rsidP="00015649">
                            <w:pPr>
                              <w:jc w:val="center"/>
                              <w:rPr>
                                <w:b/>
                                <w:bC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994EE3" id="_x0000_t202" coordsize="21600,21600" o:spt="202" path="m,l,21600r21600,l21600,xe">
                <v:stroke joinstyle="miter"/>
                <v:path gradientshapeok="t" o:connecttype="rect"/>
              </v:shapetype>
              <v:shape id="Teksto laukas 1" o:spid="_x0000_s1026" type="#_x0000_t202" style="position:absolute;left:0;text-align:left;margin-left:245.65pt;margin-top:-278.55pt;width:151.9pt;height:3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" filled="f" stroked="f">
                <v:textbox>
                  <w:txbxContent>
                    <w:p w:rsidR="00015649" w:rsidRDefault="00015649" w:rsidP="00015649">
                      <w:pPr>
                        <w:jc w:val="center"/>
                        <w:rPr>
                          <w:b/>
                          <w:bCs/>
                        </w:rPr>
                      </w:pPr>
                    </w:p>
                  </w:txbxContent>
                </v:textbox>
              </v:shape>
            </w:pict>
          </mc:Fallback>
        </mc:AlternateContent>
      </w:r>
    </w:p>
    <w:p w:rsidR="00AF6BC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 xml:space="preserve">Jurbarko </w:t>
      </w:r>
      <w:r w:rsidR="000D718D">
        <w:rPr>
          <w:rFonts w:eastAsia="Times New Roman" w:cs="Times New Roman"/>
          <w:szCs w:val="24"/>
          <w:lang w:eastAsia="x-none"/>
        </w:rPr>
        <w:t>miesto seniūnijos aptarnaujamos teritorijos</w:t>
      </w:r>
      <w:r w:rsidRPr="00015649">
        <w:rPr>
          <w:rFonts w:eastAsia="Times New Roman" w:cs="Times New Roman"/>
          <w:szCs w:val="24"/>
          <w:lang w:eastAsia="x-none"/>
        </w:rPr>
        <w:t xml:space="preserve"> ribų </w:t>
      </w:r>
      <w:r w:rsidR="000D718D">
        <w:rPr>
          <w:rFonts w:eastAsia="Times New Roman" w:cs="Times New Roman"/>
          <w:szCs w:val="24"/>
          <w:lang w:eastAsia="x-none"/>
        </w:rPr>
        <w:t>keitimo</w:t>
      </w:r>
      <w:r w:rsidRPr="00015649">
        <w:rPr>
          <w:rFonts w:eastAsia="Times New Roman" w:cs="Times New Roman"/>
          <w:szCs w:val="24"/>
          <w:lang w:eastAsia="x-none"/>
        </w:rPr>
        <w:t xml:space="preserve"> planas </w:t>
      </w:r>
      <w:r w:rsidR="00301FB9">
        <w:rPr>
          <w:rFonts w:eastAsia="Times New Roman" w:cs="Times New Roman"/>
          <w:szCs w:val="24"/>
          <w:lang w:eastAsia="x-none"/>
        </w:rPr>
        <w:t>parengtas</w:t>
      </w:r>
      <w:r w:rsidRPr="00015649">
        <w:rPr>
          <w:rFonts w:eastAsia="Times New Roman" w:cs="Times New Roman"/>
          <w:szCs w:val="24"/>
          <w:lang w:eastAsia="x-none"/>
        </w:rPr>
        <w:t xml:space="preserve"> vadovaujantis </w:t>
      </w:r>
      <w:r w:rsidR="00AF6BC9" w:rsidRPr="009A2E60">
        <w:t>Lietuvos Respublikos vietos savivaldos įstatymo 16 straipsnio 2 dalies  13 punktu, 18 straipsnio 1 dalimi, Lietuvos Respublikos teritorijos administracinių vienetų ir jų ribų įstatymo 7</w:t>
      </w:r>
      <w:r w:rsidR="00AF6BC9" w:rsidRPr="009A2E60">
        <w:rPr>
          <w:vertAlign w:val="superscript"/>
        </w:rPr>
        <w:t>1</w:t>
      </w:r>
      <w:r w:rsidR="00AF6BC9" w:rsidRPr="009A2E60">
        <w:t xml:space="preserve"> straipsniu, </w:t>
      </w:r>
      <w:r w:rsidR="00AF6BC9" w:rsidRPr="009A2E60">
        <w:rPr>
          <w:szCs w:val="24"/>
        </w:rPr>
        <w:t>Seniūnijų aptarnaujamų teritorijų ribų nustatymo ir keitimo, dokumentų pateikimo Lietuvos Respublikos adresų registro tvarkymo įstaigai tvarkos aprašo, patvirtinto Lietuvos Respublikos vidaus reikalų ministro 2010 m. rugpjūčio 26 d. įsakymu Nr. 1V-561 „Dėl seniūnijų aptarnaujamų teritorijų ribų nustatymo ir keitimo, dokumentų pateikimo Lietuvos Respublikos adresų registro tvarkymo įstaigai tvarkos aprašo patvirtinimo“, 5 punktu, Lietuvos Respublikos Vyriausybės 2016 m. kovo 2 d. nutarimu Nr. 193 „Dėl Jurbarko miesto teritorijos ribų pakeitimo“</w:t>
      </w:r>
      <w:r w:rsidR="00AF6BC9">
        <w:rPr>
          <w:szCs w:val="24"/>
        </w:rPr>
        <w:t xml:space="preserve"> bei kitais teisės aktais.</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Planas buvo pradėtas rengti Jurbarko rajono savivaldybės tarybos 201</w:t>
      </w:r>
      <w:r w:rsidR="00301FB9">
        <w:rPr>
          <w:rFonts w:eastAsia="Times New Roman" w:cs="Times New Roman"/>
          <w:szCs w:val="24"/>
          <w:lang w:eastAsia="x-none"/>
        </w:rPr>
        <w:t>3</w:t>
      </w:r>
      <w:r w:rsidRPr="00015649">
        <w:rPr>
          <w:rFonts w:eastAsia="Times New Roman" w:cs="Times New Roman"/>
          <w:szCs w:val="24"/>
          <w:lang w:eastAsia="x-none"/>
        </w:rPr>
        <w:t xml:space="preserve"> m. </w:t>
      </w:r>
      <w:r w:rsidR="00301FB9">
        <w:rPr>
          <w:rFonts w:eastAsia="Times New Roman" w:cs="Times New Roman"/>
          <w:szCs w:val="24"/>
          <w:lang w:eastAsia="x-none"/>
        </w:rPr>
        <w:t>kovo</w:t>
      </w:r>
      <w:r w:rsidRPr="00015649">
        <w:rPr>
          <w:rFonts w:eastAsia="Times New Roman" w:cs="Times New Roman"/>
          <w:szCs w:val="24"/>
          <w:lang w:eastAsia="x-none"/>
        </w:rPr>
        <w:t xml:space="preserve"> 2</w:t>
      </w:r>
      <w:r w:rsidR="00301FB9">
        <w:rPr>
          <w:rFonts w:eastAsia="Times New Roman" w:cs="Times New Roman"/>
          <w:szCs w:val="24"/>
          <w:lang w:eastAsia="x-none"/>
        </w:rPr>
        <w:t>8</w:t>
      </w:r>
      <w:r w:rsidRPr="00015649">
        <w:rPr>
          <w:rFonts w:eastAsia="Times New Roman" w:cs="Times New Roman"/>
          <w:szCs w:val="24"/>
          <w:lang w:eastAsia="x-none"/>
        </w:rPr>
        <w:t xml:space="preserve"> d. sprendimu Nr. T2-</w:t>
      </w:r>
      <w:r w:rsidR="00301FB9">
        <w:rPr>
          <w:rFonts w:eastAsia="Times New Roman" w:cs="Times New Roman"/>
          <w:szCs w:val="24"/>
          <w:lang w:eastAsia="x-none"/>
        </w:rPr>
        <w:t>88</w:t>
      </w:r>
      <w:r w:rsidRPr="00015649">
        <w:rPr>
          <w:rFonts w:eastAsia="Times New Roman" w:cs="Times New Roman"/>
          <w:szCs w:val="24"/>
          <w:lang w:eastAsia="x-none"/>
        </w:rPr>
        <w:t xml:space="preserve"> „Dėl </w:t>
      </w:r>
      <w:r w:rsidR="00301FB9">
        <w:rPr>
          <w:rFonts w:eastAsia="Times New Roman" w:cs="Times New Roman"/>
          <w:szCs w:val="24"/>
          <w:lang w:eastAsia="x-none"/>
        </w:rPr>
        <w:t xml:space="preserve">vietos gyventojų apklausos rezultatų svarstymo ir </w:t>
      </w:r>
      <w:r w:rsidRPr="00015649">
        <w:rPr>
          <w:rFonts w:eastAsia="Times New Roman" w:cs="Times New Roman"/>
          <w:szCs w:val="24"/>
          <w:lang w:eastAsia="x-none"/>
        </w:rPr>
        <w:t xml:space="preserve">Jurbarko </w:t>
      </w:r>
      <w:r w:rsidR="00463712">
        <w:rPr>
          <w:rFonts w:eastAsia="Times New Roman" w:cs="Times New Roman"/>
          <w:szCs w:val="24"/>
          <w:lang w:eastAsia="x-none"/>
        </w:rPr>
        <w:t>miesto ir J</w:t>
      </w:r>
      <w:r w:rsidR="00301FB9">
        <w:rPr>
          <w:rFonts w:eastAsia="Times New Roman" w:cs="Times New Roman"/>
          <w:szCs w:val="24"/>
          <w:lang w:eastAsia="x-none"/>
        </w:rPr>
        <w:t>urbarkų seniūnijos ribų koregavimo ir nustatymo</w:t>
      </w:r>
      <w:r w:rsidRPr="00015649">
        <w:rPr>
          <w:rFonts w:eastAsia="Times New Roman" w:cs="Times New Roman"/>
          <w:szCs w:val="24"/>
          <w:lang w:eastAsia="x-none"/>
        </w:rPr>
        <w:t xml:space="preserve"> specialiojo plano rengimo“.</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 xml:space="preserve">Jurbarko </w:t>
      </w:r>
      <w:r w:rsidR="00301FB9">
        <w:rPr>
          <w:rFonts w:eastAsia="Times New Roman" w:cs="Times New Roman"/>
          <w:szCs w:val="24"/>
          <w:lang w:eastAsia="x-none"/>
        </w:rPr>
        <w:t>miesto seniūnija</w:t>
      </w:r>
      <w:r w:rsidRPr="00015649">
        <w:rPr>
          <w:rFonts w:eastAsia="Times New Roman" w:cs="Times New Roman"/>
          <w:szCs w:val="24"/>
          <w:lang w:eastAsia="x-none"/>
        </w:rPr>
        <w:t xml:space="preserve"> yra </w:t>
      </w:r>
      <w:r w:rsidR="00463712">
        <w:rPr>
          <w:rFonts w:eastAsia="Times New Roman" w:cs="Times New Roman"/>
          <w:szCs w:val="24"/>
          <w:lang w:eastAsia="x-none"/>
        </w:rPr>
        <w:t>įsteigta 2006 m. lapkričio 23 d. Jurbarko rajono savivaldybės tarybos sprendimu Nr. T2-318 „Dėl Jurbarko miesto seniūnijos įsteigimo“, kurio 2 punkte rašoma, „nustatyti, kad seniūnijos aptarnaujamos teritorijos ribos sutampa su Jurbarko miesto administracinėmis ribomis“.</w:t>
      </w:r>
      <w:r w:rsidRPr="00015649">
        <w:rPr>
          <w:rFonts w:eastAsia="Times New Roman" w:cs="Times New Roman"/>
          <w:szCs w:val="24"/>
          <w:lang w:eastAsia="x-none"/>
        </w:rPr>
        <w:t xml:space="preserve"> </w:t>
      </w:r>
      <w:r w:rsidR="00463712">
        <w:rPr>
          <w:rFonts w:eastAsia="Times New Roman" w:cs="Times New Roman"/>
          <w:szCs w:val="24"/>
          <w:lang w:eastAsia="x-none"/>
        </w:rPr>
        <w:t>Vakarinė Jurbarko miesto riba buvo nepatvirtinta</w:t>
      </w:r>
      <w:r w:rsidRPr="00015649">
        <w:rPr>
          <w:rFonts w:eastAsia="Times New Roman" w:cs="Times New Roman"/>
          <w:szCs w:val="24"/>
          <w:lang w:eastAsia="x-none"/>
        </w:rPr>
        <w:t xml:space="preserve"> </w:t>
      </w:r>
      <w:r w:rsidR="00463712">
        <w:rPr>
          <w:rFonts w:eastAsia="Times New Roman" w:cs="Times New Roman"/>
          <w:szCs w:val="24"/>
          <w:lang w:eastAsia="x-none"/>
        </w:rPr>
        <w:t>(sąlyginė</w:t>
      </w:r>
      <w:r w:rsidRPr="00015649">
        <w:rPr>
          <w:rFonts w:eastAsia="Times New Roman" w:cs="Times New Roman"/>
          <w:szCs w:val="24"/>
          <w:lang w:eastAsia="x-none"/>
        </w:rPr>
        <w:t xml:space="preserve">). </w:t>
      </w:r>
      <w:r w:rsidR="00463712">
        <w:rPr>
          <w:rFonts w:eastAsia="Times New Roman" w:cs="Times New Roman"/>
          <w:szCs w:val="24"/>
          <w:lang w:eastAsia="x-none"/>
        </w:rPr>
        <w:t xml:space="preserve">Kitos </w:t>
      </w:r>
      <w:r w:rsidRPr="00015649">
        <w:rPr>
          <w:rFonts w:eastAsia="Times New Roman" w:cs="Times New Roman"/>
          <w:szCs w:val="24"/>
          <w:lang w:eastAsia="x-none"/>
        </w:rPr>
        <w:t xml:space="preserve"> ribos daugeliu atvejų </w:t>
      </w:r>
      <w:r w:rsidR="00E94657">
        <w:rPr>
          <w:rFonts w:eastAsia="Times New Roman" w:cs="Times New Roman"/>
          <w:szCs w:val="24"/>
          <w:lang w:eastAsia="x-none"/>
        </w:rPr>
        <w:t>buvo</w:t>
      </w:r>
      <w:r w:rsidRPr="00015649">
        <w:rPr>
          <w:rFonts w:eastAsia="Times New Roman" w:cs="Times New Roman"/>
          <w:szCs w:val="24"/>
          <w:lang w:eastAsia="x-none"/>
        </w:rPr>
        <w:t xml:space="preserve"> netikslios, nesuta</w:t>
      </w:r>
      <w:r w:rsidR="00463712">
        <w:rPr>
          <w:rFonts w:eastAsia="Times New Roman" w:cs="Times New Roman"/>
          <w:szCs w:val="24"/>
          <w:lang w:eastAsia="x-none"/>
        </w:rPr>
        <w:t>po</w:t>
      </w:r>
      <w:r w:rsidRPr="00015649">
        <w:rPr>
          <w:rFonts w:eastAsia="Times New Roman" w:cs="Times New Roman"/>
          <w:szCs w:val="24"/>
          <w:lang w:eastAsia="x-none"/>
        </w:rPr>
        <w:t xml:space="preserve"> su keliais, gatvėmis, vandens telkiniais ir kitais objektais.</w:t>
      </w:r>
      <w:r w:rsidR="00463712" w:rsidRPr="00463712">
        <w:rPr>
          <w:szCs w:val="24"/>
        </w:rPr>
        <w:t xml:space="preserve"> </w:t>
      </w:r>
      <w:r w:rsidR="00463712" w:rsidRPr="009A2E60">
        <w:rPr>
          <w:szCs w:val="24"/>
        </w:rPr>
        <w:t>Lietuvos Respublikos Vyriausybės 2016 m. kovo 2 d. nutarimu Nr. 193 „Dėl Jurbarko miesto teritorijos ribų pakeitimo“</w:t>
      </w:r>
      <w:r w:rsidR="00463712">
        <w:rPr>
          <w:szCs w:val="24"/>
        </w:rPr>
        <w:t xml:space="preserve">  y</w:t>
      </w:r>
      <w:r w:rsidR="00463712" w:rsidRPr="009A2E60">
        <w:rPr>
          <w:bCs/>
          <w:iCs/>
          <w:sz w:val="21"/>
          <w:szCs w:val="21"/>
        </w:rPr>
        <w:t xml:space="preserve">ra patvirtintos Jurbarko miesto ribos, o liko nepatvirtintos seniūnijos aptarnaujamos teritorijos ribos. </w:t>
      </w:r>
      <w:r w:rsidR="00463712">
        <w:rPr>
          <w:bCs/>
          <w:iCs/>
          <w:sz w:val="21"/>
          <w:szCs w:val="21"/>
        </w:rPr>
        <w:t xml:space="preserve">Patvirtinus miesto ribas, prie miesto teritorijos prisidėjo </w:t>
      </w:r>
      <w:r w:rsidR="00463712" w:rsidRPr="009A2E60">
        <w:rPr>
          <w:bCs/>
          <w:iCs/>
          <w:sz w:val="21"/>
          <w:szCs w:val="21"/>
        </w:rPr>
        <w:t>Sodų ši</w:t>
      </w:r>
      <w:r w:rsidR="00463712">
        <w:rPr>
          <w:bCs/>
          <w:iCs/>
          <w:sz w:val="21"/>
          <w:szCs w:val="21"/>
        </w:rPr>
        <w:t>aurinės dalies kvartalas</w:t>
      </w:r>
      <w:r w:rsidR="004455B3">
        <w:rPr>
          <w:bCs/>
          <w:iCs/>
          <w:sz w:val="21"/>
          <w:szCs w:val="21"/>
        </w:rPr>
        <w:t xml:space="preserve"> tarp Sodų, Lauko, Vėjų ir Vytauto Didžiojo gatvių</w:t>
      </w:r>
      <w:r w:rsidR="00463712">
        <w:rPr>
          <w:bCs/>
          <w:iCs/>
          <w:sz w:val="21"/>
          <w:szCs w:val="21"/>
        </w:rPr>
        <w:t>, gyvenamųjų namų kvartalas</w:t>
      </w:r>
      <w:r w:rsidR="00E94657">
        <w:rPr>
          <w:bCs/>
          <w:iCs/>
          <w:sz w:val="21"/>
          <w:szCs w:val="21"/>
        </w:rPr>
        <w:t>,</w:t>
      </w:r>
      <w:r w:rsidR="00463712">
        <w:rPr>
          <w:bCs/>
          <w:iCs/>
          <w:sz w:val="21"/>
          <w:szCs w:val="21"/>
        </w:rPr>
        <w:t xml:space="preserve"> apribotas </w:t>
      </w:r>
      <w:r w:rsidR="004455B3">
        <w:rPr>
          <w:bCs/>
          <w:iCs/>
          <w:sz w:val="21"/>
          <w:szCs w:val="21"/>
        </w:rPr>
        <w:t>Dariaus ir Girėno, L</w:t>
      </w:r>
      <w:r w:rsidR="00463712">
        <w:rPr>
          <w:bCs/>
          <w:iCs/>
          <w:sz w:val="21"/>
          <w:szCs w:val="21"/>
        </w:rPr>
        <w:t>auko, S. Daukanto gatvėmis</w:t>
      </w:r>
      <w:r w:rsidR="00463712" w:rsidRPr="009A2E60">
        <w:rPr>
          <w:bCs/>
          <w:iCs/>
          <w:sz w:val="21"/>
          <w:szCs w:val="21"/>
        </w:rPr>
        <w:t>, pakeista riba, ėjusi per Jurbarkų tvenkinio vidurį, į miesto teritoriją įtrauktas</w:t>
      </w:r>
      <w:r w:rsidR="004455B3">
        <w:rPr>
          <w:bCs/>
          <w:iCs/>
          <w:sz w:val="21"/>
          <w:szCs w:val="21"/>
        </w:rPr>
        <w:t xml:space="preserve"> Jurbarko miesto</w:t>
      </w:r>
      <w:r w:rsidR="00463712" w:rsidRPr="009A2E60">
        <w:rPr>
          <w:bCs/>
          <w:iCs/>
          <w:sz w:val="21"/>
          <w:szCs w:val="21"/>
        </w:rPr>
        <w:t xml:space="preserve"> kapinių žemės sklypas,</w:t>
      </w:r>
      <w:r w:rsidR="004455B3">
        <w:rPr>
          <w:bCs/>
          <w:iCs/>
          <w:sz w:val="21"/>
          <w:szCs w:val="21"/>
        </w:rPr>
        <w:t xml:space="preserve"> pietinėje miesto dalyje prie Nemuno upės esanti</w:t>
      </w:r>
      <w:r w:rsidR="00463712" w:rsidRPr="009A2E60">
        <w:rPr>
          <w:bCs/>
          <w:iCs/>
          <w:sz w:val="21"/>
          <w:szCs w:val="21"/>
        </w:rPr>
        <w:t xml:space="preserve"> teritorija</w:t>
      </w:r>
      <w:r w:rsidR="004455B3">
        <w:rPr>
          <w:bCs/>
          <w:iCs/>
          <w:sz w:val="21"/>
          <w:szCs w:val="21"/>
        </w:rPr>
        <w:t>, kuri priklausė Jurbarkų seniūnijai ir kitos nedidelės</w:t>
      </w:r>
      <w:r w:rsidR="00463712" w:rsidRPr="009A2E60">
        <w:rPr>
          <w:bCs/>
          <w:iCs/>
          <w:sz w:val="21"/>
          <w:szCs w:val="21"/>
        </w:rPr>
        <w:t xml:space="preserve"> </w:t>
      </w:r>
      <w:r w:rsidR="004455B3">
        <w:rPr>
          <w:bCs/>
          <w:iCs/>
          <w:sz w:val="21"/>
          <w:szCs w:val="21"/>
        </w:rPr>
        <w:t>teritorijos</w:t>
      </w:r>
      <w:r w:rsidR="00463712" w:rsidRPr="009A2E60">
        <w:rPr>
          <w:bCs/>
          <w:iCs/>
          <w:sz w:val="21"/>
          <w:szCs w:val="21"/>
        </w:rPr>
        <w:t>.</w:t>
      </w:r>
      <w:r w:rsidR="00463712">
        <w:rPr>
          <w:bCs/>
          <w:iCs/>
          <w:sz w:val="21"/>
          <w:szCs w:val="21"/>
        </w:rPr>
        <w:t xml:space="preserve"> </w:t>
      </w:r>
      <w:r w:rsidR="004455B3">
        <w:rPr>
          <w:rFonts w:eastAsia="Times New Roman" w:cs="Times New Roman"/>
          <w:szCs w:val="24"/>
          <w:lang w:eastAsia="x-none"/>
        </w:rPr>
        <w:t>Kel</w:t>
      </w:r>
      <w:r w:rsidR="00E94657">
        <w:rPr>
          <w:rFonts w:eastAsia="Times New Roman" w:cs="Times New Roman"/>
          <w:szCs w:val="24"/>
          <w:lang w:eastAsia="x-none"/>
        </w:rPr>
        <w:t>e</w:t>
      </w:r>
      <w:r w:rsidR="004455B3">
        <w:rPr>
          <w:rFonts w:eastAsia="Times New Roman" w:cs="Times New Roman"/>
          <w:szCs w:val="24"/>
          <w:lang w:eastAsia="x-none"/>
        </w:rPr>
        <w:t>tas vakarinės miesto dalies</w:t>
      </w:r>
      <w:r w:rsidRPr="00015649">
        <w:rPr>
          <w:rFonts w:eastAsia="Times New Roman" w:cs="Times New Roman"/>
          <w:szCs w:val="24"/>
          <w:lang w:eastAsia="x-none"/>
        </w:rPr>
        <w:t xml:space="preserve"> žemės sklyp</w:t>
      </w:r>
      <w:r w:rsidR="004455B3">
        <w:rPr>
          <w:rFonts w:eastAsia="Times New Roman" w:cs="Times New Roman"/>
          <w:szCs w:val="24"/>
          <w:lang w:eastAsia="x-none"/>
        </w:rPr>
        <w:t>ų</w:t>
      </w:r>
      <w:r w:rsidRPr="00015649">
        <w:rPr>
          <w:rFonts w:eastAsia="Times New Roman" w:cs="Times New Roman"/>
          <w:szCs w:val="24"/>
          <w:lang w:eastAsia="x-none"/>
        </w:rPr>
        <w:t xml:space="preserve"> </w:t>
      </w:r>
      <w:r w:rsidR="004455B3">
        <w:rPr>
          <w:rFonts w:eastAsia="Times New Roman" w:cs="Times New Roman"/>
          <w:szCs w:val="24"/>
          <w:lang w:eastAsia="x-none"/>
        </w:rPr>
        <w:t>buvo</w:t>
      </w:r>
      <w:r w:rsidRPr="00015649">
        <w:rPr>
          <w:rFonts w:eastAsia="Times New Roman" w:cs="Times New Roman"/>
          <w:szCs w:val="24"/>
          <w:lang w:eastAsia="x-none"/>
        </w:rPr>
        <w:t xml:space="preserve"> įregistruoti ne toje gyvenamojoje vietovėje, kurioje jie fiziškai yra. Dėl išvardintų priežasčių sąlyginės </w:t>
      </w:r>
      <w:r w:rsidR="004455B3">
        <w:rPr>
          <w:rFonts w:eastAsia="Times New Roman" w:cs="Times New Roman"/>
          <w:szCs w:val="24"/>
          <w:lang w:eastAsia="x-none"/>
        </w:rPr>
        <w:t>Jurbarko miesto ir Jurbarko seniūnijos teritorijos ribos</w:t>
      </w:r>
      <w:r w:rsidRPr="00015649">
        <w:rPr>
          <w:rFonts w:eastAsia="Times New Roman" w:cs="Times New Roman"/>
          <w:szCs w:val="24"/>
          <w:lang w:eastAsia="x-none"/>
        </w:rPr>
        <w:t xml:space="preserve"> neatitinka šiandien galiojančių teisės aktų, tokių kaip: Nekilnojamojo turto kadastro įstatymo, Administracinių vienetų ir jų ribų įstatymo, Teritorijų planavimo įstatymo, ir kitų poįstatyminių teisės aktų reikalavimų. Dėl ribų neatitikimo išvardintiems teisės aktams, tampa sudėtingesni, o kartais ir apskritai neišsprendžiami nekilnojamojo turto ribų </w:t>
      </w:r>
      <w:r w:rsidRPr="00015649">
        <w:rPr>
          <w:rFonts w:eastAsia="Times New Roman" w:cs="Times New Roman"/>
          <w:szCs w:val="24"/>
          <w:lang w:eastAsia="x-none"/>
        </w:rPr>
        <w:lastRenderedPageBreak/>
        <w:t xml:space="preserve">formavimo, teritorijų planavimo, infrastruktūros vystymo ir kiti uždaviniai. Dėl to daug sunkumų patiria nekilnojamojo turto savininkai, potencialūs investuotojai, projektuotojai ir šiuos darbus organizuojantys savivaldybės administracijos darbuotojai. </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 xml:space="preserve">Jurbarko </w:t>
      </w:r>
      <w:r w:rsidR="004455B3">
        <w:rPr>
          <w:rFonts w:eastAsia="Times New Roman" w:cs="Times New Roman"/>
          <w:szCs w:val="24"/>
          <w:lang w:eastAsia="x-none"/>
        </w:rPr>
        <w:t>miesto</w:t>
      </w:r>
      <w:r w:rsidRPr="00015649">
        <w:rPr>
          <w:rFonts w:eastAsia="Times New Roman" w:cs="Times New Roman"/>
          <w:szCs w:val="24"/>
          <w:lang w:eastAsia="x-none"/>
        </w:rPr>
        <w:t xml:space="preserve"> t</w:t>
      </w:r>
      <w:r w:rsidR="00E94657">
        <w:rPr>
          <w:rFonts w:eastAsia="Times New Roman" w:cs="Times New Roman"/>
          <w:szCs w:val="24"/>
          <w:lang w:eastAsia="x-none"/>
        </w:rPr>
        <w:t>eritorijos ribų nustatymo plane</w:t>
      </w:r>
      <w:r w:rsidRPr="00015649">
        <w:rPr>
          <w:rFonts w:eastAsia="Times New Roman" w:cs="Times New Roman"/>
          <w:szCs w:val="24"/>
          <w:lang w:eastAsia="x-none"/>
        </w:rPr>
        <w:t xml:space="preserve"> buvo atsižvelgiama į Nekilnojamojo turto registre įregistruotų sklypų adresus, jų ribas, nepatvirtintas (sąlygines) gyvenam</w:t>
      </w:r>
      <w:r w:rsidR="004455B3">
        <w:rPr>
          <w:rFonts w:eastAsia="Times New Roman" w:cs="Times New Roman"/>
          <w:szCs w:val="24"/>
          <w:lang w:eastAsia="x-none"/>
        </w:rPr>
        <w:t>osios</w:t>
      </w:r>
      <w:r w:rsidRPr="00015649">
        <w:rPr>
          <w:rFonts w:eastAsia="Times New Roman" w:cs="Times New Roman"/>
          <w:szCs w:val="24"/>
          <w:lang w:eastAsia="x-none"/>
        </w:rPr>
        <w:t xml:space="preserve"> vietov</w:t>
      </w:r>
      <w:r w:rsidR="004455B3">
        <w:rPr>
          <w:rFonts w:eastAsia="Times New Roman" w:cs="Times New Roman"/>
          <w:szCs w:val="24"/>
          <w:lang w:eastAsia="x-none"/>
        </w:rPr>
        <w:t>ės</w:t>
      </w:r>
      <w:r w:rsidRPr="00015649">
        <w:rPr>
          <w:rFonts w:eastAsia="Times New Roman" w:cs="Times New Roman"/>
          <w:szCs w:val="24"/>
          <w:lang w:eastAsia="x-none"/>
        </w:rPr>
        <w:t xml:space="preserve"> ribas, parengtus teritorijų bendruosius planus ir kitus planavimo dokumentus, Jurbarko rajono savivaldybės administracijos, seniūnijos specialistų ir vietos gyventojų pasiūlymus. Pagal galimybes</w:t>
      </w:r>
      <w:r w:rsidR="00E94657">
        <w:rPr>
          <w:rFonts w:eastAsia="Times New Roman" w:cs="Times New Roman"/>
          <w:szCs w:val="24"/>
          <w:lang w:eastAsia="x-none"/>
        </w:rPr>
        <w:t>,</w:t>
      </w:r>
      <w:r w:rsidRPr="00015649">
        <w:rPr>
          <w:rFonts w:eastAsia="Times New Roman" w:cs="Times New Roman"/>
          <w:szCs w:val="24"/>
          <w:lang w:eastAsia="x-none"/>
        </w:rPr>
        <w:t xml:space="preserve"> </w:t>
      </w:r>
      <w:r w:rsidR="004455B3">
        <w:rPr>
          <w:rFonts w:eastAsia="Times New Roman" w:cs="Times New Roman"/>
          <w:szCs w:val="24"/>
          <w:lang w:eastAsia="x-none"/>
        </w:rPr>
        <w:t>Jurbarko miesto ir seniūnijos</w:t>
      </w:r>
      <w:r w:rsidRPr="00015649">
        <w:rPr>
          <w:rFonts w:eastAsia="Times New Roman" w:cs="Times New Roman"/>
          <w:szCs w:val="24"/>
          <w:lang w:eastAsia="x-none"/>
        </w:rPr>
        <w:t xml:space="preserve"> teritorij</w:t>
      </w:r>
      <w:r w:rsidR="004455B3">
        <w:rPr>
          <w:rFonts w:eastAsia="Times New Roman" w:cs="Times New Roman"/>
          <w:szCs w:val="24"/>
          <w:lang w:eastAsia="x-none"/>
        </w:rPr>
        <w:t>os</w:t>
      </w:r>
      <w:r w:rsidRPr="00015649">
        <w:rPr>
          <w:rFonts w:eastAsia="Times New Roman" w:cs="Times New Roman"/>
          <w:szCs w:val="24"/>
          <w:lang w:eastAsia="x-none"/>
        </w:rPr>
        <w:t xml:space="preserve"> ribos sutapatintos su valstybinės reikšmės miškų, valstybinės ar vietinės reikšmės kelių, hidrografinių ir kitų objektų ribomis. Sprendiniais buvo siekiama užtikrinti darnų Jurbarko </w:t>
      </w:r>
      <w:r w:rsidR="004455B3">
        <w:rPr>
          <w:rFonts w:eastAsia="Times New Roman" w:cs="Times New Roman"/>
          <w:szCs w:val="24"/>
          <w:lang w:eastAsia="x-none"/>
        </w:rPr>
        <w:t>miesto ir seniūnijos</w:t>
      </w:r>
      <w:r w:rsidRPr="00015649">
        <w:rPr>
          <w:rFonts w:eastAsia="Times New Roman" w:cs="Times New Roman"/>
          <w:szCs w:val="24"/>
          <w:lang w:eastAsia="x-none"/>
        </w:rPr>
        <w:t xml:space="preserve"> vystymąsi bei racionalų teritorijų (lėšų ir kitų išteklių) panaudojimą.</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 xml:space="preserve">Vadovaujantis Jurbarko rajono savivaldybės tarybos 2015 m. sausio 29 d. sprendimu Nr. T2-6 „Dėl gyventojų apklausos paskelbimo“ buvo organizuota gyventojų apklausa dėl Jurbarko rajono savivaldybės gyvenamųjų vietovių teritorijų ribų nustatymo ir keitimo. Apklausos laikotarpis: 2015 m. vasario 9 d. – 2015 m. kovo 31 d. Apklausa buvo vykdoma Jurbarko rajono savivaldybės seniūnijų administracinėse patalpose. Apklausos būdas – tiesioginis gyventojų nuomonės įrašymas gyventojų apklausos lapuose. Informacija apie vietos gyventojų apklausos organizavimą buvo paskelbta vietinėje spaudoje, Jurbarko rajono savivaldybės internetiniame puslapyje www.jurbarkas.lt ir Jurbarko </w:t>
      </w:r>
      <w:r w:rsidR="00E94657">
        <w:rPr>
          <w:rFonts w:eastAsia="Times New Roman" w:cs="Times New Roman"/>
          <w:szCs w:val="24"/>
          <w:lang w:eastAsia="x-none"/>
        </w:rPr>
        <w:t>miesto</w:t>
      </w:r>
      <w:r w:rsidRPr="00015649">
        <w:rPr>
          <w:rFonts w:eastAsia="Times New Roman" w:cs="Times New Roman"/>
          <w:szCs w:val="24"/>
          <w:lang w:eastAsia="x-none"/>
        </w:rPr>
        <w:t xml:space="preserve"> savivaldybės </w:t>
      </w:r>
      <w:r w:rsidR="00E94657">
        <w:rPr>
          <w:rFonts w:eastAsia="Times New Roman" w:cs="Times New Roman"/>
          <w:szCs w:val="24"/>
          <w:lang w:eastAsia="x-none"/>
        </w:rPr>
        <w:t xml:space="preserve">ir Jurbarkų </w:t>
      </w:r>
      <w:r w:rsidRPr="00015649">
        <w:rPr>
          <w:rFonts w:eastAsia="Times New Roman" w:cs="Times New Roman"/>
          <w:szCs w:val="24"/>
          <w:lang w:eastAsia="x-none"/>
        </w:rPr>
        <w:t>seniūnij</w:t>
      </w:r>
      <w:r w:rsidR="00E94657">
        <w:rPr>
          <w:rFonts w:eastAsia="Times New Roman" w:cs="Times New Roman"/>
          <w:szCs w:val="24"/>
          <w:lang w:eastAsia="x-none"/>
        </w:rPr>
        <w:t>os</w:t>
      </w:r>
      <w:r w:rsidRPr="00015649">
        <w:rPr>
          <w:rFonts w:eastAsia="Times New Roman" w:cs="Times New Roman"/>
          <w:szCs w:val="24"/>
          <w:lang w:eastAsia="x-none"/>
        </w:rPr>
        <w:t xml:space="preserve"> skelbimų lentose. Atsižvelgiant į apklausos rezultatus buvo tikslinamos </w:t>
      </w:r>
      <w:r w:rsidR="00314099">
        <w:rPr>
          <w:rFonts w:eastAsia="Times New Roman" w:cs="Times New Roman"/>
          <w:szCs w:val="24"/>
          <w:lang w:eastAsia="x-none"/>
        </w:rPr>
        <w:t>ir Jurbarko m</w:t>
      </w:r>
      <w:bookmarkStart w:id="0" w:name="_GoBack"/>
      <w:bookmarkEnd w:id="0"/>
      <w:r w:rsidR="00314099">
        <w:rPr>
          <w:rFonts w:eastAsia="Times New Roman" w:cs="Times New Roman"/>
          <w:szCs w:val="24"/>
          <w:lang w:eastAsia="x-none"/>
        </w:rPr>
        <w:t xml:space="preserve">iesto ir </w:t>
      </w:r>
      <w:r w:rsidR="004455B3">
        <w:rPr>
          <w:rFonts w:eastAsia="Times New Roman" w:cs="Times New Roman"/>
          <w:szCs w:val="24"/>
          <w:lang w:eastAsia="x-none"/>
        </w:rPr>
        <w:t>Jurbarkų seniūnijos ribos.</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Jurbarko rajono savivaldybės taryba 2016 m. balandžio 28 d. sprendimu Nr. T2-</w:t>
      </w:r>
      <w:r w:rsidR="00314099">
        <w:rPr>
          <w:rFonts w:eastAsia="Times New Roman" w:cs="Times New Roman"/>
          <w:szCs w:val="24"/>
          <w:lang w:eastAsia="x-none"/>
        </w:rPr>
        <w:t>152</w:t>
      </w:r>
      <w:r w:rsidRPr="00015649">
        <w:rPr>
          <w:rFonts w:eastAsia="Times New Roman" w:cs="Times New Roman"/>
          <w:szCs w:val="24"/>
          <w:lang w:eastAsia="x-none"/>
        </w:rPr>
        <w:t xml:space="preserve"> patvirtino Jurbarko rajono savivaldybės teritorijos gyvenamųjų vietovių ribų nustatymo plano sprendinius.</w:t>
      </w:r>
    </w:p>
    <w:p w:rsidR="00015649" w:rsidRPr="00015649" w:rsidRDefault="00015649" w:rsidP="00015649">
      <w:pPr>
        <w:tabs>
          <w:tab w:val="left" w:pos="851"/>
        </w:tabs>
        <w:spacing w:after="0" w:line="360" w:lineRule="auto"/>
        <w:jc w:val="both"/>
        <w:rPr>
          <w:rFonts w:eastAsia="Times New Roman" w:cs="Times New Roman"/>
          <w:szCs w:val="24"/>
          <w:lang w:eastAsia="x-none"/>
        </w:rPr>
      </w:pPr>
      <w:r w:rsidRPr="00015649">
        <w:rPr>
          <w:rFonts w:eastAsia="Times New Roman" w:cs="Times New Roman"/>
          <w:szCs w:val="24"/>
          <w:lang w:eastAsia="x-none"/>
        </w:rPr>
        <w:tab/>
        <w:t xml:space="preserve">Įvertinusi konsultavimosi su vietos gyventojais rezultatus, Jurbarko rajono savivaldybės administracijos parengtus dokumentus, Jurbarko rajono savivaldybės taryba siūlo Lietuvos Respublikos Vyriausybei priimti sprendimą dėl Jurbarko </w:t>
      </w:r>
      <w:r w:rsidR="004455B3">
        <w:rPr>
          <w:rFonts w:eastAsia="Times New Roman" w:cs="Times New Roman"/>
          <w:szCs w:val="24"/>
          <w:lang w:eastAsia="x-none"/>
        </w:rPr>
        <w:t>miesto seniūnijos</w:t>
      </w:r>
      <w:r w:rsidRPr="00015649">
        <w:rPr>
          <w:rFonts w:eastAsia="Times New Roman" w:cs="Times New Roman"/>
          <w:szCs w:val="24"/>
          <w:lang w:eastAsia="x-none"/>
        </w:rPr>
        <w:t xml:space="preserve"> teritorijos ribų nustatymo.</w:t>
      </w:r>
    </w:p>
    <w:p w:rsidR="00015649" w:rsidRPr="00015649" w:rsidRDefault="00015649" w:rsidP="00015649">
      <w:pPr>
        <w:tabs>
          <w:tab w:val="left" w:pos="851"/>
        </w:tabs>
        <w:spacing w:after="0" w:line="360" w:lineRule="auto"/>
        <w:jc w:val="both"/>
        <w:rPr>
          <w:rFonts w:eastAsia="Times New Roman" w:cs="Times New Roman"/>
          <w:szCs w:val="24"/>
          <w:lang w:eastAsia="x-none"/>
        </w:rPr>
      </w:pPr>
    </w:p>
    <w:p w:rsidR="00015649" w:rsidRPr="00015649" w:rsidRDefault="00015649" w:rsidP="00015649">
      <w:pPr>
        <w:tabs>
          <w:tab w:val="left" w:pos="851"/>
        </w:tabs>
        <w:spacing w:after="0" w:line="360" w:lineRule="auto"/>
        <w:jc w:val="both"/>
        <w:rPr>
          <w:rFonts w:eastAsia="Times New Roman" w:cs="Times New Roman"/>
          <w:szCs w:val="24"/>
          <w:lang w:eastAsia="x-none"/>
        </w:rPr>
      </w:pPr>
    </w:p>
    <w:p w:rsidR="00015649" w:rsidRPr="00015649" w:rsidRDefault="00015649" w:rsidP="00015649">
      <w:pPr>
        <w:spacing w:after="0" w:line="240" w:lineRule="auto"/>
        <w:rPr>
          <w:rFonts w:eastAsia="Times New Roman" w:cs="Times New Roman"/>
          <w:szCs w:val="24"/>
        </w:rPr>
      </w:pPr>
      <w:r w:rsidRPr="00015649">
        <w:rPr>
          <w:rFonts w:eastAsia="Times New Roman" w:cs="Times New Roman"/>
          <w:szCs w:val="24"/>
        </w:rPr>
        <w:t>Savivaldybės meras</w:t>
      </w:r>
      <w:r w:rsidRPr="00015649">
        <w:rPr>
          <w:rFonts w:eastAsia="Times New Roman" w:cs="Times New Roman"/>
          <w:szCs w:val="24"/>
        </w:rPr>
        <w:tab/>
      </w:r>
      <w:r w:rsidRPr="00015649">
        <w:rPr>
          <w:rFonts w:eastAsia="Times New Roman" w:cs="Times New Roman"/>
          <w:szCs w:val="24"/>
        </w:rPr>
        <w:tab/>
      </w:r>
      <w:r w:rsidRPr="00015649">
        <w:rPr>
          <w:rFonts w:eastAsia="Times New Roman" w:cs="Times New Roman"/>
          <w:szCs w:val="24"/>
        </w:rPr>
        <w:tab/>
      </w:r>
      <w:r w:rsidRPr="00015649">
        <w:rPr>
          <w:rFonts w:eastAsia="Times New Roman" w:cs="Times New Roman"/>
          <w:szCs w:val="24"/>
        </w:rPr>
        <w:tab/>
        <w:t>Skirmantas Mockevičius</w:t>
      </w:r>
    </w:p>
    <w:p w:rsidR="00015649" w:rsidRPr="00015649" w:rsidRDefault="00015649" w:rsidP="00015649">
      <w:pPr>
        <w:spacing w:after="0" w:line="240" w:lineRule="auto"/>
        <w:rPr>
          <w:rFonts w:eastAsia="Times New Roman" w:cs="Times New Roman"/>
          <w:szCs w:val="24"/>
        </w:rPr>
      </w:pPr>
    </w:p>
    <w:p w:rsidR="007C0D81" w:rsidRDefault="00314099"/>
    <w:sectPr w:rsidR="007C0D81" w:rsidSect="005B26FE">
      <w:pgSz w:w="11906" w:h="16838" w:code="9"/>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649"/>
    <w:rsid w:val="00015649"/>
    <w:rsid w:val="000D718D"/>
    <w:rsid w:val="00162AE7"/>
    <w:rsid w:val="00301FB9"/>
    <w:rsid w:val="00314099"/>
    <w:rsid w:val="004455B3"/>
    <w:rsid w:val="00463712"/>
    <w:rsid w:val="0047156E"/>
    <w:rsid w:val="00615D18"/>
    <w:rsid w:val="00810A45"/>
    <w:rsid w:val="00AF6BC9"/>
    <w:rsid w:val="00BB3149"/>
    <w:rsid w:val="00E94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4F24BD-E2B9-4C24-A5DA-1728D5C9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157</TotalTime>
  <Pages>1</Pages>
  <Words>3385</Words>
  <Characters>1930</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Grazina</dc:creator>
  <cp:keywords/>
  <dc:description/>
  <cp:lastModifiedBy>Grazina</cp:lastModifiedBy>
  <cp:revision>9</cp:revision>
  <dcterms:created xsi:type="dcterms:W3CDTF">2018-09-10T09:13:00Z</dcterms:created>
  <dcterms:modified xsi:type="dcterms:W3CDTF">2018-09-14T12:17:00Z</dcterms:modified>
</cp:coreProperties>
</file>