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:rsidR="00CA2D1A" w:rsidRPr="008B31F0" w:rsidRDefault="00CA2D1A" w:rsidP="00657693">
      <w:pPr>
        <w:rPr>
          <w:b/>
        </w:rPr>
      </w:pPr>
    </w:p>
    <w:p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:rsidR="00CA2D1A" w:rsidRPr="008B31F0" w:rsidRDefault="00CA2D1A" w:rsidP="00CA2D1A"/>
    <w:p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Pr="00E34FBD">
        <w:rPr>
          <w:szCs w:val="24"/>
        </w:rPr>
        <w:t xml:space="preserve"> </w:t>
      </w:r>
      <w:r>
        <w:rPr>
          <w:szCs w:val="24"/>
        </w:rPr>
        <w:t>„</w:t>
      </w:r>
      <w:r w:rsidR="0064282B">
        <w:rPr>
          <w:caps/>
        </w:rPr>
        <w:t xml:space="preserve">Dėl </w:t>
      </w:r>
      <w:r w:rsidR="00DA76B5">
        <w:rPr>
          <w:caps/>
        </w:rPr>
        <w:t>JURBARKO RAJONO SAVIVALDYBEI NUOSAVYBĖS TEISE PRIKLAUSANČIOS ŽEMĖS PERDAVIMO VALDYTI, NAUDOTI IR DISPONUOTI JA PATIKĖJIMO TEISE, NEATLYGINTINAI NAUDOTIS, NUOMOS IR PERLEIDIMO TVARKOS APRAŠO PATVIRTINIMO“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072ED6">
        <w:t>vedėjo pavaduotoja-vyriausioji architektė</w:t>
      </w:r>
      <w:r w:rsidR="0064282B">
        <w:t xml:space="preserve"> </w:t>
      </w:r>
      <w:r w:rsidR="00072ED6">
        <w:t>Gražina Gadliauskienė</w:t>
      </w:r>
      <w:r w:rsidR="000264AD">
        <w:t>.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:rsidTr="009C05AC">
        <w:trPr>
          <w:trHeight w:val="23"/>
          <w:tblHeader/>
        </w:trPr>
        <w:tc>
          <w:tcPr>
            <w:tcW w:w="698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projektas nesudaro išskirtinių ar nevienodų sąlygų </w:t>
            </w:r>
            <w:r w:rsidRPr="008B31F0">
              <w:lastRenderedPageBreak/>
              <w:t>subjektams, su kuriais susijęs teisės akto įgyvendinimas</w:t>
            </w:r>
          </w:p>
        </w:tc>
        <w:tc>
          <w:tcPr>
            <w:tcW w:w="3823" w:type="dxa"/>
            <w:gridSpan w:val="2"/>
          </w:tcPr>
          <w:p w:rsidR="00CA2D1A" w:rsidRPr="008B31F0" w:rsidRDefault="006564E3" w:rsidP="00363E31">
            <w:pPr>
              <w:jc w:val="both"/>
              <w:rPr>
                <w:b/>
              </w:rPr>
            </w:pPr>
            <w:r>
              <w:lastRenderedPageBreak/>
              <w:t>Projektas</w:t>
            </w:r>
            <w:r w:rsidR="0096417D">
              <w:t xml:space="preserve"> parengtas vadovaujantis Lietuvos Respublikos vietos </w:t>
            </w:r>
            <w:r w:rsidR="0096417D">
              <w:lastRenderedPageBreak/>
              <w:t xml:space="preserve">savivaldos įstatymo </w:t>
            </w:r>
            <w:r w:rsidR="00692DFC">
              <w:t>6</w:t>
            </w:r>
            <w:r w:rsidR="0096417D">
              <w:t xml:space="preserve"> str</w:t>
            </w:r>
            <w:r w:rsidR="00186947">
              <w:t>aipsnio</w:t>
            </w:r>
            <w:r w:rsidR="0096417D">
              <w:t xml:space="preserve"> </w:t>
            </w:r>
            <w:r w:rsidR="00DA76B5">
              <w:t>3</w:t>
            </w:r>
            <w:r w:rsidR="0096417D">
              <w:t xml:space="preserve"> </w:t>
            </w:r>
            <w:r w:rsidR="00072ED6">
              <w:t>punktu</w:t>
            </w:r>
            <w:r w:rsidR="00692DFC">
              <w:t>,</w:t>
            </w:r>
            <w:r w:rsidR="0096417D">
              <w:t xml:space="preserve"> </w:t>
            </w:r>
            <w:r w:rsidR="00DA76B5">
              <w:t>16 straipsnio 2 dalies 26 punktu, Lietuvos Respublikos žemės įstatymo 16 straipsnio 1 dalimi, 17 straipsnio 2 dalimi, 18 straipsnio 1 dalimi, 19 straipsnio 1 dalimi</w:t>
            </w:r>
            <w:r w:rsidR="00072ED6">
              <w:t xml:space="preserve"> </w:t>
            </w:r>
            <w:r w:rsidR="00363E31">
              <w:t>ir 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:rsidR="00CA2D1A" w:rsidRPr="008B31F0" w:rsidRDefault="00CA2D1A" w:rsidP="004F3E3B"/>
        </w:tc>
        <w:tc>
          <w:tcPr>
            <w:tcW w:w="3823" w:type="dxa"/>
            <w:gridSpan w:val="2"/>
          </w:tcPr>
          <w:p w:rsidR="00EA30AA" w:rsidRDefault="00EA30AA" w:rsidP="00EA30AA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  <w:r w:rsidR="00487B11">
              <w:t>Aprašas</w:t>
            </w:r>
            <w:r>
              <w:t xml:space="preserve"> nu</w:t>
            </w:r>
            <w:r w:rsidR="00C83AC3">
              <w:t xml:space="preserve">mato </w:t>
            </w:r>
            <w:r w:rsidR="00DA76B5">
              <w:t>savivaldybės žemės sklypų perdavimo valdyti, naudoti ir disponuoti jais patikėjimo teise tvarką,</w:t>
            </w:r>
            <w:r w:rsidR="005832DE">
              <w:t xml:space="preserve"> </w:t>
            </w:r>
            <w:bookmarkStart w:id="0" w:name="_GoBack"/>
            <w:bookmarkEnd w:id="0"/>
            <w:r w:rsidR="00DA76B5">
              <w:t>žemės perdavimo neatlygintinai naudotis  bei žemės išnuomojimo tvarką ,</w:t>
            </w:r>
            <w:r w:rsidR="00EE72CF">
              <w:t xml:space="preserve"> </w:t>
            </w:r>
            <w:r>
              <w:t>tačiau nenustato ir neturi nustatyti sprendimų dėl teisių suteikimo, apribojimų nustatymo, san</w:t>
            </w:r>
            <w:r w:rsidR="001B76A9">
              <w:t>kcijų taikymo ir pan.</w:t>
            </w:r>
          </w:p>
          <w:p w:rsidR="00CA2D1A" w:rsidRPr="008B31F0" w:rsidRDefault="00CA2D1A" w:rsidP="00363E31">
            <w:pPr>
              <w:tabs>
                <w:tab w:val="left" w:pos="1134"/>
              </w:tabs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:rsidR="00CA2D1A" w:rsidRPr="008B31F0" w:rsidRDefault="00F11C8A" w:rsidP="0045567E">
            <w:pPr>
              <w:tabs>
                <w:tab w:val="left" w:pos="1134"/>
              </w:tabs>
              <w:jc w:val="both"/>
            </w:pPr>
            <w:r>
              <w:t>Neaktualu</w:t>
            </w:r>
            <w:r w:rsidR="005C2714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:rsidR="00CA2D1A" w:rsidRPr="008B31F0" w:rsidRDefault="001A426A" w:rsidP="002D11B9">
            <w:pPr>
              <w:jc w:val="both"/>
            </w:pPr>
            <w:r>
              <w:t>Be pastabų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9.1. konkretus narių skaičius, užtikrinantis kolegialaus sprendimus priimančio subjekto veiklos objektyvumą;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:rsidR="00CA2D1A" w:rsidRPr="008B31F0" w:rsidRDefault="00CA2D1A" w:rsidP="004F3E3B">
            <w:r w:rsidRPr="008B31F0">
              <w:t>9.4. narių rotacija ir kadencijų skaičius ir trukmė;</w:t>
            </w:r>
          </w:p>
          <w:p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:rsidR="00562593" w:rsidRPr="00562593" w:rsidRDefault="00ED5E13" w:rsidP="00661C78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</w:t>
            </w:r>
            <w:r w:rsidRPr="008B31F0">
              <w:lastRenderedPageBreak/>
              <w:t xml:space="preserve">nustatyta išsami jų taikymo tvarka </w:t>
            </w:r>
          </w:p>
        </w:tc>
        <w:tc>
          <w:tcPr>
            <w:tcW w:w="3823" w:type="dxa"/>
            <w:gridSpan w:val="2"/>
          </w:tcPr>
          <w:p w:rsidR="00CA2D1A" w:rsidRPr="008B31F0" w:rsidRDefault="00730A97" w:rsidP="00661C78">
            <w:pPr>
              <w:jc w:val="both"/>
            </w:pPr>
            <w:r>
              <w:lastRenderedPageBreak/>
              <w:t xml:space="preserve">Be pastabų. Administracinės procedūros privalomumą nustato Vietos savivaldos įstatymo </w:t>
            </w:r>
            <w:r w:rsidR="004414B8">
              <w:t>6</w:t>
            </w:r>
            <w:r>
              <w:t xml:space="preserve"> straipsnio </w:t>
            </w:r>
            <w:r w:rsidR="004414B8">
              <w:t>3</w:t>
            </w:r>
            <w:r>
              <w:t xml:space="preserve"> </w:t>
            </w:r>
            <w:r w:rsidR="00661C78">
              <w:t>punktas</w:t>
            </w:r>
            <w:r w:rsidR="00AB5799">
              <w:t xml:space="preserve"> bei 16 straipsnio 2 dalies 26 punktas.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:rsidR="00801E5E" w:rsidRDefault="00AB5799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Numatyta Aprašo 10, 11 ,22, 23</w:t>
            </w:r>
            <w:r w:rsidR="00FF1072">
              <w:t>,28, 30, 40  straipsniuose.</w:t>
            </w:r>
          </w:p>
          <w:p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:rsidR="00CA2D1A" w:rsidRPr="008B31F0" w:rsidRDefault="008E759F" w:rsidP="006044CB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:rsidR="00CA2D1A" w:rsidRPr="008B31F0" w:rsidRDefault="00730A97" w:rsidP="0058061E">
            <w:r>
              <w:lastRenderedPageBreak/>
              <w:t>Neaktualu. Teisės akto projektas nenustato kontrolės (priežiūros) procedūros ir aiškių jos atlikimo kriterijų, tačiau tai numato</w:t>
            </w:r>
            <w:r w:rsidR="0058061E">
              <w:t xml:space="preserve"> įstatymai </w:t>
            </w:r>
            <w:r w:rsidR="0058061E">
              <w:lastRenderedPageBreak/>
              <w:t>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/>
          <w:p w:rsidR="00CA2D1A" w:rsidRDefault="0024404F" w:rsidP="004414B8">
            <w:r>
              <w:lastRenderedPageBreak/>
              <w:t xml:space="preserve">Infrastruktūros ir turto skyriaus </w:t>
            </w:r>
            <w:r w:rsidR="004414B8">
              <w:t>vedėjo</w:t>
            </w:r>
            <w:r>
              <w:t xml:space="preserve"> </w:t>
            </w:r>
            <w:r w:rsidR="004414B8">
              <w:t xml:space="preserve">pavaduotoja- vyriausioji architektė </w:t>
            </w:r>
          </w:p>
          <w:p w:rsidR="004414B8" w:rsidRPr="008B31F0" w:rsidRDefault="004414B8" w:rsidP="004414B8">
            <w:r>
              <w:t>Gražina Gadliauskienė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657693" w:rsidRDefault="00657693" w:rsidP="004F3E3B"/>
          <w:p w:rsidR="00657693" w:rsidRDefault="00657693" w:rsidP="00657693"/>
          <w:p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Default="00CA2D1A" w:rsidP="004F3E3B"/>
          <w:p w:rsidR="00CA2D1A" w:rsidRPr="008B31F0" w:rsidRDefault="00CA2D1A" w:rsidP="004F3E3B"/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:rsidR="00A704A7" w:rsidRDefault="00B43B55" w:rsidP="009C05AC"/>
    <w:sectPr w:rsidR="00A704A7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B55" w:rsidRDefault="00B43B55" w:rsidP="00CA2D1A">
      <w:r>
        <w:separator/>
      </w:r>
    </w:p>
  </w:endnote>
  <w:endnote w:type="continuationSeparator" w:id="0">
    <w:p w:rsidR="00B43B55" w:rsidRDefault="00B43B55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B55" w:rsidRDefault="00B43B55" w:rsidP="00CA2D1A">
      <w:r>
        <w:separator/>
      </w:r>
    </w:p>
  </w:footnote>
  <w:footnote w:type="continuationSeparator" w:id="0">
    <w:p w:rsidR="00B43B55" w:rsidRDefault="00B43B55" w:rsidP="00CA2D1A">
      <w:r>
        <w:continuationSeparator/>
      </w:r>
    </w:p>
  </w:footnote>
  <w:footnote w:id="1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1A"/>
    <w:rsid w:val="00000651"/>
    <w:rsid w:val="000117F6"/>
    <w:rsid w:val="00024033"/>
    <w:rsid w:val="000264AD"/>
    <w:rsid w:val="00072ED6"/>
    <w:rsid w:val="00097CE3"/>
    <w:rsid w:val="000B1A76"/>
    <w:rsid w:val="000B3861"/>
    <w:rsid w:val="000C28C0"/>
    <w:rsid w:val="000D1EE0"/>
    <w:rsid w:val="000D4AB9"/>
    <w:rsid w:val="000F25F4"/>
    <w:rsid w:val="00130AEA"/>
    <w:rsid w:val="00160813"/>
    <w:rsid w:val="001631BB"/>
    <w:rsid w:val="00182B82"/>
    <w:rsid w:val="00186947"/>
    <w:rsid w:val="00192DC6"/>
    <w:rsid w:val="001A426A"/>
    <w:rsid w:val="001B0CD9"/>
    <w:rsid w:val="001B76A9"/>
    <w:rsid w:val="001C11E4"/>
    <w:rsid w:val="002150BA"/>
    <w:rsid w:val="002333AA"/>
    <w:rsid w:val="0024404F"/>
    <w:rsid w:val="00253B7F"/>
    <w:rsid w:val="00266EBA"/>
    <w:rsid w:val="00267041"/>
    <w:rsid w:val="00283021"/>
    <w:rsid w:val="002947A3"/>
    <w:rsid w:val="002A279A"/>
    <w:rsid w:val="002A2B67"/>
    <w:rsid w:val="002B7544"/>
    <w:rsid w:val="002C28CA"/>
    <w:rsid w:val="002D11B9"/>
    <w:rsid w:val="0033020F"/>
    <w:rsid w:val="00363E31"/>
    <w:rsid w:val="003D55ED"/>
    <w:rsid w:val="00414068"/>
    <w:rsid w:val="004255FA"/>
    <w:rsid w:val="00440225"/>
    <w:rsid w:val="004414B8"/>
    <w:rsid w:val="00443FA4"/>
    <w:rsid w:val="00452398"/>
    <w:rsid w:val="0045567E"/>
    <w:rsid w:val="00457DC6"/>
    <w:rsid w:val="004807FC"/>
    <w:rsid w:val="00487B11"/>
    <w:rsid w:val="0049048A"/>
    <w:rsid w:val="00497666"/>
    <w:rsid w:val="004D45A8"/>
    <w:rsid w:val="004D734E"/>
    <w:rsid w:val="0052727C"/>
    <w:rsid w:val="005370A5"/>
    <w:rsid w:val="00537A5A"/>
    <w:rsid w:val="005570D1"/>
    <w:rsid w:val="00562593"/>
    <w:rsid w:val="0057107A"/>
    <w:rsid w:val="00572ABE"/>
    <w:rsid w:val="00573298"/>
    <w:rsid w:val="0058061E"/>
    <w:rsid w:val="005832DE"/>
    <w:rsid w:val="005931EB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705D6"/>
    <w:rsid w:val="00674A2D"/>
    <w:rsid w:val="00692DFC"/>
    <w:rsid w:val="006A0C43"/>
    <w:rsid w:val="006E7D64"/>
    <w:rsid w:val="00730A97"/>
    <w:rsid w:val="007324A6"/>
    <w:rsid w:val="00734E3C"/>
    <w:rsid w:val="00764E6D"/>
    <w:rsid w:val="0077008A"/>
    <w:rsid w:val="0077114F"/>
    <w:rsid w:val="00790917"/>
    <w:rsid w:val="00795C33"/>
    <w:rsid w:val="007D5C08"/>
    <w:rsid w:val="00801E5E"/>
    <w:rsid w:val="00805D48"/>
    <w:rsid w:val="00835872"/>
    <w:rsid w:val="00836B59"/>
    <w:rsid w:val="0085333F"/>
    <w:rsid w:val="00867C7E"/>
    <w:rsid w:val="008E759F"/>
    <w:rsid w:val="008F2EE0"/>
    <w:rsid w:val="00932336"/>
    <w:rsid w:val="0096417D"/>
    <w:rsid w:val="009C05AC"/>
    <w:rsid w:val="009D16C2"/>
    <w:rsid w:val="00A14CA1"/>
    <w:rsid w:val="00A419D8"/>
    <w:rsid w:val="00A53563"/>
    <w:rsid w:val="00A9468F"/>
    <w:rsid w:val="00AA59AB"/>
    <w:rsid w:val="00AB5799"/>
    <w:rsid w:val="00AF2528"/>
    <w:rsid w:val="00AF4B5F"/>
    <w:rsid w:val="00B020CB"/>
    <w:rsid w:val="00B24903"/>
    <w:rsid w:val="00B25F92"/>
    <w:rsid w:val="00B43B55"/>
    <w:rsid w:val="00B45616"/>
    <w:rsid w:val="00B574DD"/>
    <w:rsid w:val="00B81316"/>
    <w:rsid w:val="00BE29A3"/>
    <w:rsid w:val="00C00EE2"/>
    <w:rsid w:val="00C27083"/>
    <w:rsid w:val="00C418DF"/>
    <w:rsid w:val="00C53405"/>
    <w:rsid w:val="00C8122C"/>
    <w:rsid w:val="00C83AC3"/>
    <w:rsid w:val="00CA2D1A"/>
    <w:rsid w:val="00CD18E7"/>
    <w:rsid w:val="00CD20D3"/>
    <w:rsid w:val="00D0344C"/>
    <w:rsid w:val="00D64245"/>
    <w:rsid w:val="00D7212D"/>
    <w:rsid w:val="00D726CD"/>
    <w:rsid w:val="00DA365E"/>
    <w:rsid w:val="00DA76B5"/>
    <w:rsid w:val="00DA79A9"/>
    <w:rsid w:val="00DE5B7A"/>
    <w:rsid w:val="00E0316F"/>
    <w:rsid w:val="00E255EF"/>
    <w:rsid w:val="00E32AB5"/>
    <w:rsid w:val="00E45390"/>
    <w:rsid w:val="00E51903"/>
    <w:rsid w:val="00E8778D"/>
    <w:rsid w:val="00EA30AA"/>
    <w:rsid w:val="00EA7E86"/>
    <w:rsid w:val="00ED5E13"/>
    <w:rsid w:val="00EE72CF"/>
    <w:rsid w:val="00F11C8A"/>
    <w:rsid w:val="00F36C55"/>
    <w:rsid w:val="00F548D0"/>
    <w:rsid w:val="00F719ED"/>
    <w:rsid w:val="00FB09AB"/>
    <w:rsid w:val="00FC2D55"/>
    <w:rsid w:val="00FC39FD"/>
    <w:rsid w:val="00FF1072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9024"/>
  <w15:docId w15:val="{B36DF968-8F80-4FDD-A149-4157A6C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4802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Laima Keraite</cp:lastModifiedBy>
  <cp:revision>6</cp:revision>
  <cp:lastPrinted>2014-12-18T07:09:00Z</cp:lastPrinted>
  <dcterms:created xsi:type="dcterms:W3CDTF">2017-10-16T07:28:00Z</dcterms:created>
  <dcterms:modified xsi:type="dcterms:W3CDTF">2017-10-16T08:01:00Z</dcterms:modified>
</cp:coreProperties>
</file>