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CD3" w:rsidRDefault="00F320CA" w:rsidP="00F320CA">
      <w:pPr>
        <w:jc w:val="right"/>
        <w:rPr>
          <w:lang w:val="en-US"/>
        </w:rPr>
      </w:pPr>
      <w:r>
        <w:t>Projektas</w:t>
      </w:r>
    </w:p>
    <w:p w:rsidR="00F320CA" w:rsidRDefault="00F320CA">
      <w:pPr>
        <w:jc w:val="center"/>
        <w:rPr>
          <w:b/>
          <w:bCs/>
          <w:lang w:val="en-US"/>
        </w:rPr>
      </w:pPr>
    </w:p>
    <w:p w:rsidR="00FC1CD3" w:rsidRDefault="00F20019">
      <w:pPr>
        <w:jc w:val="center"/>
        <w:rPr>
          <w:b/>
        </w:rPr>
      </w:pPr>
      <w:r>
        <w:rPr>
          <w:b/>
          <w:lang w:val="en-US"/>
        </w:rPr>
        <w:t xml:space="preserve">JURBARKO RAJONO </w:t>
      </w:r>
      <w:r>
        <w:rPr>
          <w:b/>
        </w:rPr>
        <w:t>SAVIVALDYBĖS TARYBA</w:t>
      </w:r>
    </w:p>
    <w:p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Tr="00571715">
        <w:trPr>
          <w:cantSplit/>
        </w:trPr>
        <w:tc>
          <w:tcPr>
            <w:tcW w:w="9660" w:type="dxa"/>
            <w:tcBorders>
              <w:top w:val="nil"/>
              <w:left w:val="nil"/>
              <w:bottom w:val="nil"/>
              <w:right w:val="nil"/>
            </w:tcBorders>
          </w:tcPr>
          <w:p w:rsidR="00FC1CD3" w:rsidRDefault="00F20019">
            <w:pPr>
              <w:pStyle w:val="Antrat1"/>
              <w:rPr>
                <w:caps/>
                <w:szCs w:val="24"/>
                <w:lang w:val="lt-LT"/>
              </w:rPr>
            </w:pPr>
            <w:r>
              <w:rPr>
                <w:szCs w:val="24"/>
                <w:lang w:val="lt-LT"/>
              </w:rPr>
              <w:t>SPRENDIMAS</w:t>
            </w:r>
          </w:p>
        </w:tc>
      </w:tr>
      <w:bookmarkStart w:id="0" w:name="DOC_DATA"/>
      <w:tr w:rsidR="00FC1CD3" w:rsidTr="00571715">
        <w:trPr>
          <w:cantSplit/>
        </w:trPr>
        <w:tc>
          <w:tcPr>
            <w:tcW w:w="9660" w:type="dxa"/>
            <w:tcBorders>
              <w:top w:val="nil"/>
              <w:left w:val="nil"/>
              <w:bottom w:val="nil"/>
              <w:right w:val="nil"/>
            </w:tcBorders>
          </w:tcPr>
          <w:p w:rsidR="00FC1CD3" w:rsidRPr="00997C90" w:rsidRDefault="00131055">
            <w:pPr>
              <w:pStyle w:val="Antrats"/>
              <w:tabs>
                <w:tab w:val="left" w:pos="1296"/>
              </w:tabs>
              <w:jc w:val="center"/>
              <w:rPr>
                <w:b/>
                <w:caps/>
              </w:rPr>
            </w:pPr>
            <w:r w:rsidRPr="00997C90">
              <w:rPr>
                <w:b/>
              </w:rPr>
              <w:fldChar w:fldCharType="begin">
                <w:ffData>
                  <w:name w:val="DOC_DATA"/>
                  <w:enabled/>
                  <w:calcOnExit w:val="0"/>
                  <w:textInput>
                    <w:default w:val="{$DOC_DATA}"/>
                  </w:textInput>
                </w:ffData>
              </w:fldChar>
            </w:r>
            <w:r w:rsidR="00F20019" w:rsidRPr="00997C90">
              <w:rPr>
                <w:b/>
              </w:rPr>
              <w:instrText xml:space="preserve"> FORMTEXT </w:instrText>
            </w:r>
            <w:r w:rsidRPr="00997C90">
              <w:rPr>
                <w:b/>
              </w:rPr>
            </w:r>
            <w:r w:rsidRPr="00997C90">
              <w:rPr>
                <w:b/>
              </w:rPr>
              <w:fldChar w:fldCharType="separate"/>
            </w:r>
            <w:r w:rsidR="00F20019" w:rsidRPr="00997C90">
              <w:rPr>
                <w:b/>
                <w:noProof/>
              </w:rPr>
              <w:t>DĖL JURBAR</w:t>
            </w:r>
            <w:r w:rsidR="00687E87">
              <w:rPr>
                <w:b/>
                <w:noProof/>
              </w:rPr>
              <w:t xml:space="preserve">KO RAJONO SAVIVALDYBĖS TARYBOS </w:t>
            </w:r>
            <w:r w:rsidR="00F20019" w:rsidRPr="00997C90">
              <w:rPr>
                <w:b/>
                <w:noProof/>
              </w:rPr>
              <w:t xml:space="preserve">2015 M. RUGSĖJO 24 D. SPRENDIMO NR. T2-255 „DĖL JURBARKO RAJONO SAVIVALDYBĖS TARYBOS VEIKLOS REGLAMENTO PATVIRTINIMO“ PAKEITIMO </w:t>
            </w:r>
            <w:r w:rsidRPr="00997C90">
              <w:rPr>
                <w:b/>
              </w:rPr>
              <w:fldChar w:fldCharType="end"/>
            </w:r>
            <w:bookmarkEnd w:id="0"/>
            <w:r w:rsidRPr="00997C90">
              <w:rPr>
                <w:b/>
              </w:rPr>
              <w:fldChar w:fldCharType="begin">
                <w:ffData>
                  <w:name w:val="DOC_DATA"/>
                  <w:enabled/>
                  <w:calcOnExit w:val="0"/>
                  <w:textInput>
                    <w:default w:val="{$DOC_DATA}"/>
                  </w:textInput>
                </w:ffData>
              </w:fldChar>
            </w:r>
            <w:r w:rsidR="00F20019" w:rsidRPr="00997C90">
              <w:rPr>
                <w:b/>
              </w:rPr>
              <w:instrText xml:space="preserve"> FORMTEXT </w:instrText>
            </w:r>
            <w:r w:rsidR="005D7B90">
              <w:rPr>
                <w:b/>
              </w:rPr>
            </w:r>
            <w:r w:rsidR="005D7B90">
              <w:rPr>
                <w:b/>
              </w:rPr>
              <w:fldChar w:fldCharType="separate"/>
            </w:r>
            <w:r w:rsidRPr="00997C90">
              <w:rPr>
                <w:b/>
              </w:rPr>
              <w:fldChar w:fldCharType="end"/>
            </w:r>
          </w:p>
        </w:tc>
      </w:tr>
      <w:tr w:rsidR="00FC1CD3" w:rsidTr="00571715">
        <w:trPr>
          <w:cantSplit/>
        </w:trPr>
        <w:tc>
          <w:tcPr>
            <w:tcW w:w="9660" w:type="dxa"/>
            <w:tcBorders>
              <w:top w:val="nil"/>
              <w:left w:val="nil"/>
              <w:bottom w:val="nil"/>
              <w:right w:val="nil"/>
            </w:tcBorders>
          </w:tcPr>
          <w:p w:rsidR="00FC1CD3" w:rsidRDefault="00FC1CD3">
            <w:pPr>
              <w:pStyle w:val="Antrats"/>
              <w:tabs>
                <w:tab w:val="left" w:pos="1296"/>
              </w:tabs>
              <w:jc w:val="center"/>
              <w:rPr>
                <w:b/>
                <w:caps/>
              </w:rPr>
            </w:pPr>
          </w:p>
          <w:p w:rsidR="00571715" w:rsidRPr="00997C90" w:rsidRDefault="00571715">
            <w:pPr>
              <w:pStyle w:val="Antrats"/>
              <w:tabs>
                <w:tab w:val="left" w:pos="1296"/>
              </w:tabs>
              <w:jc w:val="center"/>
              <w:rPr>
                <w:b/>
                <w:caps/>
              </w:rPr>
            </w:pPr>
          </w:p>
        </w:tc>
      </w:tr>
      <w:tr w:rsidR="00571715" w:rsidTr="00571715">
        <w:trPr>
          <w:cantSplit/>
        </w:trPr>
        <w:tc>
          <w:tcPr>
            <w:tcW w:w="9660" w:type="dxa"/>
            <w:tcBorders>
              <w:top w:val="nil"/>
              <w:left w:val="nil"/>
              <w:bottom w:val="nil"/>
              <w:right w:val="nil"/>
            </w:tcBorders>
          </w:tcPr>
          <w:p w:rsidR="00571715" w:rsidRPr="00AE61D9" w:rsidRDefault="00571715" w:rsidP="00D928F1">
            <w:pPr>
              <w:pStyle w:val="Antrats"/>
              <w:tabs>
                <w:tab w:val="left" w:pos="1296"/>
              </w:tabs>
              <w:jc w:val="center"/>
              <w:rPr>
                <w:b/>
                <w:caps/>
              </w:rPr>
            </w:pPr>
            <w:r w:rsidRPr="005231DA">
              <w:t>201</w:t>
            </w:r>
            <w:r>
              <w:t>7</w:t>
            </w:r>
            <w:r w:rsidRPr="005231DA">
              <w:t xml:space="preserve"> m. </w:t>
            </w:r>
            <w:r>
              <w:t>kovo 30</w:t>
            </w:r>
            <w:r w:rsidRPr="005231DA">
              <w:t xml:space="preserve"> d.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{$NR}</w:t>
            </w:r>
            <w:r w:rsidRPr="00AE61D9">
              <w:fldChar w:fldCharType="end"/>
            </w:r>
          </w:p>
        </w:tc>
      </w:tr>
      <w:tr w:rsidR="00FC1CD3" w:rsidTr="00571715">
        <w:trPr>
          <w:cantSplit/>
        </w:trPr>
        <w:tc>
          <w:tcPr>
            <w:tcW w:w="9660" w:type="dxa"/>
            <w:tcBorders>
              <w:top w:val="nil"/>
              <w:left w:val="nil"/>
              <w:bottom w:val="nil"/>
              <w:right w:val="nil"/>
            </w:tcBorders>
          </w:tcPr>
          <w:p w:rsidR="00571715" w:rsidRPr="00997C90" w:rsidRDefault="00571715" w:rsidP="00C01611">
            <w:pPr>
              <w:pStyle w:val="Antrats"/>
              <w:tabs>
                <w:tab w:val="left" w:pos="1296"/>
              </w:tabs>
              <w:jc w:val="center"/>
              <w:rPr>
                <w:b/>
                <w:caps/>
              </w:rPr>
            </w:pPr>
          </w:p>
        </w:tc>
      </w:tr>
      <w:tr w:rsidR="00FC1CD3" w:rsidTr="00571715">
        <w:trPr>
          <w:cantSplit/>
        </w:trPr>
        <w:tc>
          <w:tcPr>
            <w:tcW w:w="9660" w:type="dxa"/>
            <w:tcBorders>
              <w:top w:val="nil"/>
              <w:left w:val="nil"/>
              <w:bottom w:val="nil"/>
              <w:right w:val="nil"/>
            </w:tcBorders>
          </w:tcPr>
          <w:p w:rsidR="00FC1CD3" w:rsidRDefault="00F20019">
            <w:pPr>
              <w:jc w:val="center"/>
            </w:pPr>
            <w:r>
              <w:t>Jurbarkas</w:t>
            </w:r>
          </w:p>
        </w:tc>
      </w:tr>
    </w:tbl>
    <w:p w:rsidR="00FC1CD3" w:rsidRDefault="00FC1CD3">
      <w:pPr>
        <w:jc w:val="both"/>
      </w:pPr>
    </w:p>
    <w:p w:rsidR="006A3881" w:rsidRPr="00FB2659" w:rsidRDefault="006A3881" w:rsidP="006A3881">
      <w:pPr>
        <w:pStyle w:val="Antrat1"/>
        <w:ind w:firstLine="720"/>
        <w:jc w:val="both"/>
        <w:rPr>
          <w:rFonts w:eastAsia="Arial Unicode MS"/>
          <w:b w:val="0"/>
          <w:szCs w:val="24"/>
          <w:lang w:val="lt-LT" w:eastAsia="lt-LT"/>
        </w:rPr>
      </w:pPr>
      <w:r w:rsidRPr="00FB2659">
        <w:rPr>
          <w:b w:val="0"/>
          <w:szCs w:val="24"/>
          <w:lang w:val="lt-LT"/>
        </w:rPr>
        <w:t xml:space="preserve">Vadovaudamasi Lietuvos Respublikos vietos savivaldos įstatymo 16 straipsnio 2 dalies 1 punktu, 18 straipsnio 1 dalimi Jurbarko rajono savivaldybės taryba  </w:t>
      </w:r>
      <w:r w:rsidRPr="00FB2659">
        <w:rPr>
          <w:b w:val="0"/>
          <w:spacing w:val="120"/>
          <w:szCs w:val="24"/>
          <w:lang w:val="lt-LT"/>
        </w:rPr>
        <w:t>nusprendži</w:t>
      </w:r>
      <w:r w:rsidRPr="00FB2659">
        <w:rPr>
          <w:b w:val="0"/>
          <w:szCs w:val="24"/>
          <w:lang w:val="lt-LT"/>
        </w:rPr>
        <w:t>a</w:t>
      </w:r>
      <w:r w:rsidRPr="00FB2659">
        <w:rPr>
          <w:rFonts w:eastAsia="Arial Unicode MS"/>
          <w:b w:val="0"/>
          <w:szCs w:val="24"/>
          <w:lang w:val="lt-LT" w:eastAsia="lt-LT"/>
        </w:rPr>
        <w:t>:</w:t>
      </w:r>
    </w:p>
    <w:p w:rsidR="006A3881" w:rsidRPr="00FB2659" w:rsidRDefault="006A3881" w:rsidP="006A3881">
      <w:pPr>
        <w:ind w:firstLine="720"/>
        <w:jc w:val="both"/>
        <w:rPr>
          <w:rFonts w:eastAsia="Arial Unicode MS"/>
          <w:szCs w:val="24"/>
          <w:lang w:eastAsia="lt-LT"/>
        </w:rPr>
      </w:pPr>
    </w:p>
    <w:p w:rsidR="00DA2529" w:rsidRDefault="006A3881" w:rsidP="006A3881">
      <w:pPr>
        <w:tabs>
          <w:tab w:val="left" w:pos="1134"/>
        </w:tabs>
        <w:ind w:firstLine="709"/>
        <w:jc w:val="both"/>
        <w:rPr>
          <w:szCs w:val="24"/>
          <w:lang w:eastAsia="lt-LT"/>
        </w:rPr>
      </w:pPr>
      <w:r w:rsidRPr="00FB2659">
        <w:rPr>
          <w:szCs w:val="24"/>
        </w:rPr>
        <w:t xml:space="preserve">1. Pakeisti </w:t>
      </w:r>
      <w:r w:rsidRPr="00FB2659">
        <w:rPr>
          <w:szCs w:val="24"/>
          <w:lang w:eastAsia="lt-LT"/>
        </w:rPr>
        <w:t>Jurbarko rajono savivaldybės tarybos veiklos reglament</w:t>
      </w:r>
      <w:r w:rsidR="00DA2529">
        <w:rPr>
          <w:szCs w:val="24"/>
          <w:lang w:eastAsia="lt-LT"/>
        </w:rPr>
        <w:t>ą</w:t>
      </w:r>
      <w:r w:rsidRPr="00FB2659">
        <w:rPr>
          <w:szCs w:val="24"/>
          <w:lang w:eastAsia="lt-LT"/>
        </w:rPr>
        <w:t>, patvirtint</w:t>
      </w:r>
      <w:r w:rsidR="00DA2529">
        <w:rPr>
          <w:szCs w:val="24"/>
          <w:lang w:eastAsia="lt-LT"/>
        </w:rPr>
        <w:t>ą</w:t>
      </w:r>
      <w:r w:rsidRPr="00FB2659">
        <w:rPr>
          <w:szCs w:val="24"/>
          <w:lang w:eastAsia="lt-LT"/>
        </w:rPr>
        <w:t xml:space="preserve"> Jurbarko rajono savivaldybės tarybos </w:t>
      </w:r>
      <w:r w:rsidRPr="00FB2659">
        <w:t xml:space="preserve">2015 m. rugsėjo 24 d. sprendimu Nr. T2-255 „Dėl </w:t>
      </w:r>
      <w:r w:rsidRPr="00FB2659">
        <w:rPr>
          <w:szCs w:val="24"/>
          <w:lang w:eastAsia="lt-LT"/>
        </w:rPr>
        <w:t>Jurbarko rajono savivaldybės tarybos veiklos reglamento patv</w:t>
      </w:r>
      <w:r>
        <w:rPr>
          <w:szCs w:val="24"/>
          <w:lang w:eastAsia="lt-LT"/>
        </w:rPr>
        <w:t>irtinimo“</w:t>
      </w:r>
      <w:r w:rsidR="00DA2529">
        <w:rPr>
          <w:szCs w:val="24"/>
          <w:lang w:eastAsia="lt-LT"/>
        </w:rPr>
        <w:t>:</w:t>
      </w:r>
    </w:p>
    <w:p w:rsidR="006A3881" w:rsidRDefault="00DA2529" w:rsidP="006A3881">
      <w:pPr>
        <w:tabs>
          <w:tab w:val="left" w:pos="1134"/>
        </w:tabs>
        <w:ind w:firstLine="709"/>
        <w:jc w:val="both"/>
        <w:rPr>
          <w:szCs w:val="24"/>
          <w:lang w:eastAsia="lt-LT"/>
        </w:rPr>
      </w:pPr>
      <w:r>
        <w:rPr>
          <w:szCs w:val="24"/>
          <w:lang w:eastAsia="lt-LT"/>
        </w:rPr>
        <w:t xml:space="preserve">1.1. Pakeisti </w:t>
      </w:r>
      <w:r w:rsidR="00C01611">
        <w:rPr>
          <w:szCs w:val="24"/>
          <w:lang w:eastAsia="lt-LT"/>
        </w:rPr>
        <w:t>64</w:t>
      </w:r>
      <w:r w:rsidR="006A3881">
        <w:rPr>
          <w:szCs w:val="24"/>
          <w:lang w:eastAsia="lt-LT"/>
        </w:rPr>
        <w:t xml:space="preserve"> punktą ir jį išdėstyti taip:</w:t>
      </w:r>
    </w:p>
    <w:p w:rsidR="00DA2529" w:rsidRDefault="006A3881" w:rsidP="006A3881">
      <w:pPr>
        <w:tabs>
          <w:tab w:val="left" w:pos="720"/>
        </w:tabs>
        <w:ind w:firstLine="720"/>
        <w:jc w:val="both"/>
        <w:rPr>
          <w:szCs w:val="24"/>
        </w:rPr>
      </w:pPr>
      <w:r>
        <w:rPr>
          <w:szCs w:val="24"/>
          <w:lang w:eastAsia="lt-LT"/>
        </w:rPr>
        <w:t>„</w:t>
      </w:r>
      <w:r w:rsidR="00E668DA">
        <w:rPr>
          <w:szCs w:val="24"/>
          <w:lang w:eastAsia="lt-LT"/>
        </w:rPr>
        <w:t xml:space="preserve">64. </w:t>
      </w:r>
      <w:r w:rsidR="00C01611">
        <w:t xml:space="preserve">Tarybos posėdyje </w:t>
      </w:r>
      <w:r w:rsidR="001A409C">
        <w:t xml:space="preserve">turi teisę </w:t>
      </w:r>
      <w:r w:rsidR="00936186">
        <w:t xml:space="preserve">dalyvauti ir pasisakyti </w:t>
      </w:r>
      <w:r w:rsidR="001A409C">
        <w:t>Vyriausybės atstovas apskrityje arba jo įgaliotas Vyriausybės atstovo tarnybos tarnautojas</w:t>
      </w:r>
      <w:r w:rsidR="001A409C" w:rsidRPr="001B0200">
        <w:rPr>
          <w:szCs w:val="24"/>
        </w:rPr>
        <w:t>.“</w:t>
      </w:r>
    </w:p>
    <w:p w:rsidR="0056467C" w:rsidRDefault="0056467C" w:rsidP="0056467C">
      <w:pPr>
        <w:tabs>
          <w:tab w:val="left" w:pos="1134"/>
        </w:tabs>
        <w:ind w:firstLine="709"/>
        <w:jc w:val="both"/>
        <w:rPr>
          <w:szCs w:val="24"/>
          <w:lang w:eastAsia="lt-LT"/>
        </w:rPr>
      </w:pPr>
      <w:r>
        <w:rPr>
          <w:szCs w:val="24"/>
          <w:lang w:eastAsia="lt-LT"/>
        </w:rPr>
        <w:t>1.2. Papildyti 89</w:t>
      </w:r>
      <w:r w:rsidRPr="00645C5F">
        <w:rPr>
          <w:szCs w:val="24"/>
          <w:vertAlign w:val="superscript"/>
          <w:lang w:eastAsia="lt-LT"/>
        </w:rPr>
        <w:t>1</w:t>
      </w:r>
      <w:r>
        <w:rPr>
          <w:szCs w:val="24"/>
          <w:lang w:eastAsia="lt-LT"/>
        </w:rPr>
        <w:t xml:space="preserve"> punktu ir jį išdėstyti taip: </w:t>
      </w:r>
    </w:p>
    <w:p w:rsidR="0056467C" w:rsidRDefault="0056467C" w:rsidP="0056467C">
      <w:pPr>
        <w:ind w:firstLine="709"/>
        <w:jc w:val="both"/>
      </w:pPr>
      <w:r>
        <w:rPr>
          <w:szCs w:val="24"/>
          <w:lang w:eastAsia="lt-LT"/>
        </w:rPr>
        <w:t>„</w:t>
      </w:r>
      <w:r>
        <w:t>89</w:t>
      </w:r>
      <w:r w:rsidRPr="00B3136F">
        <w:rPr>
          <w:vertAlign w:val="superscript"/>
        </w:rPr>
        <w:t>1</w:t>
      </w:r>
      <w:r>
        <w:t>. Taryba savo sprendimu deleguoja Tarybos narius į įstatymų nustatytas regionines tarybas, komisijas ir suteikia jiems įgaliojimus.“</w:t>
      </w:r>
    </w:p>
    <w:p w:rsidR="008D51C9" w:rsidRDefault="008D51C9" w:rsidP="006A3881">
      <w:pPr>
        <w:tabs>
          <w:tab w:val="left" w:pos="720"/>
        </w:tabs>
        <w:ind w:firstLine="720"/>
        <w:jc w:val="both"/>
        <w:rPr>
          <w:szCs w:val="24"/>
          <w:lang w:eastAsia="lt-LT"/>
        </w:rPr>
      </w:pPr>
      <w:r>
        <w:t>1.</w:t>
      </w:r>
      <w:r w:rsidR="0056467C">
        <w:t>3</w:t>
      </w:r>
      <w:r>
        <w:t xml:space="preserve">. </w:t>
      </w:r>
      <w:r>
        <w:rPr>
          <w:szCs w:val="24"/>
          <w:lang w:eastAsia="lt-LT"/>
        </w:rPr>
        <w:t>Pakeisti 128 punktą ir jį išdėstyti taip:</w:t>
      </w:r>
    </w:p>
    <w:p w:rsidR="008D51C9" w:rsidRDefault="008D51C9" w:rsidP="006A3881">
      <w:pPr>
        <w:tabs>
          <w:tab w:val="left" w:pos="720"/>
        </w:tabs>
        <w:ind w:firstLine="720"/>
        <w:jc w:val="both"/>
      </w:pPr>
      <w:r>
        <w:rPr>
          <w:szCs w:val="24"/>
          <w:lang w:eastAsia="lt-LT"/>
        </w:rPr>
        <w:t xml:space="preserve">„128. </w:t>
      </w:r>
      <w:r w:rsidR="00C813FE">
        <w:t>Etikos ir Antikorupcijos komisijų atsakingųjų sekretorių pareigas atlieka savivaldybės administracijos direktoriaus paskirti valstybės tarnautojai, šios funkcijos įrašomos į jų pareigybės aprašymą.“</w:t>
      </w:r>
    </w:p>
    <w:p w:rsidR="00687E87" w:rsidRDefault="00DA2529" w:rsidP="00687E87">
      <w:pPr>
        <w:tabs>
          <w:tab w:val="left" w:pos="1134"/>
        </w:tabs>
        <w:ind w:firstLine="709"/>
        <w:jc w:val="both"/>
        <w:rPr>
          <w:szCs w:val="24"/>
          <w:lang w:eastAsia="lt-LT"/>
        </w:rPr>
      </w:pPr>
      <w:r>
        <w:t>1.</w:t>
      </w:r>
      <w:r w:rsidR="0056467C">
        <w:t>4</w:t>
      </w:r>
      <w:r w:rsidR="008D51C9">
        <w:t>. P</w:t>
      </w:r>
      <w:r w:rsidR="00B3136F">
        <w:t>apildyti 13</w:t>
      </w:r>
      <w:r w:rsidR="0000069F">
        <w:t>1</w:t>
      </w:r>
      <w:r w:rsidR="00B3136F" w:rsidRPr="00B3136F">
        <w:rPr>
          <w:vertAlign w:val="superscript"/>
        </w:rPr>
        <w:t>1</w:t>
      </w:r>
      <w:r w:rsidR="00B3136F">
        <w:t xml:space="preserve"> punktu</w:t>
      </w:r>
      <w:r w:rsidR="00687E87">
        <w:rPr>
          <w:szCs w:val="24"/>
          <w:lang w:eastAsia="lt-LT"/>
        </w:rPr>
        <w:t xml:space="preserve"> ir jį išdėstyti taip:</w:t>
      </w:r>
    </w:p>
    <w:p w:rsidR="00B3136F" w:rsidRDefault="00B3136F" w:rsidP="00B53FCB">
      <w:pPr>
        <w:ind w:firstLine="709"/>
        <w:jc w:val="both"/>
      </w:pPr>
      <w:r w:rsidRPr="002652D1">
        <w:rPr>
          <w:szCs w:val="24"/>
          <w:lang w:eastAsia="lt-LT"/>
        </w:rPr>
        <w:t>„</w:t>
      </w:r>
      <w:r w:rsidRPr="002652D1">
        <w:t>13</w:t>
      </w:r>
      <w:r w:rsidR="00D5761F">
        <w:t>1</w:t>
      </w:r>
      <w:r w:rsidRPr="002652D1">
        <w:rPr>
          <w:vertAlign w:val="superscript"/>
        </w:rPr>
        <w:t>1</w:t>
      </w:r>
      <w:r w:rsidRPr="002652D1">
        <w:t xml:space="preserve">. </w:t>
      </w:r>
      <w:r w:rsidR="00D5761F">
        <w:t xml:space="preserve">Kitų </w:t>
      </w:r>
      <w:r w:rsidR="0000069F" w:rsidRPr="002652D1">
        <w:t xml:space="preserve">nuolatinių </w:t>
      </w:r>
      <w:r w:rsidR="00D5761F">
        <w:t xml:space="preserve">(tos kadencijos laikotarpio) </w:t>
      </w:r>
      <w:r w:rsidR="0000069F" w:rsidRPr="002652D1">
        <w:t>komisijų sudėtį</w:t>
      </w:r>
      <w:r w:rsidR="00D5761F" w:rsidRPr="00D5761F">
        <w:t xml:space="preserve"> </w:t>
      </w:r>
      <w:r w:rsidR="00D5761F">
        <w:t>t</w:t>
      </w:r>
      <w:r w:rsidR="00D5761F" w:rsidRPr="002652D1">
        <w:t>aryba tvirtina</w:t>
      </w:r>
      <w:r w:rsidR="00D5761F">
        <w:t xml:space="preserve"> sprendimu</w:t>
      </w:r>
      <w:r w:rsidR="00E904E4" w:rsidRPr="002652D1">
        <w:t xml:space="preserve">, išrenka šių komisijų pirmininkus, </w:t>
      </w:r>
      <w:bookmarkStart w:id="1" w:name="part_98fcce94723140ae9f0fdaf9b27c33a2"/>
      <w:bookmarkEnd w:id="1"/>
      <w:r w:rsidR="0010372F" w:rsidRPr="002652D1">
        <w:rPr>
          <w:szCs w:val="24"/>
          <w:lang w:eastAsia="lt-LT"/>
        </w:rPr>
        <w:t xml:space="preserve">gali paskirti </w:t>
      </w:r>
      <w:r w:rsidR="0056467C">
        <w:rPr>
          <w:szCs w:val="24"/>
          <w:lang w:eastAsia="lt-LT"/>
        </w:rPr>
        <w:t xml:space="preserve">komisijų </w:t>
      </w:r>
      <w:r w:rsidR="0010372F" w:rsidRPr="002652D1">
        <w:rPr>
          <w:szCs w:val="24"/>
          <w:lang w:eastAsia="lt-LT"/>
        </w:rPr>
        <w:t>pirminink</w:t>
      </w:r>
      <w:r w:rsidR="0056467C">
        <w:rPr>
          <w:szCs w:val="24"/>
          <w:lang w:eastAsia="lt-LT"/>
        </w:rPr>
        <w:t>ų</w:t>
      </w:r>
      <w:r w:rsidR="0010372F" w:rsidRPr="002652D1">
        <w:rPr>
          <w:szCs w:val="24"/>
          <w:lang w:eastAsia="lt-LT"/>
        </w:rPr>
        <w:t xml:space="preserve"> pavaduotoj</w:t>
      </w:r>
      <w:r w:rsidR="0056467C">
        <w:rPr>
          <w:szCs w:val="24"/>
          <w:lang w:eastAsia="lt-LT"/>
        </w:rPr>
        <w:t>us</w:t>
      </w:r>
      <w:r w:rsidR="0010372F" w:rsidRPr="002652D1">
        <w:rPr>
          <w:szCs w:val="24"/>
          <w:lang w:eastAsia="lt-LT"/>
        </w:rPr>
        <w:t>, sekretori</w:t>
      </w:r>
      <w:r w:rsidR="0056467C">
        <w:rPr>
          <w:szCs w:val="24"/>
          <w:lang w:eastAsia="lt-LT"/>
        </w:rPr>
        <w:t>us</w:t>
      </w:r>
      <w:r w:rsidR="0010372F" w:rsidRPr="002652D1">
        <w:rPr>
          <w:szCs w:val="24"/>
          <w:lang w:eastAsia="lt-LT"/>
        </w:rPr>
        <w:t>.</w:t>
      </w:r>
      <w:r w:rsidR="002D5B13" w:rsidRPr="002652D1">
        <w:t xml:space="preserve">“ </w:t>
      </w:r>
    </w:p>
    <w:p w:rsidR="00B3136F" w:rsidRPr="00AD14BC" w:rsidRDefault="00B53FCB" w:rsidP="00687E87">
      <w:pPr>
        <w:tabs>
          <w:tab w:val="left" w:pos="1134"/>
        </w:tabs>
        <w:ind w:firstLine="709"/>
        <w:jc w:val="both"/>
        <w:rPr>
          <w:szCs w:val="24"/>
          <w:lang w:eastAsia="lt-LT"/>
        </w:rPr>
      </w:pPr>
      <w:r w:rsidRPr="00AD14BC">
        <w:rPr>
          <w:szCs w:val="24"/>
          <w:lang w:eastAsia="lt-LT"/>
        </w:rPr>
        <w:t>1.</w:t>
      </w:r>
      <w:r w:rsidR="00F06FD3" w:rsidRPr="00AD14BC">
        <w:rPr>
          <w:szCs w:val="24"/>
          <w:lang w:eastAsia="lt-LT"/>
        </w:rPr>
        <w:t>5</w:t>
      </w:r>
      <w:r w:rsidRPr="00AD14BC">
        <w:rPr>
          <w:szCs w:val="24"/>
          <w:lang w:eastAsia="lt-LT"/>
        </w:rPr>
        <w:t xml:space="preserve">. </w:t>
      </w:r>
      <w:r w:rsidR="0056467C" w:rsidRPr="00AD14BC">
        <w:rPr>
          <w:szCs w:val="24"/>
          <w:lang w:eastAsia="lt-LT"/>
        </w:rPr>
        <w:t>Papildyti 138</w:t>
      </w:r>
      <w:r w:rsidR="0056467C" w:rsidRPr="00AD14BC">
        <w:rPr>
          <w:szCs w:val="24"/>
          <w:vertAlign w:val="superscript"/>
          <w:lang w:eastAsia="lt-LT"/>
        </w:rPr>
        <w:t>2</w:t>
      </w:r>
      <w:r w:rsidR="00645C5F" w:rsidRPr="00AD14BC">
        <w:rPr>
          <w:szCs w:val="24"/>
          <w:lang w:eastAsia="lt-LT"/>
        </w:rPr>
        <w:t xml:space="preserve"> punktu ir jį išdėstyti taip: </w:t>
      </w:r>
    </w:p>
    <w:p w:rsidR="00645C5F" w:rsidRPr="00AD14BC" w:rsidRDefault="0056467C" w:rsidP="00687E87">
      <w:pPr>
        <w:tabs>
          <w:tab w:val="left" w:pos="1134"/>
        </w:tabs>
        <w:ind w:firstLine="709"/>
        <w:jc w:val="both"/>
        <w:rPr>
          <w:szCs w:val="24"/>
        </w:rPr>
      </w:pPr>
      <w:r w:rsidRPr="00AD14BC">
        <w:rPr>
          <w:szCs w:val="24"/>
          <w:lang w:eastAsia="lt-LT"/>
        </w:rPr>
        <w:t>„138</w:t>
      </w:r>
      <w:r w:rsidRPr="00AD14BC">
        <w:rPr>
          <w:szCs w:val="24"/>
          <w:vertAlign w:val="superscript"/>
          <w:lang w:eastAsia="lt-LT"/>
        </w:rPr>
        <w:t>2</w:t>
      </w:r>
      <w:r w:rsidRPr="00AD14BC">
        <w:rPr>
          <w:szCs w:val="24"/>
          <w:lang w:eastAsia="lt-LT"/>
        </w:rPr>
        <w:t xml:space="preserve">. Meras </w:t>
      </w:r>
      <w:r w:rsidRPr="00AD14BC">
        <w:rPr>
          <w:szCs w:val="24"/>
        </w:rPr>
        <w:t>atstovauja pats arba raštu įgalioja kitus asmenis atstovauti savivaldybei teisme, bendradarbiaujant su kitomis savivaldybėmis, valstybės ar užsienio šalių institucijomis, kitais juridiniais ir fiziniais asmenimis.“</w:t>
      </w:r>
    </w:p>
    <w:p w:rsidR="0056467C" w:rsidRPr="00AD14BC" w:rsidRDefault="0056467C" w:rsidP="00687E87">
      <w:pPr>
        <w:tabs>
          <w:tab w:val="left" w:pos="1134"/>
        </w:tabs>
        <w:ind w:firstLine="709"/>
        <w:jc w:val="both"/>
        <w:rPr>
          <w:szCs w:val="24"/>
        </w:rPr>
      </w:pPr>
      <w:r w:rsidRPr="00AD14BC">
        <w:rPr>
          <w:szCs w:val="24"/>
        </w:rPr>
        <w:t>1.</w:t>
      </w:r>
      <w:r w:rsidR="00F06FD3" w:rsidRPr="00AD14BC">
        <w:rPr>
          <w:szCs w:val="24"/>
        </w:rPr>
        <w:t>6</w:t>
      </w:r>
      <w:r w:rsidRPr="00AD14BC">
        <w:rPr>
          <w:szCs w:val="24"/>
        </w:rPr>
        <w:t xml:space="preserve">. Pakeisti 260 punktą ir jį išdėstyti taip: </w:t>
      </w:r>
    </w:p>
    <w:p w:rsidR="0056467C" w:rsidRPr="00AD14BC" w:rsidRDefault="0056467C" w:rsidP="00687E87">
      <w:pPr>
        <w:tabs>
          <w:tab w:val="left" w:pos="1134"/>
        </w:tabs>
        <w:ind w:firstLine="709"/>
        <w:jc w:val="both"/>
      </w:pPr>
      <w:r w:rsidRPr="00AD14BC">
        <w:rPr>
          <w:szCs w:val="24"/>
        </w:rPr>
        <w:t>„260.</w:t>
      </w:r>
      <w:r w:rsidRPr="00AD14BC">
        <w:t xml:space="preserve"> Tarybos narys turi teisę atsiskaityti gyventojams mero atsiskaitymo bendruomenei už tarybos veiklą metu.“</w:t>
      </w:r>
    </w:p>
    <w:p w:rsidR="0056467C" w:rsidRPr="00AD14BC" w:rsidRDefault="0056467C" w:rsidP="0056467C">
      <w:pPr>
        <w:tabs>
          <w:tab w:val="left" w:pos="1134"/>
        </w:tabs>
        <w:ind w:firstLine="709"/>
        <w:jc w:val="both"/>
        <w:rPr>
          <w:szCs w:val="24"/>
        </w:rPr>
      </w:pPr>
      <w:r w:rsidRPr="00AD14BC">
        <w:t>1.</w:t>
      </w:r>
      <w:r w:rsidR="00F06FD3" w:rsidRPr="00AD14BC">
        <w:t>7</w:t>
      </w:r>
      <w:r w:rsidRPr="00AD14BC">
        <w:t xml:space="preserve">. </w:t>
      </w:r>
      <w:r w:rsidRPr="00AD14BC">
        <w:rPr>
          <w:szCs w:val="24"/>
        </w:rPr>
        <w:t xml:space="preserve">Pakeisti 263 punktą ir jį išdėstyti taip: </w:t>
      </w:r>
    </w:p>
    <w:p w:rsidR="0056467C" w:rsidRPr="0056467C" w:rsidRDefault="0056467C" w:rsidP="0056467C">
      <w:pPr>
        <w:tabs>
          <w:tab w:val="left" w:pos="1134"/>
        </w:tabs>
        <w:ind w:firstLine="709"/>
        <w:jc w:val="both"/>
        <w:rPr>
          <w:szCs w:val="24"/>
          <w:lang w:eastAsia="lt-LT"/>
        </w:rPr>
      </w:pPr>
      <w:r w:rsidRPr="00AD14BC">
        <w:rPr>
          <w:szCs w:val="24"/>
        </w:rPr>
        <w:t xml:space="preserve">„263. Kiekvienas </w:t>
      </w:r>
      <w:r w:rsidRPr="0056467C">
        <w:rPr>
          <w:szCs w:val="24"/>
        </w:rPr>
        <w:t>tarybos narys pats gali organizuoti susitikimus su gyventojais ir atsiskaityti jiems savarankiškai, tačiau rengti šiuos susitikimus savivaldybės administracija nėra įpareigota.</w:t>
      </w:r>
      <w:r w:rsidR="004249E6">
        <w:rPr>
          <w:szCs w:val="24"/>
        </w:rPr>
        <w:t>“</w:t>
      </w:r>
    </w:p>
    <w:p w:rsidR="006611BE" w:rsidRDefault="006611BE" w:rsidP="006611BE">
      <w:pPr>
        <w:pStyle w:val="Sraopastraipa"/>
        <w:tabs>
          <w:tab w:val="left" w:pos="993"/>
        </w:tabs>
        <w:suppressAutoHyphens/>
        <w:ind w:left="0" w:firstLine="709"/>
        <w:jc w:val="both"/>
        <w:rPr>
          <w:szCs w:val="24"/>
          <w:lang w:eastAsia="ar-SA"/>
        </w:rPr>
      </w:pPr>
      <w:r>
        <w:rPr>
          <w:szCs w:val="24"/>
          <w:lang w:eastAsia="ar-SA"/>
        </w:rPr>
        <w:t>2.</w:t>
      </w:r>
      <w:r w:rsidRPr="000D0CA0">
        <w:t xml:space="preserve"> </w:t>
      </w:r>
      <w:r>
        <w:t>Pripažinti netekusiu galios Jurbarko rajono savivaldybės tarybos 2016 m. sausio 28 d. sprendimo Nr. T2-25</w:t>
      </w:r>
      <w:r w:rsidR="00691B55">
        <w:rPr>
          <w:szCs w:val="24"/>
          <w:lang w:eastAsia="ar-SA"/>
        </w:rPr>
        <w:t xml:space="preserve"> </w:t>
      </w:r>
      <w:r>
        <w:rPr>
          <w:szCs w:val="24"/>
          <w:lang w:eastAsia="ar-SA"/>
        </w:rPr>
        <w:t>„Dėl J</w:t>
      </w:r>
      <w:r w:rsidRPr="000D0CA0">
        <w:rPr>
          <w:szCs w:val="24"/>
          <w:lang w:eastAsia="ar-SA"/>
        </w:rPr>
        <w:t>urbarko rajon</w:t>
      </w:r>
      <w:r>
        <w:rPr>
          <w:szCs w:val="24"/>
          <w:lang w:eastAsia="ar-SA"/>
        </w:rPr>
        <w:t>o savivaldybės tarybos 2015 m. r</w:t>
      </w:r>
      <w:r w:rsidRPr="000D0CA0">
        <w:rPr>
          <w:szCs w:val="24"/>
          <w:lang w:eastAsia="ar-SA"/>
        </w:rPr>
        <w:t xml:space="preserve">ugsėjo 24 d. </w:t>
      </w:r>
      <w:r>
        <w:rPr>
          <w:szCs w:val="24"/>
          <w:lang w:eastAsia="ar-SA"/>
        </w:rPr>
        <w:t>sprendimo N</w:t>
      </w:r>
      <w:r w:rsidRPr="000D0CA0">
        <w:rPr>
          <w:szCs w:val="24"/>
          <w:lang w:eastAsia="ar-SA"/>
        </w:rPr>
        <w:t xml:space="preserve">r. T2-255 </w:t>
      </w:r>
      <w:r>
        <w:rPr>
          <w:szCs w:val="24"/>
          <w:lang w:eastAsia="ar-SA"/>
        </w:rPr>
        <w:t>„Dėl J</w:t>
      </w:r>
      <w:r w:rsidRPr="000D0CA0">
        <w:rPr>
          <w:szCs w:val="24"/>
          <w:lang w:eastAsia="ar-SA"/>
        </w:rPr>
        <w:t xml:space="preserve">urbarko rajono savivaldybės tarybos </w:t>
      </w:r>
      <w:r>
        <w:rPr>
          <w:szCs w:val="24"/>
          <w:lang w:eastAsia="ar-SA"/>
        </w:rPr>
        <w:t>veiklos reglamento patvirtinimo“</w:t>
      </w:r>
      <w:r w:rsidRPr="000D0CA0">
        <w:rPr>
          <w:szCs w:val="24"/>
          <w:lang w:eastAsia="ar-SA"/>
        </w:rPr>
        <w:t xml:space="preserve"> pakeitimo</w:t>
      </w:r>
      <w:r>
        <w:rPr>
          <w:szCs w:val="24"/>
          <w:lang w:eastAsia="ar-SA"/>
        </w:rPr>
        <w:t xml:space="preserve">“, 1.8 punktą. </w:t>
      </w:r>
    </w:p>
    <w:p w:rsidR="006611BE" w:rsidRDefault="006611BE" w:rsidP="006611BE">
      <w:pPr>
        <w:pStyle w:val="Sraopastraipa"/>
        <w:tabs>
          <w:tab w:val="left" w:pos="993"/>
        </w:tabs>
        <w:suppressAutoHyphens/>
        <w:ind w:left="0" w:firstLine="709"/>
        <w:jc w:val="both"/>
        <w:rPr>
          <w:szCs w:val="24"/>
          <w:lang w:eastAsia="ar-SA"/>
        </w:rPr>
      </w:pPr>
      <w:r>
        <w:rPr>
          <w:szCs w:val="24"/>
          <w:lang w:eastAsia="ar-SA"/>
        </w:rPr>
        <w:t xml:space="preserve">3. </w:t>
      </w:r>
      <w:r w:rsidRPr="0056467C">
        <w:rPr>
          <w:szCs w:val="24"/>
          <w:lang w:eastAsia="ar-SA"/>
        </w:rPr>
        <w:t>Paskelbti šį sprendimą Teisės aktų registre ir Jurbarko rajono savivaldybės interneto</w:t>
      </w:r>
      <w:r w:rsidRPr="00EF53E9">
        <w:rPr>
          <w:szCs w:val="24"/>
          <w:lang w:eastAsia="ar-SA"/>
        </w:rPr>
        <w:t xml:space="preserve"> svetainėje.</w:t>
      </w:r>
    </w:p>
    <w:p w:rsidR="00691B55" w:rsidRPr="00DF06BF" w:rsidRDefault="00691B55" w:rsidP="006611BE">
      <w:pPr>
        <w:pStyle w:val="Sraopastraipa"/>
        <w:tabs>
          <w:tab w:val="left" w:pos="993"/>
        </w:tabs>
        <w:suppressAutoHyphens/>
        <w:ind w:left="0" w:firstLine="709"/>
        <w:jc w:val="both"/>
        <w:rPr>
          <w:szCs w:val="24"/>
          <w:lang w:eastAsia="ar-SA"/>
        </w:rPr>
      </w:pPr>
    </w:p>
    <w:tbl>
      <w:tblPr>
        <w:tblW w:w="0" w:type="auto"/>
        <w:tblInd w:w="108" w:type="dxa"/>
        <w:tblLook w:val="0000" w:firstRow="0" w:lastRow="0" w:firstColumn="0" w:lastColumn="0" w:noHBand="0" w:noVBand="0"/>
      </w:tblPr>
      <w:tblGrid>
        <w:gridCol w:w="4410"/>
        <w:gridCol w:w="4410"/>
      </w:tblGrid>
      <w:tr w:rsidR="00FC1CD3">
        <w:trPr>
          <w:trHeight w:val="180"/>
        </w:trPr>
        <w:tc>
          <w:tcPr>
            <w:tcW w:w="4410" w:type="dxa"/>
          </w:tcPr>
          <w:p w:rsidR="00FC1CD3" w:rsidRDefault="00F4316F">
            <w:r>
              <w:t>Savivaldybės meras</w:t>
            </w:r>
          </w:p>
        </w:tc>
        <w:tc>
          <w:tcPr>
            <w:tcW w:w="4410" w:type="dxa"/>
          </w:tcPr>
          <w:p w:rsidR="00FC1CD3" w:rsidRDefault="00FC1CD3">
            <w:pPr>
              <w:jc w:val="right"/>
            </w:pPr>
          </w:p>
        </w:tc>
      </w:tr>
    </w:tbl>
    <w:p w:rsidR="00FC1CD3" w:rsidRDefault="00FC1CD3"/>
    <w:p w:rsidR="00F320CA" w:rsidRDefault="00F320CA">
      <w:r>
        <w:lastRenderedPageBreak/>
        <w:t xml:space="preserve">Vizos: </w:t>
      </w:r>
    </w:p>
    <w:p w:rsidR="00F320CA" w:rsidRDefault="00E72754">
      <w:r>
        <w:t>Administracijos direktorė V.</w:t>
      </w:r>
      <w:r w:rsidR="006611BE">
        <w:t xml:space="preserve"> </w:t>
      </w:r>
      <w:proofErr w:type="spellStart"/>
      <w:r>
        <w:t>Rekešienė</w:t>
      </w:r>
      <w:proofErr w:type="spellEnd"/>
    </w:p>
    <w:p w:rsidR="00F320CA" w:rsidRDefault="00F75C89">
      <w:r>
        <w:t>Teisės ir civilinės metrikacijos</w:t>
      </w:r>
      <w:r w:rsidR="00F320CA">
        <w:t xml:space="preserve"> skyriaus vedėja R.</w:t>
      </w:r>
      <w:r w:rsidR="006611BE">
        <w:t xml:space="preserve"> </w:t>
      </w:r>
      <w:r w:rsidR="00F320CA">
        <w:t>Va</w:t>
      </w:r>
      <w:r w:rsidR="007E13A9">
        <w:t>nčienė</w:t>
      </w:r>
    </w:p>
    <w:p w:rsidR="00F75C89" w:rsidRDefault="003A7F59">
      <w:r>
        <w:t xml:space="preserve">Tarybos ir mero sekretoriato </w:t>
      </w:r>
      <w:r w:rsidR="005D5B8D">
        <w:t xml:space="preserve">vedėja G. </w:t>
      </w:r>
      <w:proofErr w:type="spellStart"/>
      <w:r w:rsidR="005D5B8D">
        <w:t>Gudaitienė</w:t>
      </w:r>
      <w:proofErr w:type="spellEnd"/>
    </w:p>
    <w:p w:rsidR="00F320CA" w:rsidRDefault="00F320CA">
      <w:r>
        <w:t xml:space="preserve">Dokumentų ir viešųjų ryšių skyriaus vyr. specialistė (kalbos tvarkytoja) </w:t>
      </w:r>
      <w:proofErr w:type="spellStart"/>
      <w:r>
        <w:t>A.Pauliukaitienė</w:t>
      </w:r>
      <w:proofErr w:type="spellEnd"/>
    </w:p>
    <w:p w:rsidR="00F27C80" w:rsidRDefault="00F27C80"/>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DF06BF" w:rsidRDefault="00DF06BF"/>
    <w:p w:rsidR="006611BE" w:rsidRDefault="006611BE"/>
    <w:p w:rsidR="006611BE" w:rsidRDefault="006611BE"/>
    <w:p w:rsidR="006611BE" w:rsidRDefault="006611BE"/>
    <w:p w:rsidR="006611BE" w:rsidRDefault="006611BE"/>
    <w:p w:rsidR="006611BE" w:rsidRDefault="006611BE"/>
    <w:p w:rsidR="006611BE" w:rsidRDefault="006611BE"/>
    <w:p w:rsidR="006611BE" w:rsidRDefault="006611BE"/>
    <w:p w:rsidR="006611BE" w:rsidRDefault="006611BE"/>
    <w:p w:rsidR="006611BE" w:rsidRDefault="006611BE"/>
    <w:p w:rsidR="006611BE" w:rsidRDefault="006611BE"/>
    <w:p w:rsidR="006611BE" w:rsidRDefault="006611BE"/>
    <w:p w:rsidR="006611BE" w:rsidRDefault="006611BE"/>
    <w:p w:rsidR="00DF06BF" w:rsidRDefault="00DF06BF"/>
    <w:p w:rsidR="00DF06BF" w:rsidRDefault="00DF06BF"/>
    <w:p w:rsidR="00F320CA" w:rsidRDefault="00F320CA" w:rsidP="00F320CA">
      <w:r>
        <w:t>Parengė</w:t>
      </w:r>
    </w:p>
    <w:bookmarkStart w:id="2" w:name="CREATOR_SHOWS"/>
    <w:p w:rsidR="00B3497C" w:rsidRDefault="0013105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Indrė Gavėnė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70 165</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indre.gavene@jurbarkas.lt</w:t>
      </w:r>
      <w:r>
        <w:rPr>
          <w:lang w:eastAsia="de-DE"/>
        </w:rPr>
        <w:fldChar w:fldCharType="end"/>
      </w:r>
      <w:bookmarkEnd w:id="4"/>
    </w:p>
    <w:bookmarkStart w:id="5" w:name="NOW_DATE1"/>
    <w:p w:rsidR="006611BE" w:rsidRDefault="00571715" w:rsidP="006611BE">
      <w:pPr>
        <w:pStyle w:val="Antrats"/>
        <w:tabs>
          <w:tab w:val="clear" w:pos="4153"/>
          <w:tab w:val="clear" w:pos="8306"/>
        </w:tabs>
        <w:sectPr w:rsidR="006611BE" w:rsidSect="00FC1CD3">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bookmarkEnd w:id="5"/>
      <w:r w:rsidR="00F7723D">
        <w:t xml:space="preserve"> </w:t>
      </w:r>
    </w:p>
    <w:p w:rsidR="00DF06BF" w:rsidRDefault="00DF06BF" w:rsidP="006611BE">
      <w:pPr>
        <w:pStyle w:val="Antrats"/>
        <w:tabs>
          <w:tab w:val="clear" w:pos="4153"/>
          <w:tab w:val="clear" w:pos="8306"/>
        </w:tabs>
      </w:pPr>
    </w:p>
    <w:p w:rsidR="00B668F0" w:rsidRDefault="00B668F0" w:rsidP="005C57AE">
      <w:pPr>
        <w:pStyle w:val="Pavadinimas"/>
        <w:pBdr>
          <w:bottom w:val="single" w:sz="12" w:space="1" w:color="auto"/>
        </w:pBdr>
      </w:pPr>
      <w:r>
        <w:t xml:space="preserve">JURBARKO RAJONO SAVIVALDYBĖS </w:t>
      </w:r>
      <w:r w:rsidR="005C57AE">
        <w:t>TARYBOS IR MERO SEKRETORIATAS</w:t>
      </w:r>
    </w:p>
    <w:p w:rsidR="00B668F0" w:rsidRDefault="00B668F0" w:rsidP="00B668F0">
      <w:pPr>
        <w:pStyle w:val="Pavadinimas"/>
        <w:pBdr>
          <w:bottom w:val="single" w:sz="12" w:space="1" w:color="auto"/>
        </w:pBdr>
      </w:pPr>
    </w:p>
    <w:p w:rsidR="00B668F0" w:rsidRDefault="00B668F0" w:rsidP="00B668F0">
      <w:pPr>
        <w:pStyle w:val="Pavadinimas"/>
        <w:pBdr>
          <w:bottom w:val="single" w:sz="12" w:space="1" w:color="auto"/>
        </w:pBdr>
      </w:pPr>
    </w:p>
    <w:p w:rsidR="002E1F99" w:rsidRDefault="002E1F99" w:rsidP="002E1F99">
      <w:pPr>
        <w:pStyle w:val="Paantrat"/>
      </w:pPr>
    </w:p>
    <w:p w:rsidR="002E1F99" w:rsidRDefault="002E1F99" w:rsidP="002E1F99">
      <w:pPr>
        <w:pStyle w:val="Paantrat"/>
      </w:pPr>
      <w:r>
        <w:t>AIŠKINAMASIS RAŠTAS</w:t>
      </w:r>
    </w:p>
    <w:p w:rsidR="002E1F99" w:rsidRDefault="002E1F99" w:rsidP="002E1F99">
      <w:pPr>
        <w:jc w:val="center"/>
        <w:rPr>
          <w:caps/>
        </w:rPr>
      </w:pPr>
    </w:p>
    <w:p w:rsidR="002E1F99" w:rsidRDefault="002E1F99" w:rsidP="002E1F99">
      <w:pPr>
        <w:jc w:val="center"/>
        <w:rPr>
          <w:b/>
          <w:bCs/>
          <w:caps/>
        </w:rPr>
      </w:pPr>
      <w:r>
        <w:rPr>
          <w:b/>
          <w:bCs/>
          <w:caps/>
        </w:rPr>
        <w:t xml:space="preserve">PRIE JURBARKO RAJONO SAVIVALDYBĖS TARYBOS SPRENDIMO </w:t>
      </w:r>
      <w:r>
        <w:rPr>
          <w:b/>
          <w:bCs/>
          <w:caps/>
          <w:u w:val="single"/>
        </w:rPr>
        <w:t>„</w:t>
      </w:r>
      <w:r w:rsidR="00131055" w:rsidRPr="00714ED7">
        <w:rPr>
          <w:b/>
        </w:rPr>
        <w:fldChar w:fldCharType="begin">
          <w:ffData>
            <w:name w:val="DOC_DATA"/>
            <w:enabled/>
            <w:calcOnExit w:val="0"/>
            <w:textInput>
              <w:default w:val="{$DOC_DATA}"/>
            </w:textInput>
          </w:ffData>
        </w:fldChar>
      </w:r>
      <w:r w:rsidRPr="00714ED7">
        <w:rPr>
          <w:b/>
        </w:rPr>
        <w:instrText xml:space="preserve"> FORMTEXT </w:instrText>
      </w:r>
      <w:r w:rsidR="00131055" w:rsidRPr="00714ED7">
        <w:rPr>
          <w:b/>
        </w:rPr>
      </w:r>
      <w:r w:rsidR="00131055" w:rsidRPr="00714ED7">
        <w:rPr>
          <w:b/>
        </w:rPr>
        <w:fldChar w:fldCharType="separate"/>
      </w:r>
      <w:r w:rsidRPr="00714ED7">
        <w:rPr>
          <w:b/>
          <w:noProof/>
        </w:rPr>
        <w:t xml:space="preserve">DĖL JURBARKO RAJONO SAVIVALDYBĖS TARYBOS  2015 M. RUGSĖJO 24 D. SPRENDIMO NR. T2-255 „DĖL JURBARKO RAJONO SAVIVALDYBĖS TARYBOS VEIKLOS REGLAMENTO PATVIRTINIMO“ PAKEITIMO </w:t>
      </w:r>
      <w:r w:rsidR="00131055" w:rsidRPr="00714ED7">
        <w:rPr>
          <w:b/>
        </w:rPr>
        <w:fldChar w:fldCharType="end"/>
      </w:r>
      <w:r w:rsidRPr="00714ED7">
        <w:rPr>
          <w:b/>
          <w:szCs w:val="26"/>
        </w:rPr>
        <w:t>“</w:t>
      </w:r>
      <w:r w:rsidR="00031B2B" w:rsidRPr="00714ED7">
        <w:rPr>
          <w:b/>
          <w:szCs w:val="26"/>
        </w:rPr>
        <w:t xml:space="preserve"> </w:t>
      </w:r>
      <w:r w:rsidR="00031B2B" w:rsidRPr="00031B2B">
        <w:rPr>
          <w:b/>
          <w:szCs w:val="26"/>
        </w:rPr>
        <w:t xml:space="preserve">  </w:t>
      </w:r>
      <w:r>
        <w:rPr>
          <w:b/>
          <w:bCs/>
          <w:caps/>
        </w:rPr>
        <w:t>projekto</w:t>
      </w:r>
    </w:p>
    <w:p w:rsidR="002E1F99" w:rsidRDefault="002E1F99" w:rsidP="002E1F99">
      <w:pPr>
        <w:tabs>
          <w:tab w:val="left" w:pos="567"/>
        </w:tabs>
        <w:jc w:val="center"/>
      </w:pPr>
    </w:p>
    <w:p w:rsidR="002E1F99" w:rsidRDefault="002E1F99" w:rsidP="002E1F99">
      <w:pPr>
        <w:tabs>
          <w:tab w:val="left" w:pos="567"/>
        </w:tabs>
        <w:jc w:val="center"/>
      </w:pPr>
    </w:p>
    <w:p w:rsidR="002E1F99" w:rsidRDefault="00571715" w:rsidP="002E1F99">
      <w:pPr>
        <w:tabs>
          <w:tab w:val="left" w:pos="567"/>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p>
    <w:p w:rsidR="002E1F99" w:rsidRDefault="002E1F99" w:rsidP="002E1F99">
      <w:pPr>
        <w:tabs>
          <w:tab w:val="left" w:pos="0"/>
        </w:tabs>
        <w:jc w:val="center"/>
      </w:pPr>
      <w:r>
        <w:t>Jurbarkas</w:t>
      </w:r>
    </w:p>
    <w:p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4F5080" w:rsidTr="004F5080">
        <w:tc>
          <w:tcPr>
            <w:tcW w:w="9741" w:type="dxa"/>
          </w:tcPr>
          <w:p w:rsidR="004F5080" w:rsidRDefault="004F5080" w:rsidP="004F5080">
            <w:pPr>
              <w:tabs>
                <w:tab w:val="left" w:pos="0"/>
              </w:tabs>
              <w:rPr>
                <w:b/>
                <w:bCs/>
                <w:sz w:val="22"/>
              </w:rPr>
            </w:pPr>
            <w:r>
              <w:rPr>
                <w:b/>
                <w:bCs/>
                <w:i/>
                <w:iCs/>
                <w:sz w:val="22"/>
              </w:rPr>
              <w:t>1. Parengto projekto tikslai ir uždaviniai.</w:t>
            </w:r>
          </w:p>
        </w:tc>
      </w:tr>
      <w:tr w:rsidR="004F5080" w:rsidTr="004F5080">
        <w:tc>
          <w:tcPr>
            <w:tcW w:w="9741" w:type="dxa"/>
          </w:tcPr>
          <w:p w:rsidR="004F5080" w:rsidRPr="00DF06BF" w:rsidRDefault="004F5080" w:rsidP="00714ED7">
            <w:pPr>
              <w:tabs>
                <w:tab w:val="left" w:pos="0"/>
              </w:tabs>
              <w:jc w:val="both"/>
              <w:rPr>
                <w:sz w:val="22"/>
                <w:szCs w:val="22"/>
              </w:rPr>
            </w:pPr>
            <w:r w:rsidRPr="00DF06BF">
              <w:rPr>
                <w:sz w:val="22"/>
                <w:szCs w:val="22"/>
              </w:rPr>
              <w:t xml:space="preserve">Tikslas – </w:t>
            </w:r>
            <w:r w:rsidR="00714ED7">
              <w:rPr>
                <w:sz w:val="22"/>
                <w:szCs w:val="22"/>
              </w:rPr>
              <w:t>suderinti Jurbarko rajono savivaldybės tarybos veiklos reglamento (toliau – Reglamentas) nuostatas su galiojančiais teisės aktais ir įvykdyti Vyriausybės atstovo Tauragės apskrityje 2017 m. kovo 7 d. teikimą Nr. 6-14 „Dėl Jurbarko rajono savivaldybės tarybos 2015 m. rugsėjo 24 d. sprendimo Nr. T2-255  „Dėl Jurbarko rajono savivaldybės tarybos veiklos reglamento patvirtinimo“</w:t>
            </w:r>
            <w:r w:rsidR="0097673C" w:rsidRPr="00DF06BF">
              <w:rPr>
                <w:color w:val="000000"/>
                <w:sz w:val="22"/>
                <w:szCs w:val="22"/>
                <w:shd w:val="clear" w:color="auto" w:fill="FFFFFF"/>
              </w:rPr>
              <w:t xml:space="preserve"> </w:t>
            </w:r>
            <w:r w:rsidR="0097673C" w:rsidRPr="00DF06BF">
              <w:rPr>
                <w:sz w:val="22"/>
                <w:szCs w:val="22"/>
              </w:rPr>
              <w:t>(lyginamasis variantas pridedamas).</w:t>
            </w:r>
          </w:p>
        </w:tc>
      </w:tr>
      <w:tr w:rsidR="004F5080" w:rsidTr="004F5080">
        <w:tc>
          <w:tcPr>
            <w:tcW w:w="9741" w:type="dxa"/>
          </w:tcPr>
          <w:p w:rsidR="004F5080" w:rsidRDefault="004F5080" w:rsidP="004F5080">
            <w:pPr>
              <w:tabs>
                <w:tab w:val="left" w:pos="0"/>
              </w:tabs>
              <w:rPr>
                <w:b/>
                <w:bCs/>
                <w:sz w:val="22"/>
              </w:rPr>
            </w:pPr>
            <w:r>
              <w:rPr>
                <w:b/>
                <w:bCs/>
                <w:i/>
                <w:iCs/>
                <w:sz w:val="22"/>
              </w:rPr>
              <w:t>2. Kaip šiuo metu yra sureguliuoti projekte aptarti klausimai.</w:t>
            </w:r>
          </w:p>
        </w:tc>
      </w:tr>
      <w:tr w:rsidR="004F5080" w:rsidTr="004F5080">
        <w:tc>
          <w:tcPr>
            <w:tcW w:w="9741" w:type="dxa"/>
          </w:tcPr>
          <w:p w:rsidR="00714ED7" w:rsidRPr="00162D63" w:rsidRDefault="00714ED7" w:rsidP="00162D63">
            <w:pPr>
              <w:tabs>
                <w:tab w:val="left" w:pos="720"/>
              </w:tabs>
              <w:jc w:val="both"/>
              <w:rPr>
                <w:sz w:val="22"/>
                <w:szCs w:val="22"/>
              </w:rPr>
            </w:pPr>
            <w:r w:rsidRPr="00162D63">
              <w:rPr>
                <w:sz w:val="22"/>
                <w:szCs w:val="22"/>
              </w:rPr>
              <w:t xml:space="preserve">Gautas Vyriausybės atstovo Tauragės apskrityje 2017 m. kovo 7 d. teikimas Nr. 6-14 „Dėl Jurbarko rajono savivaldybės tarybos 2015 m. rugsėjo 24 d. sprendimo Nr. T2-255  „Dėl Jurbarko rajono savivaldybės tarybos veiklos reglamento patvirtinimo“, kuriame nurodoma, kad Reglamento 64 punktas ta apimtimi, kur numatyta, kad „Vyriausybės atstovas arba jo įgaliotas asmuo gali vertinti tik sprendimo projekto atitikimą įstatymams ir kitiems teisės aktams“ </w:t>
            </w:r>
            <w:r w:rsidR="00162D63" w:rsidRPr="00162D63">
              <w:rPr>
                <w:sz w:val="22"/>
                <w:szCs w:val="22"/>
              </w:rPr>
              <w:t xml:space="preserve">prieštarauja aukštesnės teisinės galios teisės aktams. </w:t>
            </w:r>
          </w:p>
          <w:p w:rsidR="00D223A3" w:rsidRDefault="00D223A3" w:rsidP="00D223A3">
            <w:pPr>
              <w:jc w:val="both"/>
              <w:rPr>
                <w:sz w:val="22"/>
                <w:szCs w:val="22"/>
              </w:rPr>
            </w:pPr>
            <w:r>
              <w:rPr>
                <w:sz w:val="22"/>
                <w:szCs w:val="22"/>
              </w:rPr>
              <w:t xml:space="preserve">Lietuvos Respublikos Vietos savivaldos įstatymo 16 straipsnio 2 dalies 43 punkte numatyta, kad </w:t>
            </w:r>
            <w:r w:rsidR="00663E13">
              <w:rPr>
                <w:sz w:val="22"/>
                <w:szCs w:val="22"/>
              </w:rPr>
              <w:t>išimtinė tarybos kompetencija –</w:t>
            </w:r>
            <w:r>
              <w:rPr>
                <w:sz w:val="22"/>
                <w:szCs w:val="22"/>
              </w:rPr>
              <w:t xml:space="preserve"> „savivaldybės tarybos narių delegavimas į įstatymų nustatytas regionines tarybas, komisijas ir įgaliojimų jiems suteikimas reglamento nustatyta tvarka“. </w:t>
            </w:r>
          </w:p>
          <w:p w:rsidR="00714ED7" w:rsidRDefault="00AE6068" w:rsidP="00AE6068">
            <w:pPr>
              <w:jc w:val="both"/>
              <w:rPr>
                <w:sz w:val="22"/>
                <w:szCs w:val="22"/>
              </w:rPr>
            </w:pPr>
            <w:r>
              <w:rPr>
                <w:sz w:val="22"/>
                <w:szCs w:val="22"/>
              </w:rPr>
              <w:t xml:space="preserve">Lietuvos Respublikos Vietos savivaldos įstatymo </w:t>
            </w:r>
            <w:r w:rsidRPr="00AE6068">
              <w:rPr>
                <w:sz w:val="22"/>
                <w:szCs w:val="22"/>
              </w:rPr>
              <w:t xml:space="preserve">15 straipsnis </w:t>
            </w:r>
            <w:r w:rsidR="003A33B1">
              <w:rPr>
                <w:sz w:val="22"/>
                <w:szCs w:val="22"/>
              </w:rPr>
              <w:t xml:space="preserve">1 dalyje reglamentuojama </w:t>
            </w:r>
            <w:r w:rsidRPr="00AE6068">
              <w:rPr>
                <w:sz w:val="22"/>
                <w:szCs w:val="22"/>
              </w:rPr>
              <w:t xml:space="preserve">Etikos </w:t>
            </w:r>
            <w:r w:rsidR="003A33B1">
              <w:rPr>
                <w:sz w:val="22"/>
                <w:szCs w:val="22"/>
              </w:rPr>
              <w:t>ir Antikorupcijos komisi</w:t>
            </w:r>
            <w:r w:rsidR="00663E13">
              <w:rPr>
                <w:sz w:val="22"/>
                <w:szCs w:val="22"/>
              </w:rPr>
              <w:t>jų sudarymo tvarka bei nurodyta</w:t>
            </w:r>
            <w:r w:rsidR="003A33B1">
              <w:rPr>
                <w:sz w:val="22"/>
                <w:szCs w:val="22"/>
              </w:rPr>
              <w:t>, kad šių „komisijų a</w:t>
            </w:r>
            <w:r w:rsidRPr="00AE6068">
              <w:rPr>
                <w:sz w:val="22"/>
                <w:szCs w:val="22"/>
              </w:rPr>
              <w:t>tsakingųjų sekretorių pareigas atlieka savivaldybės administracijos direktoriaus paskirti valstybės tarnautojai, šios funkcijos įrašomos į jų pareigybės aprašymą</w:t>
            </w:r>
            <w:r w:rsidR="003A33B1">
              <w:rPr>
                <w:sz w:val="22"/>
                <w:szCs w:val="22"/>
              </w:rPr>
              <w:t>“</w:t>
            </w:r>
            <w:r w:rsidRPr="00AE6068">
              <w:rPr>
                <w:sz w:val="22"/>
                <w:szCs w:val="22"/>
              </w:rPr>
              <w:t>.</w:t>
            </w:r>
          </w:p>
          <w:p w:rsidR="00F06FD3" w:rsidRPr="00AD14BC" w:rsidRDefault="003A33B1" w:rsidP="00B53FCB">
            <w:pPr>
              <w:jc w:val="both"/>
              <w:rPr>
                <w:sz w:val="22"/>
                <w:szCs w:val="22"/>
              </w:rPr>
            </w:pPr>
            <w:r>
              <w:rPr>
                <w:sz w:val="22"/>
                <w:szCs w:val="22"/>
              </w:rPr>
              <w:t xml:space="preserve">Lietuvos Respublikos Vietos savivaldos įstatymo </w:t>
            </w:r>
            <w:r w:rsidR="00B53FCB">
              <w:rPr>
                <w:sz w:val="22"/>
                <w:szCs w:val="22"/>
              </w:rPr>
              <w:t xml:space="preserve">15 straipsnio 7 dalyje numatyta, kad „Savivaldybės </w:t>
            </w:r>
            <w:r w:rsidR="00B53FCB" w:rsidRPr="00AD14BC">
              <w:rPr>
                <w:sz w:val="22"/>
                <w:szCs w:val="22"/>
              </w:rPr>
              <w:t>tarybos komisijų sudarymo tvarka nustatyta reglamente“.</w:t>
            </w:r>
          </w:p>
          <w:p w:rsidR="004F5080" w:rsidRPr="00AD14BC" w:rsidRDefault="00F06FD3" w:rsidP="00B53FCB">
            <w:pPr>
              <w:jc w:val="both"/>
              <w:rPr>
                <w:sz w:val="22"/>
                <w:szCs w:val="22"/>
              </w:rPr>
            </w:pPr>
            <w:r w:rsidRPr="00AD14BC">
              <w:rPr>
                <w:sz w:val="22"/>
                <w:szCs w:val="22"/>
              </w:rPr>
              <w:t>Lietuvos Respublikos Vietos savivaldos įstatymo 16 straipsnio 2 dalies 6 punkte numatyta, kad išimtinė tarybos kompetencija –„savivaldybės tarybos komitetų, komisijų, kitų savivaldybės darbui organizuoti reikalingų darinių ir įstatymuose numatytų kitų komisijų sudarymas ir jų nuostatų tvirtinimas.“</w:t>
            </w:r>
          </w:p>
          <w:p w:rsidR="003A33B1" w:rsidRDefault="00C364C2" w:rsidP="00B53FCB">
            <w:pPr>
              <w:jc w:val="both"/>
              <w:rPr>
                <w:sz w:val="22"/>
                <w:szCs w:val="22"/>
              </w:rPr>
            </w:pPr>
            <w:r w:rsidRPr="00AD14BC">
              <w:rPr>
                <w:sz w:val="22"/>
                <w:szCs w:val="22"/>
              </w:rPr>
              <w:t xml:space="preserve">Lietuvos Respublikos </w:t>
            </w:r>
            <w:r>
              <w:rPr>
                <w:sz w:val="22"/>
                <w:szCs w:val="22"/>
              </w:rPr>
              <w:t xml:space="preserve">Vietos savivaldos įstatymo 20 straipsnio 2 dalies 2 punkte numatyta, kad </w:t>
            </w:r>
            <w:r w:rsidR="00DE75E7">
              <w:rPr>
                <w:sz w:val="22"/>
                <w:szCs w:val="22"/>
              </w:rPr>
              <w:t xml:space="preserve">meras </w:t>
            </w:r>
            <w:r>
              <w:rPr>
                <w:sz w:val="22"/>
                <w:szCs w:val="22"/>
              </w:rPr>
              <w:t xml:space="preserve">„reglamente nustatyta tvarka atstovauja pats arba įgalioja kitus asmenis atstovauti savivaldybei teisme, bendradarbiaujant su kitomis savivaldybėmis, valstybės ar užsienio šalių institucijomis, kitais juridiniais ir fiziniais asmenimis“. </w:t>
            </w:r>
          </w:p>
          <w:p w:rsidR="003A33B1" w:rsidRPr="002B5C86" w:rsidRDefault="00F72E25" w:rsidP="002E1900">
            <w:pPr>
              <w:jc w:val="both"/>
            </w:pPr>
            <w:r>
              <w:rPr>
                <w:sz w:val="22"/>
                <w:szCs w:val="22"/>
              </w:rPr>
              <w:t xml:space="preserve">Lietuvos Respublikos Vietos savivaldos įstatymo 23 straipsnio </w:t>
            </w:r>
            <w:bookmarkStart w:id="6" w:name="part_01d544b89e9446459f7efa3b64a05a0d"/>
            <w:bookmarkStart w:id="7" w:name="part_31acef78b5314fbfbe73c67954808cd8"/>
            <w:bookmarkStart w:id="8" w:name="part_e8b56e5258944c57843e8697f6a9095b"/>
            <w:bookmarkEnd w:id="6"/>
            <w:bookmarkEnd w:id="7"/>
            <w:bookmarkEnd w:id="8"/>
            <w:r>
              <w:rPr>
                <w:sz w:val="22"/>
                <w:szCs w:val="22"/>
              </w:rPr>
              <w:t>5 punkte numatyta, kad viena iš tarybos nario pareigų yra – „nuolat bendrauti su rinkėjais ir</w:t>
            </w:r>
            <w:r>
              <w:rPr>
                <w:b/>
                <w:bCs/>
                <w:sz w:val="22"/>
                <w:szCs w:val="22"/>
              </w:rPr>
              <w:t xml:space="preserve"> </w:t>
            </w:r>
            <w:r>
              <w:rPr>
                <w:sz w:val="22"/>
                <w:szCs w:val="22"/>
              </w:rPr>
              <w:t>ne rečiau kaip vieną kartą per metus atsiskaityti rinkėjams reglamento nustatyta tvarka“.</w:t>
            </w:r>
          </w:p>
        </w:tc>
      </w:tr>
      <w:tr w:rsidR="004F5080" w:rsidTr="004F5080">
        <w:tc>
          <w:tcPr>
            <w:tcW w:w="9741" w:type="dxa"/>
          </w:tcPr>
          <w:p w:rsidR="004F5080" w:rsidRDefault="004F5080" w:rsidP="004F5080">
            <w:pPr>
              <w:tabs>
                <w:tab w:val="left" w:pos="0"/>
              </w:tabs>
              <w:rPr>
                <w:b/>
                <w:bCs/>
                <w:i/>
                <w:iCs/>
                <w:sz w:val="22"/>
              </w:rPr>
            </w:pPr>
            <w:r>
              <w:rPr>
                <w:b/>
                <w:bCs/>
                <w:i/>
                <w:iCs/>
                <w:sz w:val="22"/>
              </w:rPr>
              <w:t>3. Kokių pozityvių rezultatų laukiama.</w:t>
            </w:r>
          </w:p>
        </w:tc>
      </w:tr>
      <w:tr w:rsidR="004F5080" w:rsidTr="004F5080">
        <w:tc>
          <w:tcPr>
            <w:tcW w:w="9741" w:type="dxa"/>
          </w:tcPr>
          <w:p w:rsidR="004F5080" w:rsidRDefault="00F72E25" w:rsidP="00663E13">
            <w:pPr>
              <w:tabs>
                <w:tab w:val="left" w:pos="0"/>
              </w:tabs>
              <w:jc w:val="both"/>
              <w:rPr>
                <w:sz w:val="22"/>
              </w:rPr>
            </w:pPr>
            <w:r>
              <w:rPr>
                <w:sz w:val="22"/>
              </w:rPr>
              <w:t xml:space="preserve">Reglamento normos bus aiškios, </w:t>
            </w:r>
            <w:r w:rsidR="004F5080">
              <w:rPr>
                <w:sz w:val="22"/>
              </w:rPr>
              <w:t>suderint</w:t>
            </w:r>
            <w:r w:rsidR="00663E13">
              <w:rPr>
                <w:sz w:val="22"/>
              </w:rPr>
              <w:t>o</w:t>
            </w:r>
            <w:r w:rsidR="004F5080">
              <w:rPr>
                <w:sz w:val="22"/>
              </w:rPr>
              <w:t xml:space="preserve">s su galiojančių teisės aktų </w:t>
            </w:r>
            <w:r>
              <w:rPr>
                <w:sz w:val="22"/>
              </w:rPr>
              <w:t>nuostatomis</w:t>
            </w:r>
            <w:r w:rsidR="00B53FCB">
              <w:rPr>
                <w:sz w:val="22"/>
              </w:rPr>
              <w:t xml:space="preserve">, įvykdytas Vyriausybės atstovo Tauragės apskrityje tarnybos teikimas. </w:t>
            </w:r>
          </w:p>
        </w:tc>
      </w:tr>
      <w:tr w:rsidR="004F5080" w:rsidTr="004F5080">
        <w:tc>
          <w:tcPr>
            <w:tcW w:w="9741" w:type="dxa"/>
          </w:tcPr>
          <w:p w:rsidR="004F5080" w:rsidRDefault="004F5080" w:rsidP="004F5080">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4F5080" w:rsidTr="004F5080">
        <w:tc>
          <w:tcPr>
            <w:tcW w:w="9741" w:type="dxa"/>
          </w:tcPr>
          <w:p w:rsidR="004F5080" w:rsidRDefault="004F5080" w:rsidP="004F5080">
            <w:pPr>
              <w:tabs>
                <w:tab w:val="left" w:pos="0"/>
              </w:tabs>
              <w:jc w:val="both"/>
              <w:rPr>
                <w:sz w:val="20"/>
              </w:rPr>
            </w:pPr>
            <w:r>
              <w:rPr>
                <w:sz w:val="20"/>
              </w:rPr>
              <w:t>Nėra</w:t>
            </w:r>
          </w:p>
        </w:tc>
      </w:tr>
      <w:tr w:rsidR="004F5080" w:rsidTr="004F5080">
        <w:tc>
          <w:tcPr>
            <w:tcW w:w="9741" w:type="dxa"/>
          </w:tcPr>
          <w:p w:rsidR="004F5080" w:rsidRDefault="004F5080" w:rsidP="004F5080">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4F5080" w:rsidTr="004F5080">
        <w:tc>
          <w:tcPr>
            <w:tcW w:w="9741" w:type="dxa"/>
          </w:tcPr>
          <w:p w:rsidR="004F5080" w:rsidRPr="005266ED" w:rsidRDefault="004F5080" w:rsidP="004F5080">
            <w:pPr>
              <w:tabs>
                <w:tab w:val="left" w:pos="0"/>
              </w:tabs>
              <w:jc w:val="both"/>
              <w:rPr>
                <w:sz w:val="22"/>
                <w:szCs w:val="22"/>
              </w:rPr>
            </w:pPr>
            <w:r>
              <w:rPr>
                <w:sz w:val="22"/>
                <w:szCs w:val="22"/>
              </w:rPr>
              <w:t>Nėra</w:t>
            </w:r>
          </w:p>
        </w:tc>
      </w:tr>
      <w:tr w:rsidR="004F5080" w:rsidTr="004F5080">
        <w:tc>
          <w:tcPr>
            <w:tcW w:w="9741" w:type="dxa"/>
          </w:tcPr>
          <w:p w:rsidR="004F5080" w:rsidRDefault="004F5080" w:rsidP="004F5080">
            <w:pPr>
              <w:tabs>
                <w:tab w:val="left" w:pos="0"/>
              </w:tabs>
              <w:rPr>
                <w:b/>
                <w:bCs/>
                <w:i/>
                <w:iCs/>
                <w:sz w:val="22"/>
              </w:rPr>
            </w:pPr>
            <w:r>
              <w:rPr>
                <w:b/>
                <w:bCs/>
                <w:i/>
                <w:iCs/>
                <w:sz w:val="22"/>
              </w:rPr>
              <w:lastRenderedPageBreak/>
              <w:t>6. Projekto rengimo metu gauti specialistų vertinimai ir išvados, ekonominiai apskaičiavimai (sąmatos), konkretūs finansavimo šaltiniai.</w:t>
            </w:r>
          </w:p>
          <w:p w:rsidR="004F5080" w:rsidRPr="001B44A1" w:rsidRDefault="004F5080" w:rsidP="004F5080">
            <w:pPr>
              <w:tabs>
                <w:tab w:val="left" w:pos="0"/>
              </w:tabs>
              <w:rPr>
                <w:bCs/>
                <w:iCs/>
                <w:sz w:val="22"/>
              </w:rPr>
            </w:pPr>
            <w:r w:rsidRPr="001B44A1">
              <w:rPr>
                <w:bCs/>
                <w:iCs/>
                <w:sz w:val="22"/>
              </w:rPr>
              <w:t>Nėra</w:t>
            </w:r>
          </w:p>
        </w:tc>
      </w:tr>
      <w:tr w:rsidR="004F5080" w:rsidTr="004F5080">
        <w:tc>
          <w:tcPr>
            <w:tcW w:w="9741" w:type="dxa"/>
          </w:tcPr>
          <w:p w:rsidR="004F5080" w:rsidRDefault="004F5080" w:rsidP="004F5080">
            <w:pPr>
              <w:tabs>
                <w:tab w:val="left" w:pos="0"/>
              </w:tabs>
              <w:jc w:val="both"/>
              <w:rPr>
                <w:b/>
                <w:i/>
                <w:sz w:val="22"/>
              </w:rPr>
            </w:pPr>
            <w:r>
              <w:rPr>
                <w:b/>
                <w:i/>
                <w:sz w:val="22"/>
              </w:rPr>
              <w:t>7. Ar reikalingas projekto antikorupcinis vertinimas</w:t>
            </w:r>
          </w:p>
          <w:p w:rsidR="004F5080" w:rsidRDefault="004F5080" w:rsidP="004F5080">
            <w:pPr>
              <w:tabs>
                <w:tab w:val="left" w:pos="0"/>
              </w:tabs>
              <w:jc w:val="both"/>
              <w:rPr>
                <w:sz w:val="22"/>
              </w:rPr>
            </w:pPr>
            <w:r>
              <w:rPr>
                <w:sz w:val="22"/>
              </w:rPr>
              <w:t>Ne</w:t>
            </w:r>
          </w:p>
        </w:tc>
      </w:tr>
      <w:tr w:rsidR="004F5080" w:rsidTr="004F5080">
        <w:tc>
          <w:tcPr>
            <w:tcW w:w="9741" w:type="dxa"/>
          </w:tcPr>
          <w:p w:rsidR="004F5080" w:rsidRDefault="004F5080" w:rsidP="004F5080">
            <w:pPr>
              <w:tabs>
                <w:tab w:val="left" w:pos="0"/>
              </w:tabs>
              <w:jc w:val="both"/>
              <w:rPr>
                <w:b/>
                <w:i/>
                <w:sz w:val="22"/>
              </w:rPr>
            </w:pPr>
            <w:r>
              <w:rPr>
                <w:b/>
                <w:i/>
                <w:sz w:val="22"/>
              </w:rPr>
              <w:t>8. Projekto iniciatorius, autorius ar autorių grupė.</w:t>
            </w:r>
          </w:p>
        </w:tc>
      </w:tr>
      <w:tr w:rsidR="004F5080" w:rsidTr="004F5080">
        <w:tc>
          <w:tcPr>
            <w:tcW w:w="9741" w:type="dxa"/>
          </w:tcPr>
          <w:p w:rsidR="004F5080" w:rsidRDefault="004F5080" w:rsidP="00F72E25">
            <w:pPr>
              <w:tabs>
                <w:tab w:val="left" w:pos="0"/>
              </w:tabs>
              <w:jc w:val="both"/>
              <w:rPr>
                <w:sz w:val="22"/>
              </w:rPr>
            </w:pPr>
            <w:r>
              <w:rPr>
                <w:sz w:val="22"/>
              </w:rPr>
              <w:t>Iniciatorius ir rengėjas –</w:t>
            </w:r>
            <w:r w:rsidR="00830277">
              <w:rPr>
                <w:sz w:val="22"/>
              </w:rPr>
              <w:t>Reglamento rengimo komisija</w:t>
            </w:r>
            <w:r w:rsidR="00F72E25">
              <w:rPr>
                <w:sz w:val="22"/>
              </w:rPr>
              <w:t xml:space="preserve">  ir Tarybos ir mero sekretoriatas</w:t>
            </w:r>
            <w:r w:rsidR="00830277">
              <w:rPr>
                <w:sz w:val="22"/>
              </w:rPr>
              <w:t xml:space="preserve">. </w:t>
            </w:r>
            <w:r>
              <w:rPr>
                <w:sz w:val="22"/>
              </w:rPr>
              <w:t xml:space="preserve">  </w:t>
            </w:r>
          </w:p>
        </w:tc>
      </w:tr>
      <w:tr w:rsidR="004F5080" w:rsidTr="004F5080">
        <w:tc>
          <w:tcPr>
            <w:tcW w:w="9741" w:type="dxa"/>
          </w:tcPr>
          <w:p w:rsidR="004F5080" w:rsidRDefault="004F5080" w:rsidP="004F5080">
            <w:pPr>
              <w:tabs>
                <w:tab w:val="left" w:pos="0"/>
              </w:tabs>
              <w:rPr>
                <w:b/>
                <w:bCs/>
                <w:i/>
                <w:iCs/>
                <w:sz w:val="22"/>
              </w:rPr>
            </w:pPr>
            <w:r>
              <w:rPr>
                <w:b/>
                <w:bCs/>
                <w:i/>
                <w:iCs/>
                <w:sz w:val="22"/>
              </w:rPr>
              <w:t>9. Kiti, autorių nuomone, reikalingi pagrindimai ir paaiškinimai.</w:t>
            </w:r>
          </w:p>
          <w:p w:rsidR="004F5080" w:rsidRDefault="004F5080" w:rsidP="004F5080">
            <w:pPr>
              <w:tabs>
                <w:tab w:val="left" w:pos="0"/>
              </w:tabs>
              <w:rPr>
                <w:b/>
                <w:bCs/>
                <w:i/>
                <w:iCs/>
                <w:sz w:val="22"/>
              </w:rPr>
            </w:pPr>
          </w:p>
        </w:tc>
      </w:tr>
      <w:tr w:rsidR="004F5080" w:rsidTr="004F5080">
        <w:trPr>
          <w:trHeight w:val="603"/>
        </w:trPr>
        <w:tc>
          <w:tcPr>
            <w:tcW w:w="9741" w:type="dxa"/>
          </w:tcPr>
          <w:p w:rsidR="004F5080" w:rsidRDefault="004F5080" w:rsidP="004F5080">
            <w:pPr>
              <w:tabs>
                <w:tab w:val="left" w:pos="0"/>
              </w:tabs>
              <w:jc w:val="both"/>
              <w:rPr>
                <w:b/>
                <w:i/>
                <w:sz w:val="22"/>
              </w:rPr>
            </w:pPr>
            <w:r>
              <w:rPr>
                <w:b/>
                <w:i/>
                <w:sz w:val="22"/>
              </w:rPr>
              <w:t>10. Sprendimas įteikiamas (kam ir kiek egz.)</w:t>
            </w:r>
          </w:p>
          <w:p w:rsidR="004F5080" w:rsidRDefault="004F5080" w:rsidP="004F5080">
            <w:pPr>
              <w:tabs>
                <w:tab w:val="left" w:pos="0"/>
              </w:tabs>
              <w:jc w:val="both"/>
              <w:rPr>
                <w:b/>
                <w:i/>
                <w:sz w:val="22"/>
              </w:rPr>
            </w:pPr>
          </w:p>
        </w:tc>
      </w:tr>
    </w:tbl>
    <w:p w:rsidR="00B668F0" w:rsidRDefault="00B668F0" w:rsidP="00B668F0">
      <w:r>
        <w:t>Parengė</w:t>
      </w:r>
    </w:p>
    <w:p w:rsidR="00B668F0" w:rsidRDefault="0013105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Indrė Gavėnė</w:t>
      </w:r>
      <w:r>
        <w:rPr>
          <w:lang w:eastAsia="de-DE"/>
        </w:rPr>
        <w:fldChar w:fldCharType="end"/>
      </w:r>
    </w:p>
    <w:p w:rsidR="00B668F0" w:rsidRDefault="00571715" w:rsidP="00B668F0">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p>
    <w:p w:rsidR="006A29E6" w:rsidRDefault="006A29E6" w:rsidP="00B668F0"/>
    <w:p w:rsidR="004F5080" w:rsidRDefault="004F5080" w:rsidP="00B668F0"/>
    <w:p w:rsidR="004F5080" w:rsidRDefault="004F5080" w:rsidP="00B668F0"/>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AD14BC" w:rsidRDefault="00AD14BC" w:rsidP="004F5080">
      <w:pPr>
        <w:ind w:left="5760"/>
        <w:jc w:val="center"/>
        <w:rPr>
          <w:b/>
        </w:rPr>
      </w:pPr>
    </w:p>
    <w:p w:rsidR="00AD14BC" w:rsidRDefault="00AD14BC" w:rsidP="004F5080">
      <w:pPr>
        <w:ind w:left="5760"/>
        <w:jc w:val="center"/>
        <w:rPr>
          <w:b/>
        </w:rPr>
      </w:pPr>
    </w:p>
    <w:p w:rsidR="00AD14BC" w:rsidRDefault="00AD14BC" w:rsidP="004F5080">
      <w:pPr>
        <w:ind w:left="5760"/>
        <w:jc w:val="center"/>
        <w:rPr>
          <w:b/>
        </w:rPr>
      </w:pPr>
    </w:p>
    <w:p w:rsidR="00AD14BC" w:rsidRDefault="00AD14BC" w:rsidP="004F5080">
      <w:pPr>
        <w:ind w:left="5760"/>
        <w:jc w:val="center"/>
        <w:rPr>
          <w:b/>
        </w:rPr>
      </w:pPr>
    </w:p>
    <w:p w:rsidR="00AD14BC" w:rsidRDefault="00AD14BC" w:rsidP="004F5080">
      <w:pPr>
        <w:ind w:left="5760"/>
        <w:jc w:val="center"/>
        <w:rPr>
          <w:b/>
        </w:rPr>
      </w:pPr>
    </w:p>
    <w:p w:rsidR="00AD14BC" w:rsidRDefault="00AD14BC"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F72E25" w:rsidRDefault="00F72E25" w:rsidP="004F5080">
      <w:pPr>
        <w:ind w:left="5760"/>
        <w:jc w:val="center"/>
        <w:rPr>
          <w:b/>
        </w:rPr>
      </w:pPr>
    </w:p>
    <w:p w:rsidR="006611BE" w:rsidRDefault="006611BE" w:rsidP="004F5080">
      <w:pPr>
        <w:ind w:left="5760"/>
        <w:jc w:val="center"/>
        <w:rPr>
          <w:b/>
        </w:rPr>
      </w:pPr>
    </w:p>
    <w:p w:rsidR="006611BE" w:rsidRDefault="006611BE" w:rsidP="004F5080">
      <w:pPr>
        <w:ind w:left="5760"/>
        <w:jc w:val="center"/>
        <w:rPr>
          <w:b/>
        </w:rPr>
      </w:pPr>
    </w:p>
    <w:p w:rsidR="006611BE" w:rsidRDefault="006611BE" w:rsidP="004F5080">
      <w:pPr>
        <w:ind w:left="5760"/>
        <w:jc w:val="center"/>
        <w:rPr>
          <w:b/>
        </w:rPr>
      </w:pPr>
    </w:p>
    <w:p w:rsidR="006611BE" w:rsidRDefault="006611BE" w:rsidP="004F5080">
      <w:pPr>
        <w:ind w:left="5760"/>
        <w:jc w:val="center"/>
        <w:rPr>
          <w:b/>
        </w:rPr>
      </w:pPr>
    </w:p>
    <w:p w:rsidR="006611BE" w:rsidRDefault="006611BE" w:rsidP="004F5080">
      <w:pPr>
        <w:ind w:left="5760"/>
        <w:jc w:val="center"/>
        <w:rPr>
          <w:b/>
        </w:rPr>
      </w:pPr>
    </w:p>
    <w:p w:rsidR="006611BE" w:rsidRDefault="006611BE" w:rsidP="004F5080">
      <w:pPr>
        <w:ind w:left="5760"/>
        <w:jc w:val="center"/>
        <w:rPr>
          <w:b/>
        </w:rPr>
      </w:pPr>
    </w:p>
    <w:p w:rsidR="00691B55" w:rsidRDefault="00691B55" w:rsidP="004F5080">
      <w:pPr>
        <w:ind w:left="5760"/>
        <w:jc w:val="center"/>
        <w:rPr>
          <w:b/>
        </w:rPr>
      </w:pPr>
    </w:p>
    <w:p w:rsidR="00691B55" w:rsidRDefault="00691B55" w:rsidP="004F5080">
      <w:pPr>
        <w:ind w:left="5760"/>
        <w:jc w:val="center"/>
        <w:rPr>
          <w:b/>
        </w:rPr>
      </w:pPr>
    </w:p>
    <w:p w:rsidR="00F72E25" w:rsidRDefault="00F72E25" w:rsidP="004F5080">
      <w:pPr>
        <w:ind w:left="5760"/>
        <w:jc w:val="center"/>
        <w:rPr>
          <w:b/>
        </w:rPr>
      </w:pPr>
    </w:p>
    <w:p w:rsidR="004F5080" w:rsidRPr="00F72E25" w:rsidRDefault="004F5080" w:rsidP="00F72E25">
      <w:pPr>
        <w:ind w:left="5103" w:firstLine="1134"/>
        <w:rPr>
          <w:b/>
          <w:lang w:val="en-US"/>
        </w:rPr>
      </w:pPr>
      <w:r w:rsidRPr="00A07A71">
        <w:rPr>
          <w:b/>
        </w:rPr>
        <w:lastRenderedPageBreak/>
        <w:t>Projekto</w:t>
      </w:r>
      <w:r w:rsidR="00F72E25">
        <w:rPr>
          <w:b/>
          <w:lang w:val="en-US"/>
        </w:rPr>
        <w:t xml:space="preserve"> </w:t>
      </w:r>
      <w:r>
        <w:rPr>
          <w:b/>
        </w:rPr>
        <w:t>l</w:t>
      </w:r>
      <w:r w:rsidRPr="00FB2659">
        <w:rPr>
          <w:b/>
        </w:rPr>
        <w:t>yginamasis variantas</w:t>
      </w:r>
    </w:p>
    <w:p w:rsidR="004F5080" w:rsidRDefault="004F5080" w:rsidP="00B668F0"/>
    <w:p w:rsidR="004F5080" w:rsidRDefault="004F5080" w:rsidP="00B668F0"/>
    <w:p w:rsidR="004F5080" w:rsidRDefault="004F5080" w:rsidP="004F5080">
      <w:pPr>
        <w:jc w:val="center"/>
        <w:rPr>
          <w:b/>
        </w:rPr>
      </w:pPr>
      <w:r>
        <w:rPr>
          <w:b/>
          <w:lang w:val="en-US"/>
        </w:rPr>
        <w:t xml:space="preserve">JURBARKO RAJONO </w:t>
      </w:r>
      <w:r>
        <w:rPr>
          <w:b/>
        </w:rPr>
        <w:t>SAVIVALDYBĖS TARYBA</w:t>
      </w:r>
    </w:p>
    <w:p w:rsidR="004F5080" w:rsidRDefault="004F5080" w:rsidP="004F5080">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F5080" w:rsidTr="00444235">
        <w:trPr>
          <w:cantSplit/>
        </w:trPr>
        <w:tc>
          <w:tcPr>
            <w:tcW w:w="9654" w:type="dxa"/>
            <w:tcBorders>
              <w:top w:val="nil"/>
              <w:left w:val="nil"/>
              <w:bottom w:val="nil"/>
              <w:right w:val="nil"/>
            </w:tcBorders>
          </w:tcPr>
          <w:p w:rsidR="004F5080" w:rsidRDefault="004F5080" w:rsidP="00444235">
            <w:pPr>
              <w:pStyle w:val="Antrat1"/>
              <w:rPr>
                <w:caps/>
                <w:szCs w:val="24"/>
                <w:lang w:val="lt-LT"/>
              </w:rPr>
            </w:pPr>
            <w:r>
              <w:rPr>
                <w:szCs w:val="24"/>
                <w:lang w:val="lt-LT"/>
              </w:rPr>
              <w:t>SPRENDIMAS</w:t>
            </w:r>
          </w:p>
        </w:tc>
      </w:tr>
      <w:tr w:rsidR="004F5080" w:rsidTr="00444235">
        <w:trPr>
          <w:cantSplit/>
        </w:trPr>
        <w:tc>
          <w:tcPr>
            <w:tcW w:w="9654" w:type="dxa"/>
            <w:tcBorders>
              <w:top w:val="nil"/>
              <w:left w:val="nil"/>
              <w:bottom w:val="nil"/>
              <w:right w:val="nil"/>
            </w:tcBorders>
          </w:tcPr>
          <w:p w:rsidR="004F5080" w:rsidRPr="00997C90" w:rsidRDefault="00131055" w:rsidP="00444235">
            <w:pPr>
              <w:pStyle w:val="Antrats"/>
              <w:tabs>
                <w:tab w:val="left" w:pos="1296"/>
              </w:tabs>
              <w:jc w:val="center"/>
              <w:rPr>
                <w:b/>
                <w:caps/>
              </w:rPr>
            </w:pPr>
            <w:r w:rsidRPr="00997C90">
              <w:rPr>
                <w:b/>
              </w:rPr>
              <w:fldChar w:fldCharType="begin">
                <w:ffData>
                  <w:name w:val="DOC_DATA"/>
                  <w:enabled/>
                  <w:calcOnExit w:val="0"/>
                  <w:textInput>
                    <w:default w:val="{$DOC_DATA}"/>
                  </w:textInput>
                </w:ffData>
              </w:fldChar>
            </w:r>
            <w:r w:rsidR="004F5080" w:rsidRPr="00997C90">
              <w:rPr>
                <w:b/>
              </w:rPr>
              <w:instrText xml:space="preserve"> FORMTEXT </w:instrText>
            </w:r>
            <w:r w:rsidRPr="00997C90">
              <w:rPr>
                <w:b/>
              </w:rPr>
            </w:r>
            <w:r w:rsidRPr="00997C90">
              <w:rPr>
                <w:b/>
              </w:rPr>
              <w:fldChar w:fldCharType="separate"/>
            </w:r>
            <w:r w:rsidR="004F5080" w:rsidRPr="00997C90">
              <w:rPr>
                <w:b/>
                <w:noProof/>
              </w:rPr>
              <w:t xml:space="preserve">DĖL JURBARKO RAJONO SAVIVALDYBĖS TARYBOS  2015 M. RUGSĖJO 24 D. SPRENDIMO NR. T2-255 „DĖL JURBARKO RAJONO SAVIVALDYBĖS TARYBOS VEIKLOS REGLAMENTO PATVIRTINIMO“ PAKEITIMO </w:t>
            </w:r>
            <w:r w:rsidRPr="00997C90">
              <w:rPr>
                <w:b/>
              </w:rPr>
              <w:fldChar w:fldCharType="end"/>
            </w:r>
            <w:r w:rsidRPr="00997C90">
              <w:rPr>
                <w:b/>
              </w:rPr>
              <w:fldChar w:fldCharType="begin">
                <w:ffData>
                  <w:name w:val="DOC_DATA"/>
                  <w:enabled/>
                  <w:calcOnExit w:val="0"/>
                  <w:textInput>
                    <w:default w:val="{$DOC_DATA}"/>
                  </w:textInput>
                </w:ffData>
              </w:fldChar>
            </w:r>
            <w:r w:rsidR="004F5080" w:rsidRPr="00997C90">
              <w:rPr>
                <w:b/>
              </w:rPr>
              <w:instrText xml:space="preserve"> FORMTEXT </w:instrText>
            </w:r>
            <w:r w:rsidR="005D7B90">
              <w:rPr>
                <w:b/>
              </w:rPr>
            </w:r>
            <w:r w:rsidR="005D7B90">
              <w:rPr>
                <w:b/>
              </w:rPr>
              <w:fldChar w:fldCharType="separate"/>
            </w:r>
            <w:r w:rsidRPr="00997C90">
              <w:rPr>
                <w:b/>
              </w:rPr>
              <w:fldChar w:fldCharType="end"/>
            </w:r>
          </w:p>
        </w:tc>
      </w:tr>
      <w:tr w:rsidR="004F5080" w:rsidTr="00444235">
        <w:trPr>
          <w:cantSplit/>
        </w:trPr>
        <w:tc>
          <w:tcPr>
            <w:tcW w:w="9654" w:type="dxa"/>
            <w:tcBorders>
              <w:top w:val="nil"/>
              <w:left w:val="nil"/>
              <w:bottom w:val="nil"/>
              <w:right w:val="nil"/>
            </w:tcBorders>
          </w:tcPr>
          <w:p w:rsidR="004F5080" w:rsidRPr="00997C90" w:rsidRDefault="004F5080" w:rsidP="00444235">
            <w:pPr>
              <w:pStyle w:val="Antrats"/>
              <w:tabs>
                <w:tab w:val="left" w:pos="1296"/>
              </w:tabs>
              <w:jc w:val="center"/>
              <w:rPr>
                <w:b/>
                <w:caps/>
              </w:rPr>
            </w:pPr>
          </w:p>
        </w:tc>
      </w:tr>
      <w:tr w:rsidR="004F5080" w:rsidTr="00444235">
        <w:trPr>
          <w:cantSplit/>
        </w:trPr>
        <w:tc>
          <w:tcPr>
            <w:tcW w:w="9654" w:type="dxa"/>
            <w:tcBorders>
              <w:top w:val="nil"/>
              <w:left w:val="nil"/>
              <w:bottom w:val="nil"/>
              <w:right w:val="nil"/>
            </w:tcBorders>
          </w:tcPr>
          <w:p w:rsidR="004F5080" w:rsidRPr="00997C90" w:rsidRDefault="004F5080" w:rsidP="00E668DA">
            <w:pPr>
              <w:pStyle w:val="Antrats"/>
              <w:tabs>
                <w:tab w:val="left" w:pos="1296"/>
              </w:tabs>
              <w:jc w:val="center"/>
              <w:rPr>
                <w:b/>
                <w:caps/>
              </w:rPr>
            </w:pPr>
            <w:r w:rsidRPr="00997C90">
              <w:t xml:space="preserve">2017 m. </w:t>
            </w:r>
            <w:r w:rsidR="00E668DA">
              <w:t>kovo 30</w:t>
            </w:r>
            <w:r w:rsidRPr="00997C90">
              <w:t xml:space="preserve"> d. Nr. </w:t>
            </w:r>
            <w:r w:rsidR="00571715" w:rsidRPr="00AE61D9">
              <w:fldChar w:fldCharType="begin">
                <w:ffData>
                  <w:name w:val="SHOWS"/>
                  <w:enabled/>
                  <w:calcOnExit w:val="0"/>
                  <w:textInput>
                    <w:default w:val="{$SHOWS}"/>
                  </w:textInput>
                </w:ffData>
              </w:fldChar>
            </w:r>
            <w:r w:rsidR="00571715" w:rsidRPr="005231DA">
              <w:instrText xml:space="preserve"> FORMTEXT </w:instrText>
            </w:r>
            <w:r w:rsidR="00571715" w:rsidRPr="00AE61D9">
              <w:fldChar w:fldCharType="separate"/>
            </w:r>
            <w:r w:rsidR="00571715" w:rsidRPr="005231DA">
              <w:rPr>
                <w:noProof/>
              </w:rPr>
              <w:t>{$NR}</w:t>
            </w:r>
            <w:r w:rsidR="00571715" w:rsidRPr="00AE61D9">
              <w:fldChar w:fldCharType="end"/>
            </w:r>
            <w:bookmarkStart w:id="9" w:name="_GoBack"/>
            <w:bookmarkEnd w:id="9"/>
          </w:p>
        </w:tc>
      </w:tr>
      <w:tr w:rsidR="004F5080" w:rsidTr="00444235">
        <w:trPr>
          <w:cantSplit/>
        </w:trPr>
        <w:tc>
          <w:tcPr>
            <w:tcW w:w="9654" w:type="dxa"/>
            <w:tcBorders>
              <w:top w:val="nil"/>
              <w:left w:val="nil"/>
              <w:bottom w:val="nil"/>
              <w:right w:val="nil"/>
            </w:tcBorders>
          </w:tcPr>
          <w:p w:rsidR="004F5080" w:rsidRDefault="004F5080" w:rsidP="00444235">
            <w:pPr>
              <w:jc w:val="center"/>
            </w:pPr>
            <w:r>
              <w:t>Jurbarkas</w:t>
            </w:r>
          </w:p>
        </w:tc>
      </w:tr>
    </w:tbl>
    <w:p w:rsidR="004F5080" w:rsidRPr="00892223" w:rsidRDefault="004F5080" w:rsidP="004F5080"/>
    <w:p w:rsidR="00E668DA" w:rsidRPr="00FB2659" w:rsidRDefault="00E668DA" w:rsidP="00E668DA">
      <w:pPr>
        <w:pStyle w:val="Antrat1"/>
        <w:ind w:firstLine="720"/>
        <w:jc w:val="both"/>
        <w:rPr>
          <w:rFonts w:eastAsia="Arial Unicode MS"/>
          <w:b w:val="0"/>
          <w:szCs w:val="24"/>
          <w:lang w:val="lt-LT" w:eastAsia="lt-LT"/>
        </w:rPr>
      </w:pPr>
      <w:r w:rsidRPr="00FB2659">
        <w:rPr>
          <w:b w:val="0"/>
          <w:szCs w:val="24"/>
          <w:lang w:val="lt-LT"/>
        </w:rPr>
        <w:t xml:space="preserve">Vadovaudamasi Lietuvos Respublikos vietos savivaldos įstatymo 16 straipsnio 2 dalies 1 punktu, 18 straipsnio 1 dalimi Jurbarko rajono savivaldybės taryba  </w:t>
      </w:r>
      <w:r w:rsidRPr="00FB2659">
        <w:rPr>
          <w:b w:val="0"/>
          <w:spacing w:val="120"/>
          <w:szCs w:val="24"/>
          <w:lang w:val="lt-LT"/>
        </w:rPr>
        <w:t>nusprendži</w:t>
      </w:r>
      <w:r w:rsidRPr="00FB2659">
        <w:rPr>
          <w:b w:val="0"/>
          <w:szCs w:val="24"/>
          <w:lang w:val="lt-LT"/>
        </w:rPr>
        <w:t>a</w:t>
      </w:r>
      <w:r w:rsidRPr="00FB2659">
        <w:rPr>
          <w:rFonts w:eastAsia="Arial Unicode MS"/>
          <w:b w:val="0"/>
          <w:szCs w:val="24"/>
          <w:lang w:val="lt-LT" w:eastAsia="lt-LT"/>
        </w:rPr>
        <w:t>:</w:t>
      </w:r>
    </w:p>
    <w:p w:rsidR="004F5080" w:rsidRDefault="004F5080" w:rsidP="004F5080">
      <w:pPr>
        <w:jc w:val="both"/>
      </w:pPr>
    </w:p>
    <w:p w:rsidR="00E668DA" w:rsidRDefault="00E668DA" w:rsidP="00E668DA">
      <w:pPr>
        <w:tabs>
          <w:tab w:val="left" w:pos="1134"/>
        </w:tabs>
        <w:ind w:firstLine="709"/>
        <w:jc w:val="both"/>
        <w:rPr>
          <w:szCs w:val="24"/>
          <w:lang w:eastAsia="lt-LT"/>
        </w:rPr>
      </w:pPr>
      <w:r w:rsidRPr="00FB2659">
        <w:rPr>
          <w:szCs w:val="24"/>
        </w:rPr>
        <w:t xml:space="preserve">1. Pakeisti </w:t>
      </w:r>
      <w:r w:rsidRPr="00FB2659">
        <w:rPr>
          <w:szCs w:val="24"/>
          <w:lang w:eastAsia="lt-LT"/>
        </w:rPr>
        <w:t>Jurbarko rajono savivaldybės tarybos veiklos reglament</w:t>
      </w:r>
      <w:r>
        <w:rPr>
          <w:szCs w:val="24"/>
          <w:lang w:eastAsia="lt-LT"/>
        </w:rPr>
        <w:t>ą</w:t>
      </w:r>
      <w:r w:rsidRPr="00FB2659">
        <w:rPr>
          <w:szCs w:val="24"/>
          <w:lang w:eastAsia="lt-LT"/>
        </w:rPr>
        <w:t>, patvirtint</w:t>
      </w:r>
      <w:r>
        <w:rPr>
          <w:szCs w:val="24"/>
          <w:lang w:eastAsia="lt-LT"/>
        </w:rPr>
        <w:t>ą</w:t>
      </w:r>
      <w:r w:rsidRPr="00FB2659">
        <w:rPr>
          <w:szCs w:val="24"/>
          <w:lang w:eastAsia="lt-LT"/>
        </w:rPr>
        <w:t xml:space="preserve"> Jurbarko rajono savivaldybės tarybos </w:t>
      </w:r>
      <w:r w:rsidRPr="00FB2659">
        <w:t xml:space="preserve">2015 m. rugsėjo 24 d. sprendimu Nr. T2-255 „Dėl </w:t>
      </w:r>
      <w:r w:rsidRPr="00FB2659">
        <w:rPr>
          <w:szCs w:val="24"/>
          <w:lang w:eastAsia="lt-LT"/>
        </w:rPr>
        <w:t>Jurbarko rajono savivaldybės tarybos veiklos reglamento patv</w:t>
      </w:r>
      <w:r>
        <w:rPr>
          <w:szCs w:val="24"/>
          <w:lang w:eastAsia="lt-LT"/>
        </w:rPr>
        <w:t>irtinimo“:</w:t>
      </w:r>
    </w:p>
    <w:p w:rsidR="00E668DA" w:rsidRDefault="00E668DA" w:rsidP="00E668DA">
      <w:pPr>
        <w:tabs>
          <w:tab w:val="left" w:pos="1134"/>
        </w:tabs>
        <w:ind w:firstLine="709"/>
        <w:jc w:val="both"/>
        <w:rPr>
          <w:szCs w:val="24"/>
          <w:lang w:eastAsia="lt-LT"/>
        </w:rPr>
      </w:pPr>
      <w:r>
        <w:rPr>
          <w:szCs w:val="24"/>
          <w:lang w:eastAsia="lt-LT"/>
        </w:rPr>
        <w:t>1.1. Pakeisti 64 punktą ir jį išdėstyti taip:</w:t>
      </w:r>
    </w:p>
    <w:p w:rsidR="00E668DA" w:rsidRDefault="00E668DA" w:rsidP="00E668DA">
      <w:pPr>
        <w:tabs>
          <w:tab w:val="left" w:pos="720"/>
        </w:tabs>
        <w:ind w:firstLine="720"/>
        <w:jc w:val="both"/>
      </w:pPr>
      <w:r>
        <w:rPr>
          <w:szCs w:val="24"/>
          <w:lang w:eastAsia="lt-LT"/>
        </w:rPr>
        <w:t xml:space="preserve">„64. </w:t>
      </w:r>
      <w:r w:rsidRPr="001F1A27">
        <w:rPr>
          <w:strike/>
        </w:rPr>
        <w:t>Tarybos posėdyje kiekvienu svarstomu klausimu turi teisę pasisakyti Vyriausybės atstovas apskrityje arba jo įgaliotas Vyriausybės atstovo tarnybos tarnautojas</w:t>
      </w:r>
      <w:r>
        <w:t xml:space="preserve"> </w:t>
      </w:r>
      <w:r w:rsidRPr="00E668DA">
        <w:rPr>
          <w:strike/>
        </w:rPr>
        <w:t>(toliau – įgaliotas asmuo). Vyriausybės atstovas arba jo įgaliotas asmuo gali vertinti tik sprendimo projekto atitikimą įstatymams ir kitiems teisės aktams</w:t>
      </w:r>
      <w:r>
        <w:t>.</w:t>
      </w:r>
      <w:r w:rsidR="001F1A27">
        <w:t xml:space="preserve"> </w:t>
      </w:r>
      <w:r w:rsidR="001F1A27" w:rsidRPr="001F1A27">
        <w:rPr>
          <w:b/>
        </w:rPr>
        <w:t xml:space="preserve">Tarybos posėdyje turi teisę dalyvauti </w:t>
      </w:r>
      <w:r w:rsidR="00691B55">
        <w:rPr>
          <w:b/>
        </w:rPr>
        <w:t xml:space="preserve">ir pasisakyti </w:t>
      </w:r>
      <w:r w:rsidR="001F1A27" w:rsidRPr="001F1A27">
        <w:rPr>
          <w:b/>
        </w:rPr>
        <w:t>Vyriausybės atstovas apskrityje arba jo įgaliotas Vyriausybės atstovo tarnybos tarnautojas</w:t>
      </w:r>
      <w:r w:rsidR="001F1A27" w:rsidRPr="001B0200">
        <w:rPr>
          <w:szCs w:val="24"/>
        </w:rPr>
        <w:t>.</w:t>
      </w:r>
      <w:r>
        <w:t>“</w:t>
      </w:r>
    </w:p>
    <w:p w:rsidR="002E1900" w:rsidRDefault="002E1900" w:rsidP="002E1900">
      <w:pPr>
        <w:tabs>
          <w:tab w:val="left" w:pos="1134"/>
        </w:tabs>
        <w:ind w:firstLine="709"/>
        <w:jc w:val="both"/>
        <w:rPr>
          <w:szCs w:val="24"/>
          <w:lang w:eastAsia="lt-LT"/>
        </w:rPr>
      </w:pPr>
      <w:r>
        <w:rPr>
          <w:szCs w:val="24"/>
          <w:lang w:eastAsia="lt-LT"/>
        </w:rPr>
        <w:t>1.2. Papildyti 89</w:t>
      </w:r>
      <w:r w:rsidRPr="00645C5F">
        <w:rPr>
          <w:szCs w:val="24"/>
          <w:vertAlign w:val="superscript"/>
          <w:lang w:eastAsia="lt-LT"/>
        </w:rPr>
        <w:t>1</w:t>
      </w:r>
      <w:r>
        <w:rPr>
          <w:szCs w:val="24"/>
          <w:lang w:eastAsia="lt-LT"/>
        </w:rPr>
        <w:t xml:space="preserve"> punktu ir jį išdėstyti taip: </w:t>
      </w:r>
    </w:p>
    <w:p w:rsidR="002E1900" w:rsidRPr="002E1900" w:rsidRDefault="002E1900" w:rsidP="002E1900">
      <w:pPr>
        <w:ind w:firstLine="709"/>
        <w:jc w:val="both"/>
        <w:rPr>
          <w:b/>
        </w:rPr>
      </w:pPr>
      <w:r w:rsidRPr="002E1900">
        <w:rPr>
          <w:b/>
          <w:szCs w:val="24"/>
          <w:lang w:eastAsia="lt-LT"/>
        </w:rPr>
        <w:t>„</w:t>
      </w:r>
      <w:r w:rsidRPr="002E1900">
        <w:rPr>
          <w:b/>
        </w:rPr>
        <w:t>89</w:t>
      </w:r>
      <w:r w:rsidRPr="002E1900">
        <w:rPr>
          <w:b/>
          <w:vertAlign w:val="superscript"/>
        </w:rPr>
        <w:t>1</w:t>
      </w:r>
      <w:r w:rsidRPr="002E1900">
        <w:rPr>
          <w:b/>
        </w:rPr>
        <w:t>. Taryba savo sprendimu deleguoja Tarybos narius į įstatymų nustatytas regionines tarybas, komisijas ir suteikia jiems įgaliojimus.“</w:t>
      </w:r>
    </w:p>
    <w:p w:rsidR="002E1900" w:rsidRDefault="002E1900" w:rsidP="002E1900">
      <w:pPr>
        <w:tabs>
          <w:tab w:val="left" w:pos="720"/>
        </w:tabs>
        <w:ind w:firstLine="720"/>
        <w:jc w:val="both"/>
        <w:rPr>
          <w:szCs w:val="24"/>
          <w:lang w:eastAsia="lt-LT"/>
        </w:rPr>
      </w:pPr>
      <w:r>
        <w:t xml:space="preserve">1.3. </w:t>
      </w:r>
      <w:r>
        <w:rPr>
          <w:szCs w:val="24"/>
          <w:lang w:eastAsia="lt-LT"/>
        </w:rPr>
        <w:t>Pakeisti 128 punktą ir jį išdėstyti taip:</w:t>
      </w:r>
    </w:p>
    <w:p w:rsidR="002E1900" w:rsidRDefault="002E1900" w:rsidP="002E1900">
      <w:pPr>
        <w:tabs>
          <w:tab w:val="left" w:pos="720"/>
        </w:tabs>
        <w:ind w:firstLine="720"/>
        <w:jc w:val="both"/>
      </w:pPr>
      <w:r>
        <w:rPr>
          <w:szCs w:val="24"/>
          <w:lang w:eastAsia="lt-LT"/>
        </w:rPr>
        <w:t xml:space="preserve">„128. </w:t>
      </w:r>
      <w:r w:rsidRPr="002E1900">
        <w:rPr>
          <w:b/>
        </w:rPr>
        <w:t>Etikos ir Antikorupcijos k</w:t>
      </w:r>
      <w:r>
        <w:t>omisijų atsakingųjų sekretorių pareigas atlieka savivaldybės administracijos direktoriaus paskirti valstybės tarnautojai, šios funkcijos įrašomos į jų pareigybės aprašymą.“</w:t>
      </w:r>
    </w:p>
    <w:p w:rsidR="002E1900" w:rsidRDefault="002E1900" w:rsidP="002E1900">
      <w:pPr>
        <w:tabs>
          <w:tab w:val="left" w:pos="1134"/>
        </w:tabs>
        <w:ind w:firstLine="709"/>
        <w:jc w:val="both"/>
        <w:rPr>
          <w:szCs w:val="24"/>
          <w:lang w:eastAsia="lt-LT"/>
        </w:rPr>
      </w:pPr>
      <w:r>
        <w:t>1.4. Papildyti 131</w:t>
      </w:r>
      <w:r w:rsidRPr="00B3136F">
        <w:rPr>
          <w:vertAlign w:val="superscript"/>
        </w:rPr>
        <w:t>1</w:t>
      </w:r>
      <w:r>
        <w:t xml:space="preserve"> punktu</w:t>
      </w:r>
      <w:r>
        <w:rPr>
          <w:szCs w:val="24"/>
          <w:lang w:eastAsia="lt-LT"/>
        </w:rPr>
        <w:t xml:space="preserve"> ir jį išdėstyti taip:</w:t>
      </w:r>
    </w:p>
    <w:p w:rsidR="002E1900" w:rsidRPr="00D5761F" w:rsidRDefault="002E1900" w:rsidP="002E1900">
      <w:pPr>
        <w:ind w:firstLine="709"/>
        <w:jc w:val="both"/>
        <w:rPr>
          <w:b/>
        </w:rPr>
      </w:pPr>
      <w:r w:rsidRPr="002E1900">
        <w:rPr>
          <w:b/>
          <w:szCs w:val="24"/>
          <w:lang w:eastAsia="lt-LT"/>
        </w:rPr>
        <w:t>„</w:t>
      </w:r>
      <w:r w:rsidRPr="002E1900">
        <w:rPr>
          <w:b/>
        </w:rPr>
        <w:t>13</w:t>
      </w:r>
      <w:r w:rsidR="00D5761F">
        <w:rPr>
          <w:b/>
        </w:rPr>
        <w:t>1</w:t>
      </w:r>
      <w:r w:rsidRPr="002E1900">
        <w:rPr>
          <w:b/>
          <w:vertAlign w:val="superscript"/>
        </w:rPr>
        <w:t>1</w:t>
      </w:r>
      <w:r w:rsidRPr="002E1900">
        <w:rPr>
          <w:b/>
        </w:rPr>
        <w:t xml:space="preserve">. </w:t>
      </w:r>
      <w:r w:rsidR="00D5761F" w:rsidRPr="00D5761F">
        <w:rPr>
          <w:b/>
        </w:rPr>
        <w:t xml:space="preserve">Kitų nuolatinių (tos kadencijos laikotarpio) komisijų sudėtį taryba tvirtina sprendimu, išrenka šių komisijų pirmininkus, </w:t>
      </w:r>
      <w:r w:rsidR="00D5761F" w:rsidRPr="00D5761F">
        <w:rPr>
          <w:b/>
          <w:szCs w:val="24"/>
          <w:lang w:eastAsia="lt-LT"/>
        </w:rPr>
        <w:t>gali paskirti komisijų pirmininkų pavaduotojus, sekretorius</w:t>
      </w:r>
      <w:r w:rsidRPr="00D5761F">
        <w:rPr>
          <w:b/>
          <w:szCs w:val="24"/>
          <w:lang w:eastAsia="lt-LT"/>
        </w:rPr>
        <w:t>.</w:t>
      </w:r>
      <w:r w:rsidRPr="00D5761F">
        <w:rPr>
          <w:b/>
        </w:rPr>
        <w:t xml:space="preserve">“ </w:t>
      </w:r>
    </w:p>
    <w:p w:rsidR="002E1900" w:rsidRPr="00AD14BC" w:rsidRDefault="002E1900" w:rsidP="002E1900">
      <w:pPr>
        <w:tabs>
          <w:tab w:val="left" w:pos="1134"/>
        </w:tabs>
        <w:ind w:firstLine="709"/>
        <w:jc w:val="both"/>
        <w:rPr>
          <w:szCs w:val="24"/>
          <w:lang w:eastAsia="lt-LT"/>
        </w:rPr>
      </w:pPr>
      <w:r w:rsidRPr="00AD14BC">
        <w:rPr>
          <w:szCs w:val="24"/>
          <w:lang w:eastAsia="lt-LT"/>
        </w:rPr>
        <w:t>1.</w:t>
      </w:r>
      <w:r w:rsidR="00F06FD3" w:rsidRPr="00AD14BC">
        <w:rPr>
          <w:szCs w:val="24"/>
          <w:lang w:eastAsia="lt-LT"/>
        </w:rPr>
        <w:t>5</w:t>
      </w:r>
      <w:r w:rsidRPr="00AD14BC">
        <w:rPr>
          <w:szCs w:val="24"/>
          <w:lang w:eastAsia="lt-LT"/>
        </w:rPr>
        <w:t>. Papildyti 138</w:t>
      </w:r>
      <w:r w:rsidRPr="00AD14BC">
        <w:rPr>
          <w:szCs w:val="24"/>
          <w:vertAlign w:val="superscript"/>
          <w:lang w:eastAsia="lt-LT"/>
        </w:rPr>
        <w:t>2</w:t>
      </w:r>
      <w:r w:rsidRPr="00AD14BC">
        <w:rPr>
          <w:szCs w:val="24"/>
          <w:lang w:eastAsia="lt-LT"/>
        </w:rPr>
        <w:t xml:space="preserve"> punktu ir jį išdėstyti taip: </w:t>
      </w:r>
    </w:p>
    <w:p w:rsidR="002E1900" w:rsidRPr="00AD14BC" w:rsidRDefault="002E1900" w:rsidP="002E1900">
      <w:pPr>
        <w:tabs>
          <w:tab w:val="left" w:pos="1134"/>
        </w:tabs>
        <w:ind w:firstLine="709"/>
        <w:jc w:val="both"/>
        <w:rPr>
          <w:b/>
          <w:szCs w:val="24"/>
        </w:rPr>
      </w:pPr>
      <w:r w:rsidRPr="00AD14BC">
        <w:rPr>
          <w:b/>
          <w:szCs w:val="24"/>
          <w:lang w:eastAsia="lt-LT"/>
        </w:rPr>
        <w:t>„138</w:t>
      </w:r>
      <w:r w:rsidRPr="00AD14BC">
        <w:rPr>
          <w:b/>
          <w:szCs w:val="24"/>
          <w:vertAlign w:val="superscript"/>
          <w:lang w:eastAsia="lt-LT"/>
        </w:rPr>
        <w:t>2</w:t>
      </w:r>
      <w:r w:rsidRPr="00AD14BC">
        <w:rPr>
          <w:b/>
          <w:szCs w:val="24"/>
          <w:lang w:eastAsia="lt-LT"/>
        </w:rPr>
        <w:t xml:space="preserve">. Meras </w:t>
      </w:r>
      <w:r w:rsidRPr="00AD14BC">
        <w:rPr>
          <w:b/>
          <w:szCs w:val="24"/>
        </w:rPr>
        <w:t>atstovauja pats arba raštu įgalioja kitus asmenis atstovauti savivaldybei teisme, bendradarbiaujant su kitomis savivaldybėmis, valstybės ar užsienio šalių institucijomis, kitais juridiniais ir fiziniais asmenimis.“</w:t>
      </w:r>
    </w:p>
    <w:p w:rsidR="002E1900" w:rsidRPr="00AD14BC" w:rsidRDefault="002E1900" w:rsidP="002E1900">
      <w:pPr>
        <w:tabs>
          <w:tab w:val="left" w:pos="1134"/>
        </w:tabs>
        <w:ind w:firstLine="709"/>
        <w:jc w:val="both"/>
        <w:rPr>
          <w:szCs w:val="24"/>
        </w:rPr>
      </w:pPr>
      <w:r w:rsidRPr="00AD14BC">
        <w:rPr>
          <w:szCs w:val="24"/>
        </w:rPr>
        <w:t>1.</w:t>
      </w:r>
      <w:r w:rsidR="00F06FD3" w:rsidRPr="00AD14BC">
        <w:rPr>
          <w:szCs w:val="24"/>
        </w:rPr>
        <w:t>6</w:t>
      </w:r>
      <w:r w:rsidRPr="00AD14BC">
        <w:rPr>
          <w:szCs w:val="24"/>
        </w:rPr>
        <w:t xml:space="preserve">. Pakeisti 260 punktą ir jį išdėstyti taip: </w:t>
      </w:r>
    </w:p>
    <w:p w:rsidR="002E1900" w:rsidRPr="00AD14BC" w:rsidRDefault="002E1900" w:rsidP="002E1900">
      <w:pPr>
        <w:tabs>
          <w:tab w:val="left" w:pos="1134"/>
        </w:tabs>
        <w:ind w:firstLine="709"/>
        <w:jc w:val="both"/>
      </w:pPr>
      <w:r w:rsidRPr="00AD14BC">
        <w:rPr>
          <w:szCs w:val="24"/>
        </w:rPr>
        <w:t>„260.</w:t>
      </w:r>
      <w:r w:rsidRPr="00AD14BC">
        <w:t xml:space="preserve"> </w:t>
      </w:r>
      <w:r w:rsidRPr="00AD14BC">
        <w:rPr>
          <w:strike/>
        </w:rPr>
        <w:t>Tarybos nariai gyventojams atsiskaito pagal tarybos patvirtintus tvarkaraščius vasario – balandžio mėn. Pagal šiuos tarybos patvirtintus tvarkaraščius savivaldybės administracija privalo sudaryti sąlygas savivaldybės tarybos nariams susitikti su gyventojais, t. y. paskelbti informaciją gyventojams apie rengiamus susitikimus, parengti patalpas, užtikrinti tvarką ir pan. Taip pat</w:t>
      </w:r>
      <w:r w:rsidRPr="00AD14BC">
        <w:t xml:space="preserve"> </w:t>
      </w:r>
      <w:r w:rsidRPr="00AD14BC">
        <w:rPr>
          <w:b/>
        </w:rPr>
        <w:t>T</w:t>
      </w:r>
      <w:r w:rsidRPr="00AD14BC">
        <w:t xml:space="preserve">arybos narys turi teisę atsiskaityti gyventojams </w:t>
      </w:r>
      <w:r w:rsidRPr="00AD14BC">
        <w:rPr>
          <w:strike/>
        </w:rPr>
        <w:t>ir</w:t>
      </w:r>
      <w:r w:rsidRPr="00AD14BC">
        <w:t xml:space="preserve"> mero atsiskaitymo bendruomenei už tarybos veiklą metu.“</w:t>
      </w:r>
    </w:p>
    <w:p w:rsidR="002E1900" w:rsidRPr="0056467C" w:rsidRDefault="002E1900" w:rsidP="002E1900">
      <w:pPr>
        <w:tabs>
          <w:tab w:val="left" w:pos="1134"/>
        </w:tabs>
        <w:ind w:firstLine="709"/>
        <w:jc w:val="both"/>
        <w:rPr>
          <w:szCs w:val="24"/>
        </w:rPr>
      </w:pPr>
      <w:r w:rsidRPr="00AD14BC">
        <w:t>1.</w:t>
      </w:r>
      <w:r w:rsidR="00F06FD3" w:rsidRPr="00AD14BC">
        <w:t>7.</w:t>
      </w:r>
      <w:r w:rsidRPr="00AD14BC">
        <w:t xml:space="preserve"> </w:t>
      </w:r>
      <w:r w:rsidRPr="00AD14BC">
        <w:rPr>
          <w:szCs w:val="24"/>
        </w:rPr>
        <w:t xml:space="preserve"> Pakeisti 263 punktą </w:t>
      </w:r>
      <w:r w:rsidRPr="0056467C">
        <w:rPr>
          <w:szCs w:val="24"/>
        </w:rPr>
        <w:t xml:space="preserve">ir jį išdėstyti taip: </w:t>
      </w:r>
    </w:p>
    <w:p w:rsidR="002E1900" w:rsidRPr="0056467C" w:rsidRDefault="002E1900" w:rsidP="002E1900">
      <w:pPr>
        <w:tabs>
          <w:tab w:val="left" w:pos="1134"/>
        </w:tabs>
        <w:ind w:firstLine="709"/>
        <w:jc w:val="both"/>
        <w:rPr>
          <w:szCs w:val="24"/>
          <w:lang w:eastAsia="lt-LT"/>
        </w:rPr>
      </w:pPr>
      <w:r w:rsidRPr="0056467C">
        <w:rPr>
          <w:szCs w:val="24"/>
        </w:rPr>
        <w:t>„26</w:t>
      </w:r>
      <w:r>
        <w:rPr>
          <w:szCs w:val="24"/>
        </w:rPr>
        <w:t xml:space="preserve">3. </w:t>
      </w:r>
      <w:r>
        <w:t>Kiekvienas tarybos narys pats gali organizuoti susitikimus su gyventojais ir atsiskaityti jiems savarankiškai</w:t>
      </w:r>
      <w:r w:rsidRPr="002E1900">
        <w:rPr>
          <w:strike/>
        </w:rPr>
        <w:t>, neatsižvelgdamas į tarybos patvirtintuose tvarkaraščiuose numatytas datas bei vietas,</w:t>
      </w:r>
      <w:r>
        <w:t xml:space="preserve"> tačiau rengti šiuos susitikimus savivaldybės administracija nėra įpareigota</w:t>
      </w:r>
      <w:r w:rsidRPr="0056467C">
        <w:rPr>
          <w:szCs w:val="24"/>
        </w:rPr>
        <w:t>.</w:t>
      </w:r>
      <w:r>
        <w:rPr>
          <w:szCs w:val="24"/>
        </w:rPr>
        <w:t>“</w:t>
      </w:r>
    </w:p>
    <w:p w:rsidR="000D0CA0" w:rsidRDefault="000D0CA0" w:rsidP="006611BE">
      <w:pPr>
        <w:pStyle w:val="Sraopastraipa"/>
        <w:tabs>
          <w:tab w:val="left" w:pos="993"/>
        </w:tabs>
        <w:suppressAutoHyphens/>
        <w:ind w:left="0" w:firstLine="709"/>
        <w:jc w:val="both"/>
        <w:rPr>
          <w:szCs w:val="24"/>
          <w:lang w:eastAsia="ar-SA"/>
        </w:rPr>
      </w:pPr>
      <w:r>
        <w:rPr>
          <w:szCs w:val="24"/>
          <w:lang w:eastAsia="ar-SA"/>
        </w:rPr>
        <w:lastRenderedPageBreak/>
        <w:t>2.</w:t>
      </w:r>
      <w:r w:rsidRPr="000D0CA0">
        <w:t xml:space="preserve"> </w:t>
      </w:r>
      <w:r>
        <w:t>Pripažinti netekusiu galios Jurbarko rajono savivaldybės tarybos 2016 m. sausio 28 d. sprendimo Nr. T2-25</w:t>
      </w:r>
      <w:r>
        <w:rPr>
          <w:szCs w:val="24"/>
          <w:lang w:eastAsia="ar-SA"/>
        </w:rPr>
        <w:t xml:space="preserve">  „Dėl J</w:t>
      </w:r>
      <w:r w:rsidRPr="000D0CA0">
        <w:rPr>
          <w:szCs w:val="24"/>
          <w:lang w:eastAsia="ar-SA"/>
        </w:rPr>
        <w:t>urbarko rajon</w:t>
      </w:r>
      <w:r>
        <w:rPr>
          <w:szCs w:val="24"/>
          <w:lang w:eastAsia="ar-SA"/>
        </w:rPr>
        <w:t>o savivaldybės tarybos 2015 m. r</w:t>
      </w:r>
      <w:r w:rsidRPr="000D0CA0">
        <w:rPr>
          <w:szCs w:val="24"/>
          <w:lang w:eastAsia="ar-SA"/>
        </w:rPr>
        <w:t xml:space="preserve">ugsėjo 24 d. </w:t>
      </w:r>
      <w:r>
        <w:rPr>
          <w:szCs w:val="24"/>
          <w:lang w:eastAsia="ar-SA"/>
        </w:rPr>
        <w:t>sprendimo N</w:t>
      </w:r>
      <w:r w:rsidRPr="000D0CA0">
        <w:rPr>
          <w:szCs w:val="24"/>
          <w:lang w:eastAsia="ar-SA"/>
        </w:rPr>
        <w:t xml:space="preserve">r. T2-255 </w:t>
      </w:r>
      <w:r>
        <w:rPr>
          <w:szCs w:val="24"/>
          <w:lang w:eastAsia="ar-SA"/>
        </w:rPr>
        <w:t>„Dėl J</w:t>
      </w:r>
      <w:r w:rsidRPr="000D0CA0">
        <w:rPr>
          <w:szCs w:val="24"/>
          <w:lang w:eastAsia="ar-SA"/>
        </w:rPr>
        <w:t xml:space="preserve">urbarko rajono savivaldybės tarybos </w:t>
      </w:r>
      <w:r>
        <w:rPr>
          <w:szCs w:val="24"/>
          <w:lang w:eastAsia="ar-SA"/>
        </w:rPr>
        <w:t>veiklos reglamento patvirtinimo“</w:t>
      </w:r>
      <w:r w:rsidRPr="000D0CA0">
        <w:rPr>
          <w:szCs w:val="24"/>
          <w:lang w:eastAsia="ar-SA"/>
        </w:rPr>
        <w:t xml:space="preserve"> pakeitimo</w:t>
      </w:r>
      <w:r>
        <w:rPr>
          <w:szCs w:val="24"/>
          <w:lang w:eastAsia="ar-SA"/>
        </w:rPr>
        <w:t xml:space="preserve">“, 1.8 punktą. </w:t>
      </w:r>
    </w:p>
    <w:p w:rsidR="002E1900" w:rsidRPr="00DF06BF" w:rsidRDefault="006611BE" w:rsidP="006611BE">
      <w:pPr>
        <w:pStyle w:val="Sraopastraipa"/>
        <w:tabs>
          <w:tab w:val="left" w:pos="993"/>
        </w:tabs>
        <w:suppressAutoHyphens/>
        <w:ind w:left="0" w:firstLine="709"/>
        <w:jc w:val="both"/>
        <w:rPr>
          <w:szCs w:val="24"/>
          <w:lang w:eastAsia="ar-SA"/>
        </w:rPr>
      </w:pPr>
      <w:r>
        <w:rPr>
          <w:szCs w:val="24"/>
          <w:lang w:eastAsia="ar-SA"/>
        </w:rPr>
        <w:t xml:space="preserve">3. </w:t>
      </w:r>
      <w:r w:rsidR="002E1900" w:rsidRPr="0056467C">
        <w:rPr>
          <w:szCs w:val="24"/>
          <w:lang w:eastAsia="ar-SA"/>
        </w:rPr>
        <w:t>Paskelbti šį sprendimą Teisės aktų registre ir Jurbarko rajono savivaldybės interneto</w:t>
      </w:r>
      <w:r w:rsidR="002E1900" w:rsidRPr="00EF53E9">
        <w:rPr>
          <w:szCs w:val="24"/>
          <w:lang w:eastAsia="ar-SA"/>
        </w:rPr>
        <w:t xml:space="preserve"> svetainėje.</w:t>
      </w:r>
    </w:p>
    <w:p w:rsidR="00DF06BF" w:rsidRDefault="00DF06BF" w:rsidP="002E1900">
      <w:pPr>
        <w:ind w:firstLine="709"/>
        <w:jc w:val="both"/>
      </w:pPr>
    </w:p>
    <w:p w:rsidR="004F5080" w:rsidRDefault="004F5080" w:rsidP="002A7A26">
      <w:pPr>
        <w:ind w:firstLine="709"/>
        <w:jc w:val="both"/>
      </w:pPr>
    </w:p>
    <w:p w:rsidR="004F5080" w:rsidRDefault="004F5080" w:rsidP="004F5080">
      <w:pPr>
        <w:jc w:val="both"/>
      </w:pPr>
    </w:p>
    <w:tbl>
      <w:tblPr>
        <w:tblW w:w="0" w:type="auto"/>
        <w:tblInd w:w="108" w:type="dxa"/>
        <w:tblLook w:val="0000" w:firstRow="0" w:lastRow="0" w:firstColumn="0" w:lastColumn="0" w:noHBand="0" w:noVBand="0"/>
      </w:tblPr>
      <w:tblGrid>
        <w:gridCol w:w="4410"/>
        <w:gridCol w:w="4410"/>
      </w:tblGrid>
      <w:tr w:rsidR="004F5080" w:rsidTr="00444235">
        <w:trPr>
          <w:trHeight w:val="180"/>
        </w:trPr>
        <w:tc>
          <w:tcPr>
            <w:tcW w:w="4410" w:type="dxa"/>
          </w:tcPr>
          <w:p w:rsidR="004F5080" w:rsidRDefault="004F5080" w:rsidP="00444235">
            <w:r>
              <w:t>Savivaldybės meras</w:t>
            </w:r>
          </w:p>
        </w:tc>
        <w:tc>
          <w:tcPr>
            <w:tcW w:w="4410" w:type="dxa"/>
          </w:tcPr>
          <w:p w:rsidR="004F5080" w:rsidRDefault="004F5080" w:rsidP="00444235">
            <w:pPr>
              <w:jc w:val="right"/>
            </w:pPr>
          </w:p>
        </w:tc>
      </w:tr>
    </w:tbl>
    <w:p w:rsidR="004F5080" w:rsidRDefault="004F5080" w:rsidP="00B668F0"/>
    <w:sectPr w:rsidR="004F5080"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90" w:rsidRDefault="005D7B90">
      <w:r>
        <w:separator/>
      </w:r>
    </w:p>
  </w:endnote>
  <w:endnote w:type="continuationSeparator" w:id="0">
    <w:p w:rsidR="005D7B90" w:rsidRDefault="005D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90" w:rsidRDefault="005D7B90">
      <w:r>
        <w:separator/>
      </w:r>
    </w:p>
  </w:footnote>
  <w:footnote w:type="continuationSeparator" w:id="0">
    <w:p w:rsidR="005D7B90" w:rsidRDefault="005D7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D3" w:rsidRDefault="0013105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rsidR="00FC1CD3" w:rsidRDefault="00FC1C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D3" w:rsidRDefault="00FC1CD3">
    <w:pPr>
      <w:pStyle w:val="Antrats"/>
      <w:framePr w:wrap="around" w:vAnchor="text" w:hAnchor="margin" w:xAlign="center" w:y="1"/>
      <w:rPr>
        <w:rStyle w:val="Puslapionumeris"/>
      </w:rPr>
    </w:pPr>
  </w:p>
  <w:p w:rsidR="00FC1CD3" w:rsidRDefault="00FC1C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5754FC"/>
    <w:multiLevelType w:val="hybridMultilevel"/>
    <w:tmpl w:val="C7720C8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EA23F6"/>
    <w:multiLevelType w:val="multilevel"/>
    <w:tmpl w:val="8BBA0B1C"/>
    <w:lvl w:ilvl="0">
      <w:start w:val="1"/>
      <w:numFmt w:val="decimal"/>
      <w:lvlText w:val="%1."/>
      <w:lvlJc w:val="left"/>
      <w:pPr>
        <w:ind w:left="928"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77101B9"/>
    <w:multiLevelType w:val="hybridMultilevel"/>
    <w:tmpl w:val="3F5875D6"/>
    <w:lvl w:ilvl="0" w:tplc="2D883D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E542187"/>
    <w:multiLevelType w:val="hybridMultilevel"/>
    <w:tmpl w:val="7284A6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AA014A"/>
    <w:multiLevelType w:val="multilevel"/>
    <w:tmpl w:val="81C040C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1B5918"/>
    <w:multiLevelType w:val="hybridMultilevel"/>
    <w:tmpl w:val="FC7EF4F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51748BD"/>
    <w:multiLevelType w:val="hybridMultilevel"/>
    <w:tmpl w:val="7B96CF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5"/>
  </w:num>
  <w:num w:numId="2">
    <w:abstractNumId w:val="2"/>
  </w:num>
  <w:num w:numId="3">
    <w:abstractNumId w:val="9"/>
  </w:num>
  <w:num w:numId="4">
    <w:abstractNumId w:val="1"/>
  </w:num>
  <w:num w:numId="5">
    <w:abstractNumId w:val="13"/>
  </w:num>
  <w:num w:numId="6">
    <w:abstractNumId w:val="12"/>
  </w:num>
  <w:num w:numId="7">
    <w:abstractNumId w:val="0"/>
  </w:num>
  <w:num w:numId="8">
    <w:abstractNumId w:val="4"/>
  </w:num>
  <w:num w:numId="9">
    <w:abstractNumId w:val="11"/>
  </w:num>
  <w:num w:numId="10">
    <w:abstractNumId w:val="7"/>
  </w:num>
  <w:num w:numId="11">
    <w:abstractNumId w:val="6"/>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D3"/>
    <w:rsid w:val="0000069F"/>
    <w:rsid w:val="00015722"/>
    <w:rsid w:val="00020D14"/>
    <w:rsid w:val="000258A2"/>
    <w:rsid w:val="00031B2B"/>
    <w:rsid w:val="0003441C"/>
    <w:rsid w:val="00063450"/>
    <w:rsid w:val="00073ECC"/>
    <w:rsid w:val="00076A1D"/>
    <w:rsid w:val="000773EB"/>
    <w:rsid w:val="00085739"/>
    <w:rsid w:val="000C4C3C"/>
    <w:rsid w:val="000D0CA0"/>
    <w:rsid w:val="000D5C7F"/>
    <w:rsid w:val="000E1F44"/>
    <w:rsid w:val="0010372F"/>
    <w:rsid w:val="00104D00"/>
    <w:rsid w:val="00107C26"/>
    <w:rsid w:val="00117349"/>
    <w:rsid w:val="00124B53"/>
    <w:rsid w:val="00131055"/>
    <w:rsid w:val="0013367C"/>
    <w:rsid w:val="0015078A"/>
    <w:rsid w:val="00152F39"/>
    <w:rsid w:val="00162D63"/>
    <w:rsid w:val="00172D6E"/>
    <w:rsid w:val="00181E5E"/>
    <w:rsid w:val="00182224"/>
    <w:rsid w:val="001952BC"/>
    <w:rsid w:val="001A409C"/>
    <w:rsid w:val="001B0200"/>
    <w:rsid w:val="001C36C0"/>
    <w:rsid w:val="001D4EA6"/>
    <w:rsid w:val="001F1A27"/>
    <w:rsid w:val="00203CFC"/>
    <w:rsid w:val="00212A1D"/>
    <w:rsid w:val="00226341"/>
    <w:rsid w:val="002339E9"/>
    <w:rsid w:val="00237A6D"/>
    <w:rsid w:val="00251454"/>
    <w:rsid w:val="002652D1"/>
    <w:rsid w:val="0027093D"/>
    <w:rsid w:val="00281984"/>
    <w:rsid w:val="002A7A26"/>
    <w:rsid w:val="002B5C86"/>
    <w:rsid w:val="002D5B13"/>
    <w:rsid w:val="002E1900"/>
    <w:rsid w:val="002E1F99"/>
    <w:rsid w:val="002F084E"/>
    <w:rsid w:val="002F71FA"/>
    <w:rsid w:val="00304C06"/>
    <w:rsid w:val="00330699"/>
    <w:rsid w:val="00333FD4"/>
    <w:rsid w:val="003421EA"/>
    <w:rsid w:val="003459E5"/>
    <w:rsid w:val="00372033"/>
    <w:rsid w:val="00376143"/>
    <w:rsid w:val="003822CB"/>
    <w:rsid w:val="003859D7"/>
    <w:rsid w:val="00394FD0"/>
    <w:rsid w:val="003A33B1"/>
    <w:rsid w:val="003A7F59"/>
    <w:rsid w:val="003B2523"/>
    <w:rsid w:val="003C4082"/>
    <w:rsid w:val="003D475A"/>
    <w:rsid w:val="003D484F"/>
    <w:rsid w:val="003E54A7"/>
    <w:rsid w:val="003F1305"/>
    <w:rsid w:val="003F2184"/>
    <w:rsid w:val="004003BA"/>
    <w:rsid w:val="00403B06"/>
    <w:rsid w:val="004249E6"/>
    <w:rsid w:val="00433D3F"/>
    <w:rsid w:val="00435B30"/>
    <w:rsid w:val="00443634"/>
    <w:rsid w:val="00460718"/>
    <w:rsid w:val="00486824"/>
    <w:rsid w:val="00494FFB"/>
    <w:rsid w:val="004B2369"/>
    <w:rsid w:val="004B7BDB"/>
    <w:rsid w:val="004F5080"/>
    <w:rsid w:val="00501C69"/>
    <w:rsid w:val="005209D1"/>
    <w:rsid w:val="005231DA"/>
    <w:rsid w:val="00542B92"/>
    <w:rsid w:val="0056467C"/>
    <w:rsid w:val="00571715"/>
    <w:rsid w:val="00575825"/>
    <w:rsid w:val="00593FFF"/>
    <w:rsid w:val="005B2122"/>
    <w:rsid w:val="005B5815"/>
    <w:rsid w:val="005C31CD"/>
    <w:rsid w:val="005C57AE"/>
    <w:rsid w:val="005D1F24"/>
    <w:rsid w:val="005D5B8D"/>
    <w:rsid w:val="005D7B90"/>
    <w:rsid w:val="005E08C8"/>
    <w:rsid w:val="006046BD"/>
    <w:rsid w:val="00641E12"/>
    <w:rsid w:val="00645C5F"/>
    <w:rsid w:val="006611BE"/>
    <w:rsid w:val="00663E13"/>
    <w:rsid w:val="00673C21"/>
    <w:rsid w:val="00686E66"/>
    <w:rsid w:val="00687E87"/>
    <w:rsid w:val="00691B55"/>
    <w:rsid w:val="00697D48"/>
    <w:rsid w:val="006A29E6"/>
    <w:rsid w:val="006A3881"/>
    <w:rsid w:val="006B1C30"/>
    <w:rsid w:val="006C5610"/>
    <w:rsid w:val="007136A3"/>
    <w:rsid w:val="00714ED7"/>
    <w:rsid w:val="007253F2"/>
    <w:rsid w:val="007276CF"/>
    <w:rsid w:val="0073170A"/>
    <w:rsid w:val="00732616"/>
    <w:rsid w:val="00734333"/>
    <w:rsid w:val="0073485E"/>
    <w:rsid w:val="00752086"/>
    <w:rsid w:val="00766B88"/>
    <w:rsid w:val="00775D94"/>
    <w:rsid w:val="007860A8"/>
    <w:rsid w:val="007E13A9"/>
    <w:rsid w:val="007E57D4"/>
    <w:rsid w:val="007F63C9"/>
    <w:rsid w:val="00825F20"/>
    <w:rsid w:val="00830277"/>
    <w:rsid w:val="00832B07"/>
    <w:rsid w:val="008554EA"/>
    <w:rsid w:val="00857A58"/>
    <w:rsid w:val="0086234B"/>
    <w:rsid w:val="008758B4"/>
    <w:rsid w:val="00876C12"/>
    <w:rsid w:val="008770DC"/>
    <w:rsid w:val="00886BBC"/>
    <w:rsid w:val="00886E2F"/>
    <w:rsid w:val="00892223"/>
    <w:rsid w:val="008962CF"/>
    <w:rsid w:val="00896E6B"/>
    <w:rsid w:val="008A4BEF"/>
    <w:rsid w:val="008A7972"/>
    <w:rsid w:val="008B0D02"/>
    <w:rsid w:val="008B5985"/>
    <w:rsid w:val="008B7173"/>
    <w:rsid w:val="008C2222"/>
    <w:rsid w:val="008C4BDA"/>
    <w:rsid w:val="008C7ADA"/>
    <w:rsid w:val="008D4EDC"/>
    <w:rsid w:val="008D51C9"/>
    <w:rsid w:val="008E329E"/>
    <w:rsid w:val="008E7416"/>
    <w:rsid w:val="0090102D"/>
    <w:rsid w:val="00914450"/>
    <w:rsid w:val="00930BCB"/>
    <w:rsid w:val="00931D64"/>
    <w:rsid w:val="00936186"/>
    <w:rsid w:val="0096266A"/>
    <w:rsid w:val="00967B7D"/>
    <w:rsid w:val="009766BD"/>
    <w:rsid w:val="0097673C"/>
    <w:rsid w:val="0098095A"/>
    <w:rsid w:val="0098261E"/>
    <w:rsid w:val="00992B19"/>
    <w:rsid w:val="00997C90"/>
    <w:rsid w:val="009C68F2"/>
    <w:rsid w:val="009D65A6"/>
    <w:rsid w:val="00A151E4"/>
    <w:rsid w:val="00A31AA9"/>
    <w:rsid w:val="00A34E7A"/>
    <w:rsid w:val="00A50EB5"/>
    <w:rsid w:val="00A85052"/>
    <w:rsid w:val="00A93FA4"/>
    <w:rsid w:val="00AA2337"/>
    <w:rsid w:val="00AA3BDF"/>
    <w:rsid w:val="00AA495F"/>
    <w:rsid w:val="00AB43AA"/>
    <w:rsid w:val="00AD14BC"/>
    <w:rsid w:val="00AD73BE"/>
    <w:rsid w:val="00AD7C4E"/>
    <w:rsid w:val="00AE072A"/>
    <w:rsid w:val="00AE1124"/>
    <w:rsid w:val="00AE1965"/>
    <w:rsid w:val="00AE6068"/>
    <w:rsid w:val="00AE61D9"/>
    <w:rsid w:val="00AF70F9"/>
    <w:rsid w:val="00B137E9"/>
    <w:rsid w:val="00B14102"/>
    <w:rsid w:val="00B3136F"/>
    <w:rsid w:val="00B3497C"/>
    <w:rsid w:val="00B418C7"/>
    <w:rsid w:val="00B42A07"/>
    <w:rsid w:val="00B53FCB"/>
    <w:rsid w:val="00B54A3C"/>
    <w:rsid w:val="00B668F0"/>
    <w:rsid w:val="00B819F6"/>
    <w:rsid w:val="00B81EF2"/>
    <w:rsid w:val="00B82C13"/>
    <w:rsid w:val="00B86C39"/>
    <w:rsid w:val="00B951B0"/>
    <w:rsid w:val="00BA7260"/>
    <w:rsid w:val="00BA7D22"/>
    <w:rsid w:val="00BF5D9B"/>
    <w:rsid w:val="00C0081B"/>
    <w:rsid w:val="00C01611"/>
    <w:rsid w:val="00C02331"/>
    <w:rsid w:val="00C13615"/>
    <w:rsid w:val="00C1630A"/>
    <w:rsid w:val="00C23B13"/>
    <w:rsid w:val="00C27DBD"/>
    <w:rsid w:val="00C364C2"/>
    <w:rsid w:val="00C42389"/>
    <w:rsid w:val="00C42BD3"/>
    <w:rsid w:val="00C43EC0"/>
    <w:rsid w:val="00C531AF"/>
    <w:rsid w:val="00C61D7C"/>
    <w:rsid w:val="00C7179E"/>
    <w:rsid w:val="00C76C50"/>
    <w:rsid w:val="00C800F0"/>
    <w:rsid w:val="00C813FE"/>
    <w:rsid w:val="00C83B11"/>
    <w:rsid w:val="00CC0BB5"/>
    <w:rsid w:val="00CD092D"/>
    <w:rsid w:val="00CD544D"/>
    <w:rsid w:val="00CE349F"/>
    <w:rsid w:val="00CF0186"/>
    <w:rsid w:val="00D223A3"/>
    <w:rsid w:val="00D513AA"/>
    <w:rsid w:val="00D5761F"/>
    <w:rsid w:val="00D64B91"/>
    <w:rsid w:val="00D7552F"/>
    <w:rsid w:val="00D75F4B"/>
    <w:rsid w:val="00D82C9A"/>
    <w:rsid w:val="00DA0452"/>
    <w:rsid w:val="00DA2529"/>
    <w:rsid w:val="00DC38E8"/>
    <w:rsid w:val="00DC437B"/>
    <w:rsid w:val="00DD33E7"/>
    <w:rsid w:val="00DE75E7"/>
    <w:rsid w:val="00DF06BF"/>
    <w:rsid w:val="00DF4642"/>
    <w:rsid w:val="00E01F65"/>
    <w:rsid w:val="00E0742E"/>
    <w:rsid w:val="00E15F15"/>
    <w:rsid w:val="00E3136B"/>
    <w:rsid w:val="00E46E1F"/>
    <w:rsid w:val="00E668DA"/>
    <w:rsid w:val="00E72754"/>
    <w:rsid w:val="00E77FBC"/>
    <w:rsid w:val="00E904E4"/>
    <w:rsid w:val="00E95FCE"/>
    <w:rsid w:val="00EA6026"/>
    <w:rsid w:val="00ED18C9"/>
    <w:rsid w:val="00ED237D"/>
    <w:rsid w:val="00ED2DA3"/>
    <w:rsid w:val="00EF7928"/>
    <w:rsid w:val="00F06E9E"/>
    <w:rsid w:val="00F06FD3"/>
    <w:rsid w:val="00F20019"/>
    <w:rsid w:val="00F27C80"/>
    <w:rsid w:val="00F320CA"/>
    <w:rsid w:val="00F41A98"/>
    <w:rsid w:val="00F4316F"/>
    <w:rsid w:val="00F47936"/>
    <w:rsid w:val="00F51089"/>
    <w:rsid w:val="00F57E41"/>
    <w:rsid w:val="00F6384B"/>
    <w:rsid w:val="00F70612"/>
    <w:rsid w:val="00F72E25"/>
    <w:rsid w:val="00F75C89"/>
    <w:rsid w:val="00F7723D"/>
    <w:rsid w:val="00FA3F5A"/>
    <w:rsid w:val="00FA4CB6"/>
    <w:rsid w:val="00FB0BBB"/>
    <w:rsid w:val="00FC1CD3"/>
    <w:rsid w:val="00FC58BB"/>
    <w:rsid w:val="00FC763D"/>
    <w:rsid w:val="00FD2657"/>
    <w:rsid w:val="00FE1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CDE259-5028-4FB4-B004-19EB8D34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6A3881"/>
    <w:rPr>
      <w:b/>
      <w:bCs/>
    </w:rPr>
  </w:style>
  <w:style w:type="paragraph" w:styleId="Sraopastraipa">
    <w:name w:val="List Paragraph"/>
    <w:basedOn w:val="prastasis"/>
    <w:qFormat/>
    <w:rsid w:val="00DF0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0937">
      <w:bodyDiv w:val="1"/>
      <w:marLeft w:val="0"/>
      <w:marRight w:val="0"/>
      <w:marTop w:val="0"/>
      <w:marBottom w:val="0"/>
      <w:divBdr>
        <w:top w:val="none" w:sz="0" w:space="0" w:color="auto"/>
        <w:left w:val="none" w:sz="0" w:space="0" w:color="auto"/>
        <w:bottom w:val="none" w:sz="0" w:space="0" w:color="auto"/>
        <w:right w:val="none" w:sz="0" w:space="0" w:color="auto"/>
      </w:divBdr>
    </w:div>
    <w:div w:id="18208663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01218697">
      <w:bodyDiv w:val="1"/>
      <w:marLeft w:val="0"/>
      <w:marRight w:val="0"/>
      <w:marTop w:val="0"/>
      <w:marBottom w:val="0"/>
      <w:divBdr>
        <w:top w:val="none" w:sz="0" w:space="0" w:color="auto"/>
        <w:left w:val="none" w:sz="0" w:space="0" w:color="auto"/>
        <w:bottom w:val="none" w:sz="0" w:space="0" w:color="auto"/>
        <w:right w:val="none" w:sz="0" w:space="0" w:color="auto"/>
      </w:divBdr>
    </w:div>
    <w:div w:id="1157768932">
      <w:bodyDiv w:val="1"/>
      <w:marLeft w:val="0"/>
      <w:marRight w:val="0"/>
      <w:marTop w:val="0"/>
      <w:marBottom w:val="0"/>
      <w:divBdr>
        <w:top w:val="none" w:sz="0" w:space="0" w:color="auto"/>
        <w:left w:val="none" w:sz="0" w:space="0" w:color="auto"/>
        <w:bottom w:val="none" w:sz="0" w:space="0" w:color="auto"/>
        <w:right w:val="none" w:sz="0" w:space="0" w:color="auto"/>
      </w:divBdr>
      <w:divsChild>
        <w:div w:id="1793358842">
          <w:marLeft w:val="0"/>
          <w:marRight w:val="0"/>
          <w:marTop w:val="0"/>
          <w:marBottom w:val="0"/>
          <w:divBdr>
            <w:top w:val="none" w:sz="0" w:space="0" w:color="auto"/>
            <w:left w:val="none" w:sz="0" w:space="0" w:color="auto"/>
            <w:bottom w:val="none" w:sz="0" w:space="0" w:color="auto"/>
            <w:right w:val="none" w:sz="0" w:space="0" w:color="auto"/>
          </w:divBdr>
          <w:divsChild>
            <w:div w:id="102382192">
              <w:marLeft w:val="0"/>
              <w:marRight w:val="0"/>
              <w:marTop w:val="0"/>
              <w:marBottom w:val="0"/>
              <w:divBdr>
                <w:top w:val="none" w:sz="0" w:space="0" w:color="auto"/>
                <w:left w:val="none" w:sz="0" w:space="0" w:color="auto"/>
                <w:bottom w:val="none" w:sz="0" w:space="0" w:color="auto"/>
                <w:right w:val="none" w:sz="0" w:space="0" w:color="auto"/>
              </w:divBdr>
              <w:divsChild>
                <w:div w:id="1379931915">
                  <w:marLeft w:val="0"/>
                  <w:marRight w:val="0"/>
                  <w:marTop w:val="0"/>
                  <w:marBottom w:val="0"/>
                  <w:divBdr>
                    <w:top w:val="none" w:sz="0" w:space="0" w:color="auto"/>
                    <w:left w:val="none" w:sz="0" w:space="0" w:color="auto"/>
                    <w:bottom w:val="none" w:sz="0" w:space="0" w:color="auto"/>
                    <w:right w:val="none" w:sz="0" w:space="0" w:color="auto"/>
                  </w:divBdr>
                  <w:divsChild>
                    <w:div w:id="170073135">
                      <w:marLeft w:val="0"/>
                      <w:marRight w:val="0"/>
                      <w:marTop w:val="0"/>
                      <w:marBottom w:val="0"/>
                      <w:divBdr>
                        <w:top w:val="none" w:sz="0" w:space="0" w:color="auto"/>
                        <w:left w:val="none" w:sz="0" w:space="0" w:color="auto"/>
                        <w:bottom w:val="none" w:sz="0" w:space="0" w:color="auto"/>
                        <w:right w:val="none" w:sz="0" w:space="0" w:color="auto"/>
                      </w:divBdr>
                      <w:divsChild>
                        <w:div w:id="999626244">
                          <w:marLeft w:val="0"/>
                          <w:marRight w:val="0"/>
                          <w:marTop w:val="0"/>
                          <w:marBottom w:val="0"/>
                          <w:divBdr>
                            <w:top w:val="none" w:sz="0" w:space="0" w:color="auto"/>
                            <w:left w:val="none" w:sz="0" w:space="0" w:color="auto"/>
                            <w:bottom w:val="none" w:sz="0" w:space="0" w:color="auto"/>
                            <w:right w:val="none" w:sz="0" w:space="0" w:color="auto"/>
                          </w:divBdr>
                        </w:div>
                        <w:div w:id="622805778">
                          <w:marLeft w:val="0"/>
                          <w:marRight w:val="0"/>
                          <w:marTop w:val="0"/>
                          <w:marBottom w:val="0"/>
                          <w:divBdr>
                            <w:top w:val="none" w:sz="0" w:space="0" w:color="auto"/>
                            <w:left w:val="none" w:sz="0" w:space="0" w:color="auto"/>
                            <w:bottom w:val="none" w:sz="0" w:space="0" w:color="auto"/>
                            <w:right w:val="none" w:sz="0" w:space="0" w:color="auto"/>
                          </w:divBdr>
                        </w:div>
                        <w:div w:id="500511389">
                          <w:marLeft w:val="0"/>
                          <w:marRight w:val="0"/>
                          <w:marTop w:val="0"/>
                          <w:marBottom w:val="0"/>
                          <w:divBdr>
                            <w:top w:val="none" w:sz="0" w:space="0" w:color="auto"/>
                            <w:left w:val="none" w:sz="0" w:space="0" w:color="auto"/>
                            <w:bottom w:val="none" w:sz="0" w:space="0" w:color="auto"/>
                            <w:right w:val="none" w:sz="0" w:space="0" w:color="auto"/>
                          </w:divBdr>
                        </w:div>
                        <w:div w:id="955940676">
                          <w:marLeft w:val="0"/>
                          <w:marRight w:val="0"/>
                          <w:marTop w:val="0"/>
                          <w:marBottom w:val="0"/>
                          <w:divBdr>
                            <w:top w:val="none" w:sz="0" w:space="0" w:color="auto"/>
                            <w:left w:val="none" w:sz="0" w:space="0" w:color="auto"/>
                            <w:bottom w:val="none" w:sz="0" w:space="0" w:color="auto"/>
                            <w:right w:val="none" w:sz="0" w:space="0" w:color="auto"/>
                          </w:divBdr>
                        </w:div>
                        <w:div w:id="127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10</TotalTime>
  <Pages>6</Pages>
  <Words>6840</Words>
  <Characters>3899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Ruta Vasiliauskiene</cp:lastModifiedBy>
  <cp:revision>6</cp:revision>
  <cp:lastPrinted>2017-03-15T08:42:00Z</cp:lastPrinted>
  <dcterms:created xsi:type="dcterms:W3CDTF">2017-03-21T13:20:00Z</dcterms:created>
  <dcterms:modified xsi:type="dcterms:W3CDTF">2017-03-28T05:39:00Z</dcterms:modified>
</cp:coreProperties>
</file>