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E957" w14:textId="77777777" w:rsidR="008B041B" w:rsidRDefault="008B041B" w:rsidP="001F38A3">
      <w:pPr>
        <w:jc w:val="right"/>
        <w:rPr>
          <w:lang w:val="en-US"/>
        </w:rPr>
      </w:pPr>
      <w:r>
        <w:rPr>
          <w:lang w:val="en-US"/>
        </w:rPr>
        <w:t xml:space="preserve">Projekto </w:t>
      </w:r>
    </w:p>
    <w:p w14:paraId="5DD1185D" w14:textId="3DDC0CC2" w:rsidR="00FC1CD3" w:rsidRDefault="008B041B" w:rsidP="001F38A3">
      <w:pPr>
        <w:jc w:val="right"/>
        <w:rPr>
          <w:lang w:val="en-US"/>
        </w:rPr>
      </w:pPr>
      <w:r>
        <w:rPr>
          <w:lang w:val="en-US"/>
        </w:rPr>
        <w:t>l</w:t>
      </w:r>
      <w:r w:rsidR="001F38A3">
        <w:rPr>
          <w:lang w:val="en-US"/>
        </w:rPr>
        <w:t xml:space="preserve">yginamasis </w:t>
      </w:r>
      <w:r w:rsidR="00773F6F">
        <w:rPr>
          <w:lang w:val="en-US"/>
        </w:rPr>
        <w:t>variantas</w:t>
      </w:r>
      <w:r w:rsidR="001F38A3">
        <w:rPr>
          <w:lang w:val="en-US"/>
        </w:rPr>
        <w:t xml:space="preserve"> </w:t>
      </w:r>
    </w:p>
    <w:p w14:paraId="39A0A0B8" w14:textId="75DE8E90" w:rsidR="00FC1CD3" w:rsidRPr="006E2C51" w:rsidRDefault="00330476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1765198" wp14:editId="3DE24A6A">
            <wp:extent cx="552450" cy="666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29320" w14:textId="77777777" w:rsidR="00F320CA" w:rsidRDefault="00F320CA">
      <w:pPr>
        <w:jc w:val="center"/>
        <w:rPr>
          <w:b/>
          <w:bCs/>
          <w:lang w:val="en-US"/>
        </w:rPr>
      </w:pPr>
    </w:p>
    <w:p w14:paraId="2F131C20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0B2AC7E0" w14:textId="77777777" w:rsidR="00FC1CD3" w:rsidRDefault="00FC1CD3">
      <w:pPr>
        <w:rPr>
          <w:lang w:val="en-US"/>
        </w:rPr>
      </w:pPr>
    </w:p>
    <w:p w14:paraId="0342A476" w14:textId="77777777" w:rsidR="00A749F9" w:rsidRDefault="00A749F9">
      <w:pPr>
        <w:rPr>
          <w:lang w:val="en-US"/>
        </w:rPr>
      </w:pPr>
    </w:p>
    <w:p w14:paraId="2EABEC4E" w14:textId="77777777"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3A84999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49530FA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6816158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C064873" w14:textId="77777777" w:rsidR="00FC1CD3" w:rsidRDefault="006F180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 xml:space="preserve">DĖL SAVIVALDYBĖS INFRASTRUKTŪROS PLĖTOS ĮMOKOS TARIFŲ PATVIRTINIMO 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 w14:paraId="1483486D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244CD43" w14:textId="77777777"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05E51848" w14:textId="77777777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B7E4336" w14:textId="57334643" w:rsidR="00FC1CD3" w:rsidRDefault="00734333" w:rsidP="009A22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</w:t>
            </w:r>
            <w:r w:rsidR="00E81CB8">
              <w:t>2</w:t>
            </w:r>
            <w:r w:rsidR="005E4D65">
              <w:t>2</w:t>
            </w:r>
            <w:r>
              <w:t xml:space="preserve"> m. </w:t>
            </w:r>
            <w:r w:rsidR="005E4D65">
              <w:t>sausio</w:t>
            </w:r>
            <w:r w:rsidR="00090406">
              <w:t xml:space="preserve"> </w:t>
            </w:r>
            <w:r w:rsidR="0012514A">
              <w:t>27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5E4D65">
              <w:t>10</w:t>
            </w:r>
          </w:p>
        </w:tc>
      </w:tr>
      <w:tr w:rsidR="00FC1CD3" w14:paraId="1AC7DA0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0E13555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00049B83" w14:textId="4EAA377A" w:rsidR="00FC1CD3" w:rsidRDefault="00FC1CD3"/>
    <w:p w14:paraId="3A5BA326" w14:textId="77777777" w:rsidR="00FC1CD3" w:rsidRDefault="00FC1CD3">
      <w:pPr>
        <w:jc w:val="both"/>
      </w:pPr>
    </w:p>
    <w:p w14:paraId="55C199B9" w14:textId="77777777" w:rsidR="00696D8C" w:rsidRPr="00CE3309" w:rsidRDefault="00696D8C" w:rsidP="00696D8C">
      <w:pPr>
        <w:shd w:val="clear" w:color="auto" w:fill="FFFFFF"/>
        <w:ind w:firstLine="900"/>
        <w:jc w:val="both"/>
        <w:rPr>
          <w:szCs w:val="24"/>
        </w:rPr>
      </w:pPr>
      <w:r w:rsidRPr="00CE3309">
        <w:rPr>
          <w:szCs w:val="24"/>
        </w:rPr>
        <w:t>Vadovaudamasi Lietuvos Respublikos vietos savivaldos įstatymo 16 straipsnio 4 dalimi, Lietuvos Respublikos savivaldybių infrastruktūros plėtros </w:t>
      </w:r>
      <w:hyperlink r:id="rId8" w:history="1">
        <w:r w:rsidRPr="00CE3309">
          <w:rPr>
            <w:szCs w:val="24"/>
          </w:rPr>
          <w:t>įstatymo</w:t>
        </w:r>
      </w:hyperlink>
      <w:r w:rsidRPr="00CE3309">
        <w:rPr>
          <w:szCs w:val="24"/>
        </w:rPr>
        <w:t> 4 straipsnio 2 dalies 4</w:t>
      </w:r>
      <w:r>
        <w:rPr>
          <w:szCs w:val="24"/>
        </w:rPr>
        <w:t> </w:t>
      </w:r>
      <w:r w:rsidRPr="00CE3309">
        <w:rPr>
          <w:szCs w:val="24"/>
        </w:rPr>
        <w:t>punktu,  Savivaldybės infrastruktūros plėtros įmokos nustatymo metodika, patvirtinta Lietuvos Respublikos Vyriausybės 2020 m. gruodžio 30 d. nutarimu Nr. </w:t>
      </w:r>
      <w:hyperlink r:id="rId9" w:history="1">
        <w:r w:rsidRPr="00CE3309">
          <w:rPr>
            <w:szCs w:val="24"/>
          </w:rPr>
          <w:t>1475</w:t>
        </w:r>
      </w:hyperlink>
      <w:r w:rsidRPr="00CE3309">
        <w:rPr>
          <w:szCs w:val="24"/>
        </w:rPr>
        <w:t> „Dėl Kompensacijos savivaldybių infrastruktūros plėtros iniciatoriams už jų patirtas išlaidas apskaičiavimo ir išmokėjimo tvarkos aprašo ir savivaldybės infrastruktūros plėtros įmokos nustatymo metodikos patvirtinimo“ (toliau – Metodika), Jurbarko savivaldybės taryba  n u s p r e n d ž i a:</w:t>
      </w:r>
    </w:p>
    <w:p w14:paraId="7F333E4C" w14:textId="77777777" w:rsidR="00696D8C" w:rsidRPr="00CE3309" w:rsidRDefault="00696D8C" w:rsidP="00696D8C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szCs w:val="24"/>
        </w:rPr>
      </w:pPr>
      <w:r w:rsidRPr="00CE3309">
        <w:rPr>
          <w:szCs w:val="24"/>
        </w:rPr>
        <w:t>Nustatyti, kad Jurbarko rajono savivaldybės teritorijoje savivaldybės infrastruktūros plėtros įmokos tarifas (T – toliau – Tarifas Eur/m</w:t>
      </w:r>
      <w:r w:rsidRPr="00CE3309">
        <w:rPr>
          <w:szCs w:val="24"/>
          <w:vertAlign w:val="superscript"/>
        </w:rPr>
        <w:t>2</w:t>
      </w:r>
      <w:r w:rsidRPr="00CE3309">
        <w:rPr>
          <w:szCs w:val="24"/>
        </w:rPr>
        <w:t xml:space="preserve">) nustatomas, vadovaujantis Metodika ir apskaičiuojamas: </w:t>
      </w:r>
    </w:p>
    <w:p w14:paraId="6BE9DF9E" w14:textId="77777777" w:rsidR="00696D8C" w:rsidRPr="00CE3309" w:rsidRDefault="00696D8C" w:rsidP="00696D8C">
      <w:pPr>
        <w:shd w:val="clear" w:color="auto" w:fill="FFFFFF"/>
        <w:ind w:left="851" w:hanging="142"/>
        <w:jc w:val="both"/>
        <w:rPr>
          <w:szCs w:val="24"/>
        </w:rPr>
      </w:pPr>
      <w:r w:rsidRPr="00CE3309">
        <w:rPr>
          <w:szCs w:val="24"/>
        </w:rPr>
        <w:t>T = Į</w:t>
      </w:r>
      <w:r w:rsidRPr="00CE3309">
        <w:rPr>
          <w:sz w:val="18"/>
          <w:szCs w:val="18"/>
          <w:vertAlign w:val="subscript"/>
        </w:rPr>
        <w:t> </w:t>
      </w:r>
      <w:r w:rsidRPr="00CE3309">
        <w:rPr>
          <w:szCs w:val="24"/>
        </w:rPr>
        <w:t>· Z</w:t>
      </w:r>
      <w:r w:rsidRPr="00CE3309">
        <w:rPr>
          <w:sz w:val="18"/>
          <w:szCs w:val="18"/>
          <w:vertAlign w:val="subscript"/>
        </w:rPr>
        <w:t> </w:t>
      </w:r>
      <w:r w:rsidRPr="00CE3309">
        <w:rPr>
          <w:szCs w:val="24"/>
        </w:rPr>
        <w:t>· R, kur:</w:t>
      </w:r>
    </w:p>
    <w:p w14:paraId="0634B3E7" w14:textId="77777777" w:rsidR="00696D8C" w:rsidRPr="00CE3309" w:rsidRDefault="00696D8C" w:rsidP="00696D8C">
      <w:pPr>
        <w:shd w:val="clear" w:color="auto" w:fill="FFFFFF"/>
        <w:ind w:left="851" w:hanging="142"/>
        <w:jc w:val="both"/>
        <w:rPr>
          <w:szCs w:val="24"/>
        </w:rPr>
      </w:pPr>
      <w:r w:rsidRPr="00CE3309">
        <w:rPr>
          <w:szCs w:val="24"/>
        </w:rPr>
        <w:t>Į – Įmokos tarifo dydis ( toliau – Įmoka);</w:t>
      </w:r>
    </w:p>
    <w:p w14:paraId="2EE65001" w14:textId="77777777" w:rsidR="00696D8C" w:rsidRPr="00CE3309" w:rsidRDefault="00696D8C" w:rsidP="00696D8C">
      <w:pPr>
        <w:shd w:val="clear" w:color="auto" w:fill="FFFFFF"/>
        <w:ind w:firstLine="709"/>
        <w:jc w:val="both"/>
        <w:rPr>
          <w:szCs w:val="24"/>
        </w:rPr>
      </w:pPr>
      <w:r w:rsidRPr="00CE3309">
        <w:rPr>
          <w:szCs w:val="24"/>
        </w:rPr>
        <w:t>Z</w:t>
      </w:r>
      <w:r w:rsidRPr="00CE3309">
        <w:rPr>
          <w:sz w:val="18"/>
          <w:szCs w:val="18"/>
          <w:vertAlign w:val="subscript"/>
        </w:rPr>
        <w:t> </w:t>
      </w:r>
      <w:r w:rsidRPr="00CE3309">
        <w:rPr>
          <w:szCs w:val="24"/>
        </w:rPr>
        <w:t>– koeficientas, kuris nustatomas statinio paskirčiai pagal funkcinę zoną ar teritoriją;</w:t>
      </w:r>
    </w:p>
    <w:p w14:paraId="5497FAD9" w14:textId="77777777" w:rsidR="00696D8C" w:rsidRPr="00CE3309" w:rsidRDefault="00696D8C" w:rsidP="00696D8C">
      <w:pPr>
        <w:shd w:val="clear" w:color="auto" w:fill="FFFFFF"/>
        <w:ind w:firstLine="709"/>
        <w:jc w:val="both"/>
        <w:rPr>
          <w:szCs w:val="24"/>
        </w:rPr>
      </w:pPr>
      <w:r w:rsidRPr="00CE3309">
        <w:rPr>
          <w:szCs w:val="24"/>
        </w:rPr>
        <w:t>R – koeficientas, nurodantis tam tikros teritorijos pagal Jurbarko rajono teritorijos bendruosius planus infrastruktūros išvystymo lygį.</w:t>
      </w:r>
    </w:p>
    <w:p w14:paraId="657F316B" w14:textId="77777777" w:rsidR="00696D8C" w:rsidRDefault="00696D8C" w:rsidP="00696D8C">
      <w:pPr>
        <w:shd w:val="clear" w:color="auto" w:fill="FFFFFF"/>
        <w:ind w:firstLine="709"/>
        <w:jc w:val="both"/>
        <w:rPr>
          <w:strike/>
          <w:szCs w:val="24"/>
        </w:rPr>
      </w:pPr>
      <w:r w:rsidRPr="00CE3309">
        <w:rPr>
          <w:szCs w:val="24"/>
        </w:rPr>
        <w:t>2.</w:t>
      </w:r>
      <w:r w:rsidRPr="001F38A3">
        <w:rPr>
          <w:strike/>
          <w:szCs w:val="24"/>
        </w:rPr>
        <w:t>Nustatyti, kad Įmokos tarifo dydis iki 2023 m. gruodžio 1 d. yra:</w:t>
      </w:r>
    </w:p>
    <w:p w14:paraId="38A38844" w14:textId="23F177ED" w:rsidR="001F38A3" w:rsidRPr="00B53DC7" w:rsidRDefault="001F38A3" w:rsidP="00696D8C">
      <w:pPr>
        <w:shd w:val="clear" w:color="auto" w:fill="FFFFFF"/>
        <w:ind w:firstLine="709"/>
        <w:jc w:val="both"/>
        <w:rPr>
          <w:b/>
          <w:bCs/>
          <w:i/>
          <w:iCs/>
          <w:szCs w:val="24"/>
        </w:rPr>
      </w:pPr>
      <w:r w:rsidRPr="00B53DC7">
        <w:rPr>
          <w:b/>
          <w:bCs/>
          <w:szCs w:val="24"/>
        </w:rPr>
        <w:t xml:space="preserve">2. </w:t>
      </w:r>
      <w:r w:rsidRPr="00B53DC7">
        <w:rPr>
          <w:b/>
          <w:bCs/>
          <w:i/>
          <w:iCs/>
          <w:szCs w:val="24"/>
        </w:rPr>
        <w:t>Nustatyti, kad Įmokos tarifo dydis iki 2024 m. gruodžio 1 d. yra:</w:t>
      </w:r>
    </w:p>
    <w:p w14:paraId="5B97C6DD" w14:textId="25863EA5" w:rsidR="00696D8C" w:rsidRPr="00CE3309" w:rsidRDefault="00696D8C" w:rsidP="00696D8C">
      <w:pPr>
        <w:pStyle w:val="Sraopastraipa"/>
        <w:tabs>
          <w:tab w:val="left" w:pos="900"/>
          <w:tab w:val="left" w:pos="1701"/>
        </w:tabs>
        <w:contextualSpacing w:val="0"/>
        <w:jc w:val="both"/>
        <w:rPr>
          <w:szCs w:val="24"/>
        </w:rPr>
      </w:pPr>
      <w:r w:rsidRPr="00CE3309">
        <w:rPr>
          <w:szCs w:val="24"/>
        </w:rPr>
        <w:t>2.1. prioritetinės plėtros teritorijose – 0 Eur/m</w:t>
      </w:r>
      <w:r w:rsidRPr="00CE3309">
        <w:rPr>
          <w:szCs w:val="24"/>
          <w:vertAlign w:val="superscript"/>
        </w:rPr>
        <w:t>2</w:t>
      </w:r>
      <w:r w:rsidRPr="00CE3309">
        <w:rPr>
          <w:szCs w:val="24"/>
        </w:rPr>
        <w:t>;</w:t>
      </w:r>
    </w:p>
    <w:p w14:paraId="68B4E2D3" w14:textId="5E882E12" w:rsidR="00696D8C" w:rsidRPr="00CE3309" w:rsidRDefault="00696D8C" w:rsidP="00696D8C">
      <w:pPr>
        <w:pStyle w:val="Sraopastraipa"/>
        <w:tabs>
          <w:tab w:val="left" w:pos="900"/>
          <w:tab w:val="left" w:pos="1701"/>
        </w:tabs>
        <w:contextualSpacing w:val="0"/>
        <w:jc w:val="both"/>
        <w:rPr>
          <w:strike/>
          <w:szCs w:val="24"/>
        </w:rPr>
      </w:pPr>
      <w:r w:rsidRPr="00CE3309">
        <w:rPr>
          <w:szCs w:val="24"/>
        </w:rPr>
        <w:t>2.2. neprioritetinėse plėtros teritorijose – 0 Eur/m</w:t>
      </w:r>
      <w:r w:rsidRPr="00CE3309">
        <w:rPr>
          <w:szCs w:val="24"/>
          <w:vertAlign w:val="superscript"/>
        </w:rPr>
        <w:t>2</w:t>
      </w:r>
      <w:r w:rsidRPr="00CE3309">
        <w:rPr>
          <w:szCs w:val="24"/>
        </w:rPr>
        <w:t>.</w:t>
      </w:r>
    </w:p>
    <w:p w14:paraId="7E6EB0FC" w14:textId="54C44564" w:rsidR="00696D8C" w:rsidRPr="00CE3309" w:rsidRDefault="00696D8C" w:rsidP="00696D8C">
      <w:pPr>
        <w:pStyle w:val="Sraopastraipa"/>
        <w:tabs>
          <w:tab w:val="left" w:pos="900"/>
          <w:tab w:val="left" w:pos="1701"/>
        </w:tabs>
        <w:ind w:left="0" w:firstLine="720"/>
        <w:contextualSpacing w:val="0"/>
        <w:jc w:val="both"/>
        <w:rPr>
          <w:strike/>
          <w:szCs w:val="24"/>
        </w:rPr>
      </w:pPr>
      <w:r w:rsidRPr="00CE3309">
        <w:rPr>
          <w:szCs w:val="24"/>
        </w:rPr>
        <w:t>3.Nustatyti Jurbarko rajono savivaldybės Seredžiaus, Veliuonos, Raudonės seniūnijų teritorijose šį Įmokos tarifo dydį:</w:t>
      </w:r>
    </w:p>
    <w:p w14:paraId="7788A8CE" w14:textId="5AF50BE1" w:rsidR="00696D8C" w:rsidRPr="00CE3309" w:rsidRDefault="00696D8C" w:rsidP="00696D8C">
      <w:pPr>
        <w:pStyle w:val="Sraopastraipa"/>
        <w:tabs>
          <w:tab w:val="left" w:pos="900"/>
          <w:tab w:val="left" w:pos="1701"/>
        </w:tabs>
        <w:contextualSpacing w:val="0"/>
        <w:jc w:val="both"/>
        <w:rPr>
          <w:szCs w:val="24"/>
        </w:rPr>
      </w:pPr>
      <w:r w:rsidRPr="00CE3309">
        <w:rPr>
          <w:szCs w:val="24"/>
        </w:rPr>
        <w:t>3.1. prioritetinės plėtros teritorijose – 0 Eur/m</w:t>
      </w:r>
      <w:r w:rsidRPr="00CE3309">
        <w:rPr>
          <w:szCs w:val="24"/>
          <w:vertAlign w:val="superscript"/>
        </w:rPr>
        <w:t>2</w:t>
      </w:r>
      <w:r w:rsidRPr="00CE3309">
        <w:rPr>
          <w:szCs w:val="24"/>
        </w:rPr>
        <w:t>;</w:t>
      </w:r>
    </w:p>
    <w:p w14:paraId="50C0F161" w14:textId="590D53BF" w:rsidR="00696D8C" w:rsidRPr="00CE3309" w:rsidRDefault="00696D8C" w:rsidP="00696D8C">
      <w:pPr>
        <w:pStyle w:val="Sraopastraipa"/>
        <w:tabs>
          <w:tab w:val="left" w:pos="900"/>
          <w:tab w:val="left" w:pos="1701"/>
        </w:tabs>
        <w:contextualSpacing w:val="0"/>
        <w:jc w:val="both"/>
        <w:rPr>
          <w:strike/>
          <w:szCs w:val="24"/>
        </w:rPr>
      </w:pPr>
      <w:r w:rsidRPr="00CE3309">
        <w:rPr>
          <w:szCs w:val="24"/>
        </w:rPr>
        <w:t>3.2. neprioritetinėse plėtros teritorijose – 0 Eur/m</w:t>
      </w:r>
      <w:r w:rsidRPr="00CE3309">
        <w:rPr>
          <w:szCs w:val="24"/>
          <w:vertAlign w:val="superscript"/>
        </w:rPr>
        <w:t>2</w:t>
      </w:r>
      <w:r w:rsidRPr="00CE3309">
        <w:rPr>
          <w:szCs w:val="24"/>
        </w:rPr>
        <w:t>.</w:t>
      </w:r>
    </w:p>
    <w:p w14:paraId="14F8EA89" w14:textId="357C1F6E" w:rsidR="00696D8C" w:rsidRPr="00CE3309" w:rsidRDefault="00696D8C" w:rsidP="00696D8C">
      <w:pPr>
        <w:pStyle w:val="Sraopastraipa"/>
        <w:tabs>
          <w:tab w:val="left" w:pos="900"/>
          <w:tab w:val="left" w:pos="1701"/>
        </w:tabs>
        <w:ind w:left="0" w:firstLine="720"/>
        <w:contextualSpacing w:val="0"/>
        <w:jc w:val="both"/>
        <w:rPr>
          <w:szCs w:val="24"/>
        </w:rPr>
      </w:pPr>
      <w:r w:rsidRPr="00CE3309">
        <w:rPr>
          <w:szCs w:val="24"/>
        </w:rPr>
        <w:t>3.3 Jurbarko miesto istoriniame centre</w:t>
      </w:r>
      <w:r w:rsidRPr="00CE3309">
        <w:rPr>
          <w:bCs/>
          <w:sz w:val="21"/>
          <w:szCs w:val="21"/>
          <w:shd w:val="clear" w:color="auto" w:fill="F7F7F7"/>
        </w:rPr>
        <w:t xml:space="preserve"> (</w:t>
      </w:r>
      <w:r w:rsidRPr="00CE3309">
        <w:rPr>
          <w:szCs w:val="24"/>
        </w:rPr>
        <w:t>unikalus kultūros vertybių registro kodas 17085) ir</w:t>
      </w:r>
      <w:r w:rsidRPr="00CE3309">
        <w:rPr>
          <w:bCs/>
          <w:sz w:val="21"/>
          <w:szCs w:val="21"/>
          <w:shd w:val="clear" w:color="auto" w:fill="F7F7F7"/>
        </w:rPr>
        <w:t xml:space="preserve"> </w:t>
      </w:r>
      <w:r w:rsidRPr="00CE3309">
        <w:rPr>
          <w:szCs w:val="24"/>
        </w:rPr>
        <w:t xml:space="preserve">Jurbarko senojo miesto vietoje (unikalus kultūros vertybių registro kodas 2814) esantiems ir statomiems statiniams – </w:t>
      </w:r>
      <w:r w:rsidRPr="00CE3309">
        <w:rPr>
          <w:szCs w:val="24"/>
          <w:lang w:eastAsia="lt-LT"/>
        </w:rPr>
        <w:t>Į=</w:t>
      </w:r>
      <w:proofErr w:type="spellStart"/>
      <w:r w:rsidRPr="00CE3309">
        <w:rPr>
          <w:szCs w:val="24"/>
          <w:lang w:eastAsia="lt-LT"/>
        </w:rPr>
        <w:t>T</w:t>
      </w:r>
      <w:r w:rsidRPr="00CE3309">
        <w:rPr>
          <w:sz w:val="18"/>
          <w:szCs w:val="18"/>
          <w:vertAlign w:val="subscript"/>
          <w:lang w:eastAsia="lt-LT"/>
        </w:rPr>
        <w:t>p</w:t>
      </w:r>
      <w:proofErr w:type="spellEnd"/>
      <w:r w:rsidRPr="00CE3309">
        <w:rPr>
          <w:szCs w:val="24"/>
        </w:rPr>
        <w:t xml:space="preserve"> – 0 Eur/m</w:t>
      </w:r>
      <w:r w:rsidRPr="00CE3309">
        <w:rPr>
          <w:szCs w:val="24"/>
          <w:vertAlign w:val="superscript"/>
        </w:rPr>
        <w:t>2</w:t>
      </w:r>
      <w:r w:rsidRPr="00CE3309">
        <w:rPr>
          <w:szCs w:val="24"/>
        </w:rPr>
        <w:t xml:space="preserve">, </w:t>
      </w:r>
      <w:r w:rsidRPr="00CE3309">
        <w:rPr>
          <w:szCs w:val="24"/>
          <w:lang w:eastAsia="lt-LT"/>
        </w:rPr>
        <w:t>Į=</w:t>
      </w:r>
      <w:proofErr w:type="spellStart"/>
      <w:r w:rsidRPr="00CE3309">
        <w:rPr>
          <w:szCs w:val="24"/>
          <w:lang w:eastAsia="lt-LT"/>
        </w:rPr>
        <w:t>T</w:t>
      </w:r>
      <w:r w:rsidRPr="00CE3309">
        <w:rPr>
          <w:sz w:val="18"/>
          <w:szCs w:val="18"/>
          <w:vertAlign w:val="subscript"/>
          <w:lang w:eastAsia="lt-LT"/>
        </w:rPr>
        <w:t>n</w:t>
      </w:r>
      <w:proofErr w:type="spellEnd"/>
      <w:r w:rsidRPr="00CE3309">
        <w:rPr>
          <w:szCs w:val="24"/>
        </w:rPr>
        <w:t xml:space="preserve"> – 0 Eur/m</w:t>
      </w:r>
      <w:r w:rsidRPr="00CE3309">
        <w:rPr>
          <w:szCs w:val="24"/>
          <w:vertAlign w:val="superscript"/>
        </w:rPr>
        <w:t>2</w:t>
      </w:r>
      <w:r w:rsidRPr="00CE3309">
        <w:rPr>
          <w:szCs w:val="24"/>
        </w:rPr>
        <w:t xml:space="preserve">, </w:t>
      </w:r>
      <w:proofErr w:type="spellStart"/>
      <w:r w:rsidRPr="00CE3309">
        <w:rPr>
          <w:szCs w:val="24"/>
        </w:rPr>
        <w:t>Smalininkų</w:t>
      </w:r>
      <w:proofErr w:type="spellEnd"/>
      <w:r w:rsidRPr="00CE3309">
        <w:rPr>
          <w:szCs w:val="24"/>
        </w:rPr>
        <w:t xml:space="preserve"> miesto istoriniame centre (unikalus kultūros vertybių registro kodas 17116) ir senamiesčio teritorijose (unikalus kultūros vertybių registro kodas 17116) esantiems ir statomiems statiniams – </w:t>
      </w:r>
      <w:r w:rsidRPr="00CE3309">
        <w:rPr>
          <w:szCs w:val="24"/>
          <w:lang w:eastAsia="lt-LT"/>
        </w:rPr>
        <w:t>Į=</w:t>
      </w:r>
      <w:proofErr w:type="spellStart"/>
      <w:r w:rsidRPr="00CE3309">
        <w:rPr>
          <w:szCs w:val="24"/>
          <w:lang w:eastAsia="lt-LT"/>
        </w:rPr>
        <w:t>T</w:t>
      </w:r>
      <w:r w:rsidRPr="00CE3309">
        <w:rPr>
          <w:sz w:val="18"/>
          <w:szCs w:val="18"/>
          <w:vertAlign w:val="subscript"/>
          <w:lang w:eastAsia="lt-LT"/>
        </w:rPr>
        <w:t>p</w:t>
      </w:r>
      <w:proofErr w:type="spellEnd"/>
      <w:r w:rsidRPr="00CE3309">
        <w:rPr>
          <w:szCs w:val="24"/>
        </w:rPr>
        <w:t xml:space="preserve"> – 0  Eur /m</w:t>
      </w:r>
      <w:r w:rsidRPr="00CE3309">
        <w:rPr>
          <w:szCs w:val="24"/>
          <w:vertAlign w:val="superscript"/>
        </w:rPr>
        <w:t>2</w:t>
      </w:r>
      <w:r w:rsidRPr="00CE3309">
        <w:rPr>
          <w:szCs w:val="24"/>
        </w:rPr>
        <w:t xml:space="preserve">, </w:t>
      </w:r>
      <w:r w:rsidRPr="00CE3309">
        <w:rPr>
          <w:szCs w:val="24"/>
          <w:lang w:eastAsia="lt-LT"/>
        </w:rPr>
        <w:t>Į=</w:t>
      </w:r>
      <w:proofErr w:type="spellStart"/>
      <w:r w:rsidRPr="00CE3309">
        <w:rPr>
          <w:szCs w:val="24"/>
          <w:lang w:eastAsia="lt-LT"/>
        </w:rPr>
        <w:t>T</w:t>
      </w:r>
      <w:r w:rsidRPr="00CE3309">
        <w:rPr>
          <w:sz w:val="18"/>
          <w:szCs w:val="18"/>
          <w:vertAlign w:val="subscript"/>
          <w:lang w:eastAsia="lt-LT"/>
        </w:rPr>
        <w:t>n</w:t>
      </w:r>
      <w:proofErr w:type="spellEnd"/>
      <w:r w:rsidRPr="00CE3309">
        <w:rPr>
          <w:szCs w:val="24"/>
        </w:rPr>
        <w:t xml:space="preserve"> – 0 Eur /m</w:t>
      </w:r>
      <w:r w:rsidRPr="00CE3309">
        <w:rPr>
          <w:szCs w:val="24"/>
          <w:vertAlign w:val="superscript"/>
        </w:rPr>
        <w:t>2</w:t>
      </w:r>
      <w:r w:rsidRPr="00CE3309">
        <w:rPr>
          <w:szCs w:val="24"/>
        </w:rPr>
        <w:t>.</w:t>
      </w:r>
    </w:p>
    <w:p w14:paraId="2C4A4A82" w14:textId="2B2DAE38" w:rsidR="00696D8C" w:rsidRPr="00CE3309" w:rsidRDefault="00696D8C" w:rsidP="00696D8C">
      <w:pPr>
        <w:pStyle w:val="Sraopastraipa"/>
        <w:tabs>
          <w:tab w:val="left" w:pos="900"/>
          <w:tab w:val="left" w:pos="1701"/>
        </w:tabs>
        <w:ind w:left="0" w:firstLine="720"/>
        <w:contextualSpacing w:val="0"/>
        <w:jc w:val="both"/>
        <w:rPr>
          <w:strike/>
          <w:szCs w:val="24"/>
        </w:rPr>
      </w:pPr>
      <w:r w:rsidRPr="00CE3309">
        <w:rPr>
          <w:szCs w:val="24"/>
        </w:rPr>
        <w:t>4.</w:t>
      </w:r>
      <w:r w:rsidR="009456EF">
        <w:rPr>
          <w:szCs w:val="24"/>
        </w:rPr>
        <w:t xml:space="preserve"> </w:t>
      </w:r>
      <w:r w:rsidRPr="00CE3309">
        <w:rPr>
          <w:szCs w:val="24"/>
        </w:rPr>
        <w:t>Nustatyti, kad koeficientas (Z) visiems statinių tipams visose kitose funkcinėse zonose yra lygūs 0 Eur/m</w:t>
      </w:r>
      <w:r w:rsidRPr="00CE3309">
        <w:rPr>
          <w:szCs w:val="24"/>
          <w:vertAlign w:val="superscript"/>
        </w:rPr>
        <w:t>2</w:t>
      </w:r>
      <w:r w:rsidRPr="00CE3309">
        <w:rPr>
          <w:szCs w:val="24"/>
        </w:rPr>
        <w:t>.</w:t>
      </w:r>
    </w:p>
    <w:p w14:paraId="391934AB" w14:textId="1476C343" w:rsidR="00696D8C" w:rsidRPr="00CE3309" w:rsidRDefault="00696D8C" w:rsidP="00696D8C">
      <w:pPr>
        <w:pStyle w:val="Sraopastraipa"/>
        <w:tabs>
          <w:tab w:val="left" w:pos="900"/>
          <w:tab w:val="left" w:pos="1701"/>
        </w:tabs>
        <w:ind w:left="0" w:firstLine="720"/>
        <w:contextualSpacing w:val="0"/>
        <w:jc w:val="both"/>
        <w:rPr>
          <w:szCs w:val="24"/>
        </w:rPr>
      </w:pPr>
      <w:r w:rsidRPr="00CE3309">
        <w:rPr>
          <w:szCs w:val="24"/>
        </w:rPr>
        <w:t>5.</w:t>
      </w:r>
      <w:r w:rsidR="009456EF">
        <w:rPr>
          <w:szCs w:val="24"/>
        </w:rPr>
        <w:t xml:space="preserve"> </w:t>
      </w:r>
      <w:r w:rsidRPr="00CE3309">
        <w:rPr>
          <w:szCs w:val="24"/>
        </w:rPr>
        <w:t xml:space="preserve">Nustatyti, kad diferencijavimo koeficientas (R) yra lygus 0 visoje Jurbarko rajono savivaldybės ne miesto teritorijoje. Šis koeficientas konkretiems statinių tipams konkrečiose </w:t>
      </w:r>
      <w:r w:rsidRPr="00CE3309">
        <w:rPr>
          <w:szCs w:val="24"/>
        </w:rPr>
        <w:lastRenderedPageBreak/>
        <w:t>funkcinėse zonose gali būti keičiamas Jurbarko miesto savivaldybės tarybos sprendimu ir nustatomi atitinkamo dydžio koeficientai.</w:t>
      </w:r>
    </w:p>
    <w:p w14:paraId="17065CFD" w14:textId="77777777" w:rsidR="00696D8C" w:rsidRPr="00CE3309" w:rsidRDefault="00696D8C" w:rsidP="00696D8C">
      <w:pPr>
        <w:pStyle w:val="Sraopastraipa"/>
        <w:tabs>
          <w:tab w:val="left" w:pos="900"/>
          <w:tab w:val="left" w:pos="1701"/>
        </w:tabs>
        <w:ind w:left="0" w:firstLine="720"/>
        <w:contextualSpacing w:val="0"/>
        <w:jc w:val="both"/>
        <w:rPr>
          <w:szCs w:val="24"/>
        </w:rPr>
      </w:pPr>
      <w:r w:rsidRPr="00CE3309">
        <w:rPr>
          <w:szCs w:val="24"/>
        </w:rPr>
        <w:t xml:space="preserve">6. I ir II </w:t>
      </w:r>
      <w:proofErr w:type="spellStart"/>
      <w:r w:rsidRPr="00CE3309">
        <w:rPr>
          <w:szCs w:val="24"/>
        </w:rPr>
        <w:t>gr</w:t>
      </w:r>
      <w:proofErr w:type="spellEnd"/>
      <w:r w:rsidRPr="00CE3309">
        <w:rPr>
          <w:szCs w:val="24"/>
        </w:rPr>
        <w:t>. nesudėtingiems pastatams, inžineriniams statiniams, kurie nėra rekonstruojami į pastatus ir kuriems nereikalingas statybą leidžiantis dokumentas, visoje savivaldybės teritorijoje nustatyti  tarifą ( T ) – 0 Eur/m</w:t>
      </w:r>
      <w:r w:rsidRPr="00CE3309">
        <w:rPr>
          <w:szCs w:val="24"/>
          <w:vertAlign w:val="superscript"/>
        </w:rPr>
        <w:t>2</w:t>
      </w:r>
      <w:r w:rsidRPr="00CE3309">
        <w:rPr>
          <w:szCs w:val="24"/>
        </w:rPr>
        <w:t>.</w:t>
      </w:r>
    </w:p>
    <w:p w14:paraId="6A2A19B8" w14:textId="77777777" w:rsidR="00696D8C" w:rsidRPr="00CE3309" w:rsidRDefault="00696D8C" w:rsidP="00696D8C">
      <w:pPr>
        <w:pStyle w:val="Sraopastraipa"/>
        <w:tabs>
          <w:tab w:val="left" w:pos="900"/>
          <w:tab w:val="left" w:pos="1701"/>
        </w:tabs>
        <w:ind w:left="0" w:firstLine="720"/>
        <w:contextualSpacing w:val="0"/>
        <w:jc w:val="both"/>
        <w:rPr>
          <w:strike/>
          <w:szCs w:val="24"/>
        </w:rPr>
      </w:pPr>
      <w:r w:rsidRPr="00CE3309">
        <w:rPr>
          <w:szCs w:val="24"/>
        </w:rPr>
        <w:t>7. Pagal šiame Savivaldybės tarybos sprendime įvardintus tarifus įmoką apskaičiuoja savivaldybės administracijos vyriausiasis inžinierius, gavęs statomo, rekonstruojamo, esamo inžinerinio statinio, rekonstruojamo į pastatą, statytojo prašymą.</w:t>
      </w:r>
    </w:p>
    <w:p w14:paraId="6C299071" w14:textId="77777777" w:rsidR="00696D8C" w:rsidRPr="00B53DC7" w:rsidRDefault="00696D8C" w:rsidP="00696D8C">
      <w:pPr>
        <w:pStyle w:val="Sraopastraipa"/>
        <w:tabs>
          <w:tab w:val="left" w:pos="1701"/>
        </w:tabs>
        <w:contextualSpacing w:val="0"/>
        <w:jc w:val="both"/>
        <w:rPr>
          <w:strike/>
          <w:szCs w:val="24"/>
        </w:rPr>
      </w:pPr>
      <w:r w:rsidRPr="00B53DC7">
        <w:rPr>
          <w:strike/>
          <w:szCs w:val="24"/>
        </w:rPr>
        <w:t>8. Nustatyti, kad šis sprendimas įsigalioja 2022 m. kovo 1 d.</w:t>
      </w:r>
    </w:p>
    <w:p w14:paraId="407AB8B1" w14:textId="1F5FFEB2" w:rsidR="00B53DC7" w:rsidRPr="00B53DC7" w:rsidRDefault="00B53DC7" w:rsidP="00B53DC7">
      <w:pPr>
        <w:pStyle w:val="Sraopastraipa"/>
        <w:tabs>
          <w:tab w:val="left" w:pos="1701"/>
        </w:tabs>
        <w:contextualSpacing w:val="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8. </w:t>
      </w:r>
      <w:r w:rsidRPr="00B53DC7">
        <w:rPr>
          <w:b/>
          <w:bCs/>
          <w:szCs w:val="24"/>
        </w:rPr>
        <w:t>Nustatyti, kad šis spendimas įsigalioja 2023 m. gruodžio 27 d.</w:t>
      </w:r>
    </w:p>
    <w:p w14:paraId="67DD0101" w14:textId="77777777" w:rsidR="00696D8C" w:rsidRDefault="00696D8C">
      <w:pPr>
        <w:jc w:val="both"/>
      </w:pPr>
    </w:p>
    <w:p w14:paraId="450245D1" w14:textId="128172C3" w:rsidR="00FC1CD3" w:rsidRDefault="00FC1CD3">
      <w:pPr>
        <w:jc w:val="both"/>
      </w:pPr>
    </w:p>
    <w:p w14:paraId="0B1C6335" w14:textId="77777777" w:rsidR="009456EF" w:rsidRDefault="009456EF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19E01F88" w14:textId="77777777">
        <w:trPr>
          <w:trHeight w:val="180"/>
        </w:trPr>
        <w:tc>
          <w:tcPr>
            <w:tcW w:w="4410" w:type="dxa"/>
          </w:tcPr>
          <w:bookmarkStart w:id="1" w:name="SIGN_OFFICE"/>
          <w:p w14:paraId="033D32A7" w14:textId="77777777" w:rsidR="00FC1CD3" w:rsidRDefault="006F180A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1"/>
            <w:r>
              <w:fldChar w:fldCharType="end"/>
            </w:r>
          </w:p>
        </w:tc>
        <w:bookmarkStart w:id="2" w:name="SIGN_SHOWS"/>
        <w:tc>
          <w:tcPr>
            <w:tcW w:w="4410" w:type="dxa"/>
          </w:tcPr>
          <w:p w14:paraId="5DCCEE55" w14:textId="77777777" w:rsidR="00FC1CD3" w:rsidRDefault="006F180A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2"/>
          </w:p>
        </w:tc>
      </w:tr>
    </w:tbl>
    <w:p w14:paraId="4C869105" w14:textId="77777777" w:rsidR="00F320CA" w:rsidRDefault="00F320CA"/>
    <w:sectPr w:rsidR="00F320CA" w:rsidSect="00FC1CD3">
      <w:headerReference w:type="even" r:id="rId10"/>
      <w:headerReference w:type="default" r:id="rId11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2CBE5" w14:textId="77777777" w:rsidR="0046716D" w:rsidRDefault="0046716D">
      <w:r>
        <w:separator/>
      </w:r>
    </w:p>
  </w:endnote>
  <w:endnote w:type="continuationSeparator" w:id="0">
    <w:p w14:paraId="24444A0E" w14:textId="77777777" w:rsidR="0046716D" w:rsidRDefault="0046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2804E" w14:textId="77777777" w:rsidR="0046716D" w:rsidRDefault="0046716D">
      <w:r>
        <w:separator/>
      </w:r>
    </w:p>
  </w:footnote>
  <w:footnote w:type="continuationSeparator" w:id="0">
    <w:p w14:paraId="53548D2D" w14:textId="77777777" w:rsidR="0046716D" w:rsidRDefault="00467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9C02" w14:textId="77777777" w:rsidR="00FC1CD3" w:rsidRDefault="006F180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8CD0D9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6A3D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04166BC6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0C2B"/>
    <w:multiLevelType w:val="hybridMultilevel"/>
    <w:tmpl w:val="E09656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A1B1D"/>
    <w:multiLevelType w:val="hybridMultilevel"/>
    <w:tmpl w:val="0E08CDE6"/>
    <w:lvl w:ilvl="0" w:tplc="9638595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804587632">
    <w:abstractNumId w:val="4"/>
  </w:num>
  <w:num w:numId="2" w16cid:durableId="1859155834">
    <w:abstractNumId w:val="3"/>
  </w:num>
  <w:num w:numId="3" w16cid:durableId="908921335">
    <w:abstractNumId w:val="5"/>
  </w:num>
  <w:num w:numId="4" w16cid:durableId="1742749655">
    <w:abstractNumId w:val="1"/>
  </w:num>
  <w:num w:numId="5" w16cid:durableId="864369758">
    <w:abstractNumId w:val="8"/>
  </w:num>
  <w:num w:numId="6" w16cid:durableId="1701936480">
    <w:abstractNumId w:val="7"/>
  </w:num>
  <w:num w:numId="7" w16cid:durableId="155807806">
    <w:abstractNumId w:val="0"/>
  </w:num>
  <w:num w:numId="8" w16cid:durableId="1297023615">
    <w:abstractNumId w:val="6"/>
  </w:num>
  <w:num w:numId="9" w16cid:durableId="2144732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67DE9"/>
    <w:rsid w:val="00076A1D"/>
    <w:rsid w:val="00090406"/>
    <w:rsid w:val="000B0953"/>
    <w:rsid w:val="000B1C96"/>
    <w:rsid w:val="000B1FDC"/>
    <w:rsid w:val="000B58D4"/>
    <w:rsid w:val="000C3A8A"/>
    <w:rsid w:val="000D7BB3"/>
    <w:rsid w:val="000E2BAC"/>
    <w:rsid w:val="000E6B72"/>
    <w:rsid w:val="00107C26"/>
    <w:rsid w:val="0012406B"/>
    <w:rsid w:val="0012514A"/>
    <w:rsid w:val="00137CE1"/>
    <w:rsid w:val="00162618"/>
    <w:rsid w:val="00196C9A"/>
    <w:rsid w:val="001A619A"/>
    <w:rsid w:val="001D2E82"/>
    <w:rsid w:val="001F38A3"/>
    <w:rsid w:val="00226341"/>
    <w:rsid w:val="00251454"/>
    <w:rsid w:val="00281984"/>
    <w:rsid w:val="0029115F"/>
    <w:rsid w:val="002A6329"/>
    <w:rsid w:val="002E1F99"/>
    <w:rsid w:val="002F084E"/>
    <w:rsid w:val="002F1BCC"/>
    <w:rsid w:val="003101A3"/>
    <w:rsid w:val="00315599"/>
    <w:rsid w:val="003156A6"/>
    <w:rsid w:val="00317D02"/>
    <w:rsid w:val="00330476"/>
    <w:rsid w:val="00346E67"/>
    <w:rsid w:val="0037061D"/>
    <w:rsid w:val="00372033"/>
    <w:rsid w:val="003723C7"/>
    <w:rsid w:val="0037258B"/>
    <w:rsid w:val="00373E56"/>
    <w:rsid w:val="00394FD0"/>
    <w:rsid w:val="003A6384"/>
    <w:rsid w:val="003B2523"/>
    <w:rsid w:val="003C0D2B"/>
    <w:rsid w:val="003D36E7"/>
    <w:rsid w:val="003E72FB"/>
    <w:rsid w:val="003F40BA"/>
    <w:rsid w:val="003F43DA"/>
    <w:rsid w:val="0040117E"/>
    <w:rsid w:val="00433D3F"/>
    <w:rsid w:val="0046716D"/>
    <w:rsid w:val="004736D3"/>
    <w:rsid w:val="00477C70"/>
    <w:rsid w:val="00494CCC"/>
    <w:rsid w:val="004B2369"/>
    <w:rsid w:val="004D5726"/>
    <w:rsid w:val="004E7E03"/>
    <w:rsid w:val="00501A06"/>
    <w:rsid w:val="00501C69"/>
    <w:rsid w:val="00502438"/>
    <w:rsid w:val="005049D0"/>
    <w:rsid w:val="0053677B"/>
    <w:rsid w:val="0053777E"/>
    <w:rsid w:val="00542B92"/>
    <w:rsid w:val="00550D35"/>
    <w:rsid w:val="00554E7E"/>
    <w:rsid w:val="005560FA"/>
    <w:rsid w:val="00583085"/>
    <w:rsid w:val="005902FC"/>
    <w:rsid w:val="005A679F"/>
    <w:rsid w:val="005A7489"/>
    <w:rsid w:val="005B2122"/>
    <w:rsid w:val="005B5054"/>
    <w:rsid w:val="005B677E"/>
    <w:rsid w:val="005E4D65"/>
    <w:rsid w:val="0060121E"/>
    <w:rsid w:val="006042B0"/>
    <w:rsid w:val="006046BD"/>
    <w:rsid w:val="0061124E"/>
    <w:rsid w:val="00611759"/>
    <w:rsid w:val="0063466E"/>
    <w:rsid w:val="006353B7"/>
    <w:rsid w:val="00641E12"/>
    <w:rsid w:val="0065250B"/>
    <w:rsid w:val="00675778"/>
    <w:rsid w:val="00694AE6"/>
    <w:rsid w:val="00696D8C"/>
    <w:rsid w:val="006A29E6"/>
    <w:rsid w:val="006A5260"/>
    <w:rsid w:val="006B194D"/>
    <w:rsid w:val="006E2C51"/>
    <w:rsid w:val="006F180A"/>
    <w:rsid w:val="006F73C6"/>
    <w:rsid w:val="006F79BB"/>
    <w:rsid w:val="00707910"/>
    <w:rsid w:val="0071733F"/>
    <w:rsid w:val="00727BC2"/>
    <w:rsid w:val="00733F0E"/>
    <w:rsid w:val="00734333"/>
    <w:rsid w:val="00740725"/>
    <w:rsid w:val="00771B77"/>
    <w:rsid w:val="00773F6F"/>
    <w:rsid w:val="007775D8"/>
    <w:rsid w:val="007860A8"/>
    <w:rsid w:val="007B34D9"/>
    <w:rsid w:val="007B7194"/>
    <w:rsid w:val="007B7D9C"/>
    <w:rsid w:val="007E13A9"/>
    <w:rsid w:val="007E46FC"/>
    <w:rsid w:val="007F4542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041B"/>
    <w:rsid w:val="008B2A3E"/>
    <w:rsid w:val="008C2222"/>
    <w:rsid w:val="008C4BDA"/>
    <w:rsid w:val="00905257"/>
    <w:rsid w:val="00931D64"/>
    <w:rsid w:val="00931DA5"/>
    <w:rsid w:val="009456EF"/>
    <w:rsid w:val="00962068"/>
    <w:rsid w:val="00992B19"/>
    <w:rsid w:val="009A22DA"/>
    <w:rsid w:val="009B1E06"/>
    <w:rsid w:val="009B7CA4"/>
    <w:rsid w:val="009C146A"/>
    <w:rsid w:val="009D614E"/>
    <w:rsid w:val="009E78A8"/>
    <w:rsid w:val="00A07C5C"/>
    <w:rsid w:val="00A10B04"/>
    <w:rsid w:val="00A151E4"/>
    <w:rsid w:val="00A15894"/>
    <w:rsid w:val="00A35132"/>
    <w:rsid w:val="00A44FD0"/>
    <w:rsid w:val="00A519AD"/>
    <w:rsid w:val="00A531C7"/>
    <w:rsid w:val="00A62A13"/>
    <w:rsid w:val="00A64F5E"/>
    <w:rsid w:val="00A749F9"/>
    <w:rsid w:val="00A85052"/>
    <w:rsid w:val="00A87403"/>
    <w:rsid w:val="00A91AD8"/>
    <w:rsid w:val="00AB13EB"/>
    <w:rsid w:val="00AB64BB"/>
    <w:rsid w:val="00AC0F3F"/>
    <w:rsid w:val="00AC19FF"/>
    <w:rsid w:val="00AC51B4"/>
    <w:rsid w:val="00AC5D4C"/>
    <w:rsid w:val="00AD7C4E"/>
    <w:rsid w:val="00AE27EB"/>
    <w:rsid w:val="00B14102"/>
    <w:rsid w:val="00B26620"/>
    <w:rsid w:val="00B27F26"/>
    <w:rsid w:val="00B341B4"/>
    <w:rsid w:val="00B40845"/>
    <w:rsid w:val="00B418C7"/>
    <w:rsid w:val="00B44E1A"/>
    <w:rsid w:val="00B46291"/>
    <w:rsid w:val="00B53DC7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D5DBE"/>
    <w:rsid w:val="00BE234B"/>
    <w:rsid w:val="00BF0DEF"/>
    <w:rsid w:val="00BF28F5"/>
    <w:rsid w:val="00C0081B"/>
    <w:rsid w:val="00C02331"/>
    <w:rsid w:val="00C1390A"/>
    <w:rsid w:val="00C1630A"/>
    <w:rsid w:val="00C43EC0"/>
    <w:rsid w:val="00C55384"/>
    <w:rsid w:val="00C71663"/>
    <w:rsid w:val="00C73F5B"/>
    <w:rsid w:val="00C83B36"/>
    <w:rsid w:val="00C8715A"/>
    <w:rsid w:val="00CA58F1"/>
    <w:rsid w:val="00CD62B1"/>
    <w:rsid w:val="00D06133"/>
    <w:rsid w:val="00D1406C"/>
    <w:rsid w:val="00D27D0C"/>
    <w:rsid w:val="00D34E4F"/>
    <w:rsid w:val="00D367C9"/>
    <w:rsid w:val="00D513AA"/>
    <w:rsid w:val="00D82C9A"/>
    <w:rsid w:val="00D97375"/>
    <w:rsid w:val="00DF359F"/>
    <w:rsid w:val="00DF4642"/>
    <w:rsid w:val="00E22D46"/>
    <w:rsid w:val="00E24274"/>
    <w:rsid w:val="00E405C8"/>
    <w:rsid w:val="00E53280"/>
    <w:rsid w:val="00E63C87"/>
    <w:rsid w:val="00E727C5"/>
    <w:rsid w:val="00E81CB8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2D48"/>
    <w:rsid w:val="00F94EEA"/>
    <w:rsid w:val="00FC1CD3"/>
    <w:rsid w:val="00FC530C"/>
    <w:rsid w:val="00FC58BB"/>
    <w:rsid w:val="00FC6665"/>
    <w:rsid w:val="00FD2280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288F2"/>
  <w15:docId w15:val="{C9A99EE7-DDAC-4E05-A203-2FA590B3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5E4D65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46910410944311eaa51db668f0092944?jfwid=mmceo9n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804ee8164aab11ebb394e1efb98d3e67?jfwid=184d77jzd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2303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Jurgita Abromaitė</cp:lastModifiedBy>
  <cp:revision>4</cp:revision>
  <cp:lastPrinted>2012-07-30T13:30:00Z</cp:lastPrinted>
  <dcterms:created xsi:type="dcterms:W3CDTF">2023-12-19T07:30:00Z</dcterms:created>
  <dcterms:modified xsi:type="dcterms:W3CDTF">2023-12-20T11:22:00Z</dcterms:modified>
</cp:coreProperties>
</file>