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03" w:rsidRDefault="00025A03">
      <w:pPr>
        <w:rPr>
          <w:rFonts w:ascii="Times New Roman" w:hAnsi="Times New Roman" w:cs="Times New Roman"/>
          <w:sz w:val="24"/>
          <w:szCs w:val="24"/>
        </w:rPr>
      </w:pPr>
    </w:p>
    <w:p w:rsidR="00025A03" w:rsidRPr="00CB0610" w:rsidRDefault="00025A03" w:rsidP="00CB0610">
      <w:pPr>
        <w:jc w:val="center"/>
        <w:rPr>
          <w:rFonts w:ascii="Times New Roman" w:hAnsi="Times New Roman" w:cs="Times New Roman"/>
          <w:b/>
          <w:sz w:val="24"/>
          <w:szCs w:val="24"/>
        </w:rPr>
      </w:pPr>
      <w:r w:rsidRPr="00CB0610">
        <w:rPr>
          <w:rFonts w:ascii="Times New Roman" w:hAnsi="Times New Roman" w:cs="Times New Roman"/>
          <w:b/>
          <w:sz w:val="24"/>
          <w:szCs w:val="24"/>
        </w:rPr>
        <w:t>JURBARKO R.SEREDŽIAUS STASIO ŠIMKAUS MOKYKLOS-DAUGIAFUNKCIO CENTRO ET</w:t>
      </w:r>
      <w:r w:rsidR="00E3714E">
        <w:rPr>
          <w:rFonts w:ascii="Times New Roman" w:hAnsi="Times New Roman" w:cs="Times New Roman"/>
          <w:b/>
          <w:sz w:val="24"/>
          <w:szCs w:val="24"/>
        </w:rPr>
        <w:t>AT</w:t>
      </w:r>
      <w:r w:rsidRPr="00CB0610">
        <w:rPr>
          <w:rFonts w:ascii="Times New Roman" w:hAnsi="Times New Roman" w:cs="Times New Roman"/>
          <w:b/>
          <w:sz w:val="24"/>
          <w:szCs w:val="24"/>
        </w:rPr>
        <w:t>AI 2023-2024 M.M.</w:t>
      </w:r>
      <w:r w:rsidR="00E3714E">
        <w:rPr>
          <w:rFonts w:ascii="Times New Roman" w:hAnsi="Times New Roman" w:cs="Times New Roman"/>
          <w:b/>
          <w:sz w:val="24"/>
          <w:szCs w:val="24"/>
        </w:rPr>
        <w:t xml:space="preserve"> (projektas)</w:t>
      </w:r>
    </w:p>
    <w:tbl>
      <w:tblPr>
        <w:tblStyle w:val="Lentelstinklelis"/>
        <w:tblW w:w="0" w:type="auto"/>
        <w:tblLayout w:type="fixed"/>
        <w:tblLook w:val="04A0" w:firstRow="1" w:lastRow="0" w:firstColumn="1" w:lastColumn="0" w:noHBand="0" w:noVBand="1"/>
      </w:tblPr>
      <w:tblGrid>
        <w:gridCol w:w="534"/>
        <w:gridCol w:w="4252"/>
        <w:gridCol w:w="992"/>
        <w:gridCol w:w="8789"/>
      </w:tblGrid>
      <w:tr w:rsidR="00025A03" w:rsidRPr="00A64368" w:rsidTr="004C17F3">
        <w:tc>
          <w:tcPr>
            <w:tcW w:w="534"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Eil.nr.</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Pareigybės pavadinimas</w:t>
            </w:r>
          </w:p>
        </w:tc>
        <w:tc>
          <w:tcPr>
            <w:tcW w:w="992" w:type="dxa"/>
          </w:tcPr>
          <w:p w:rsidR="00025A03" w:rsidRPr="00A64368" w:rsidRDefault="00025A03" w:rsidP="00025A03">
            <w:pPr>
              <w:jc w:val="center"/>
              <w:rPr>
                <w:rFonts w:ascii="Times New Roman" w:hAnsi="Times New Roman" w:cs="Times New Roman"/>
                <w:sz w:val="24"/>
                <w:szCs w:val="24"/>
              </w:rPr>
            </w:pPr>
            <w:r w:rsidRPr="00A64368">
              <w:rPr>
                <w:rFonts w:ascii="Times New Roman" w:hAnsi="Times New Roman" w:cs="Times New Roman"/>
                <w:sz w:val="24"/>
                <w:szCs w:val="24"/>
              </w:rPr>
              <w:t>Etatų skaičius</w:t>
            </w:r>
          </w:p>
        </w:tc>
        <w:tc>
          <w:tcPr>
            <w:tcW w:w="8789" w:type="dxa"/>
          </w:tcPr>
          <w:p w:rsidR="00025A03" w:rsidRPr="00A64368" w:rsidRDefault="00025A03" w:rsidP="00025A03">
            <w:pPr>
              <w:jc w:val="center"/>
              <w:rPr>
                <w:rFonts w:ascii="Times New Roman" w:hAnsi="Times New Roman" w:cs="Times New Roman"/>
                <w:sz w:val="24"/>
                <w:szCs w:val="24"/>
              </w:rPr>
            </w:pPr>
            <w:r w:rsidRPr="00A64368">
              <w:rPr>
                <w:rFonts w:ascii="Times New Roman" w:hAnsi="Times New Roman" w:cs="Times New Roman"/>
                <w:sz w:val="24"/>
                <w:szCs w:val="24"/>
              </w:rPr>
              <w:t>Pastabos</w:t>
            </w:r>
          </w:p>
        </w:tc>
      </w:tr>
      <w:tr w:rsidR="00025A03" w:rsidRPr="00A64368" w:rsidTr="004C17F3">
        <w:tc>
          <w:tcPr>
            <w:tcW w:w="534"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1.</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Direktorius</w:t>
            </w:r>
          </w:p>
        </w:tc>
        <w:tc>
          <w:tcPr>
            <w:tcW w:w="992" w:type="dxa"/>
          </w:tcPr>
          <w:p w:rsidR="00025A03"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1</w:t>
            </w:r>
            <w:r w:rsidR="006E0E74">
              <w:rPr>
                <w:rFonts w:ascii="Times New Roman" w:hAnsi="Times New Roman" w:cs="Times New Roman"/>
                <w:sz w:val="24"/>
                <w:szCs w:val="24"/>
              </w:rPr>
              <w:t>,00</w:t>
            </w:r>
          </w:p>
        </w:tc>
        <w:tc>
          <w:tcPr>
            <w:tcW w:w="8789" w:type="dxa"/>
          </w:tcPr>
          <w:p w:rsidR="00025A03" w:rsidRPr="00A64368" w:rsidRDefault="00025A03">
            <w:pPr>
              <w:rPr>
                <w:rFonts w:ascii="Times New Roman" w:hAnsi="Times New Roman" w:cs="Times New Roman"/>
                <w:sz w:val="24"/>
                <w:szCs w:val="24"/>
              </w:rPr>
            </w:pPr>
          </w:p>
        </w:tc>
      </w:tr>
      <w:tr w:rsidR="00025A03" w:rsidRPr="00A64368" w:rsidTr="004C17F3">
        <w:tc>
          <w:tcPr>
            <w:tcW w:w="534"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2.</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Direktoriaus pavaduotojas ugdymui</w:t>
            </w:r>
          </w:p>
        </w:tc>
        <w:tc>
          <w:tcPr>
            <w:tcW w:w="992" w:type="dxa"/>
          </w:tcPr>
          <w:p w:rsidR="00025A03" w:rsidRPr="00A64368" w:rsidRDefault="00882E1E">
            <w:pPr>
              <w:rPr>
                <w:rFonts w:ascii="Times New Roman" w:hAnsi="Times New Roman" w:cs="Times New Roman"/>
                <w:sz w:val="24"/>
                <w:szCs w:val="24"/>
              </w:rPr>
            </w:pPr>
            <w:r>
              <w:rPr>
                <w:rFonts w:ascii="Times New Roman" w:hAnsi="Times New Roman" w:cs="Times New Roman"/>
                <w:sz w:val="24"/>
                <w:szCs w:val="24"/>
              </w:rPr>
              <w:t>0,5</w:t>
            </w:r>
            <w:r w:rsidR="006E0E74">
              <w:rPr>
                <w:rFonts w:ascii="Times New Roman" w:hAnsi="Times New Roman" w:cs="Times New Roman"/>
                <w:sz w:val="24"/>
                <w:szCs w:val="24"/>
              </w:rPr>
              <w:t>0</w:t>
            </w:r>
          </w:p>
        </w:tc>
        <w:tc>
          <w:tcPr>
            <w:tcW w:w="8789" w:type="dxa"/>
          </w:tcPr>
          <w:p w:rsidR="00771251" w:rsidRDefault="00771251">
            <w:pPr>
              <w:rPr>
                <w:rFonts w:ascii="Times New Roman" w:hAnsi="Times New Roman" w:cs="Times New Roman"/>
                <w:sz w:val="24"/>
                <w:szCs w:val="24"/>
              </w:rPr>
            </w:pPr>
            <w:r w:rsidRPr="00771251">
              <w:rPr>
                <w:rFonts w:ascii="Times New Roman" w:hAnsi="Times New Roman" w:cs="Times New Roman"/>
                <w:sz w:val="24"/>
                <w:szCs w:val="24"/>
              </w:rPr>
              <w:t>direktoriaus pavaduotojo ugdymui (buvo 1, lieka- 0,5),</w:t>
            </w:r>
          </w:p>
          <w:p w:rsidR="00025A03" w:rsidRPr="00A64368" w:rsidRDefault="00DF23AC">
            <w:pPr>
              <w:rPr>
                <w:rFonts w:ascii="Times New Roman" w:hAnsi="Times New Roman" w:cs="Times New Roman"/>
                <w:sz w:val="24"/>
                <w:szCs w:val="24"/>
              </w:rPr>
            </w:pPr>
            <w:r w:rsidRPr="00A64368">
              <w:rPr>
                <w:rFonts w:ascii="Times New Roman" w:hAnsi="Times New Roman" w:cs="Times New Roman"/>
                <w:sz w:val="24"/>
                <w:szCs w:val="24"/>
              </w:rPr>
              <w:t>mokykloje veikia 1  ikimokyklinio ir 1 priešmokyklinio ugdymo grupės</w:t>
            </w:r>
          </w:p>
        </w:tc>
      </w:tr>
      <w:tr w:rsidR="00025A03" w:rsidRPr="00A64368" w:rsidTr="004C17F3">
        <w:tc>
          <w:tcPr>
            <w:tcW w:w="534"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3.</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Direktoriaus pavaduotojas (kultūrinės, klubinės, ir sportinės veiklos koordinatorius)</w:t>
            </w:r>
          </w:p>
        </w:tc>
        <w:tc>
          <w:tcPr>
            <w:tcW w:w="992" w:type="dxa"/>
          </w:tcPr>
          <w:p w:rsidR="00025A03"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0,5</w:t>
            </w:r>
            <w:r w:rsidR="006E0E74">
              <w:rPr>
                <w:rFonts w:ascii="Times New Roman" w:hAnsi="Times New Roman" w:cs="Times New Roman"/>
                <w:sz w:val="24"/>
                <w:szCs w:val="24"/>
              </w:rPr>
              <w:t>0</w:t>
            </w:r>
          </w:p>
        </w:tc>
        <w:tc>
          <w:tcPr>
            <w:tcW w:w="8789" w:type="dxa"/>
          </w:tcPr>
          <w:p w:rsidR="00025A03" w:rsidRPr="00A64368" w:rsidRDefault="00025A03">
            <w:pPr>
              <w:rPr>
                <w:rFonts w:ascii="Times New Roman" w:hAnsi="Times New Roman" w:cs="Times New Roman"/>
                <w:sz w:val="24"/>
                <w:szCs w:val="24"/>
              </w:rPr>
            </w:pPr>
          </w:p>
        </w:tc>
      </w:tr>
      <w:tr w:rsidR="00025A03" w:rsidRPr="00A64368" w:rsidTr="004C17F3">
        <w:tc>
          <w:tcPr>
            <w:tcW w:w="534"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4.</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Mokytojas</w:t>
            </w:r>
          </w:p>
        </w:tc>
        <w:tc>
          <w:tcPr>
            <w:tcW w:w="992" w:type="dxa"/>
          </w:tcPr>
          <w:p w:rsidR="00BA59FA" w:rsidRPr="00A64368" w:rsidRDefault="00645D28">
            <w:pPr>
              <w:rPr>
                <w:rFonts w:ascii="Times New Roman" w:hAnsi="Times New Roman" w:cs="Times New Roman"/>
                <w:sz w:val="24"/>
                <w:szCs w:val="24"/>
              </w:rPr>
            </w:pPr>
            <w:r>
              <w:rPr>
                <w:rFonts w:ascii="Times New Roman" w:hAnsi="Times New Roman" w:cs="Times New Roman"/>
                <w:sz w:val="24"/>
                <w:szCs w:val="24"/>
              </w:rPr>
              <w:t>7,15</w:t>
            </w:r>
          </w:p>
        </w:tc>
        <w:tc>
          <w:tcPr>
            <w:tcW w:w="8789" w:type="dxa"/>
          </w:tcPr>
          <w:p w:rsidR="00025A03" w:rsidRPr="00A64368" w:rsidRDefault="00207F9E" w:rsidP="00207F9E">
            <w:pPr>
              <w:rPr>
                <w:rFonts w:ascii="Times New Roman" w:hAnsi="Times New Roman" w:cs="Times New Roman"/>
                <w:sz w:val="24"/>
                <w:szCs w:val="24"/>
              </w:rPr>
            </w:pPr>
            <w:r w:rsidRPr="00A64368">
              <w:rPr>
                <w:rFonts w:ascii="Times New Roman" w:hAnsi="Times New Roman" w:cs="Times New Roman"/>
                <w:sz w:val="24"/>
                <w:szCs w:val="24"/>
              </w:rPr>
              <w:t xml:space="preserve">Vadovaujantis Vyriausybės patvirtinta metodika mokyklai pateikiamas nustatytas mokytojų </w:t>
            </w:r>
            <w:r w:rsidR="00533B1B" w:rsidRPr="00A64368">
              <w:rPr>
                <w:rFonts w:ascii="Times New Roman" w:hAnsi="Times New Roman" w:cs="Times New Roman"/>
                <w:sz w:val="24"/>
                <w:szCs w:val="24"/>
              </w:rPr>
              <w:t xml:space="preserve">pareigybių </w:t>
            </w:r>
            <w:r w:rsidRPr="00A64368">
              <w:rPr>
                <w:rFonts w:ascii="Times New Roman" w:hAnsi="Times New Roman" w:cs="Times New Roman"/>
                <w:sz w:val="24"/>
                <w:szCs w:val="24"/>
              </w:rPr>
              <w:t>skaičius, kuris priklauso nuo ugdymo plano apimties kiekvienai klasei</w:t>
            </w:r>
          </w:p>
        </w:tc>
      </w:tr>
      <w:tr w:rsidR="00025A03" w:rsidRPr="00A64368" w:rsidTr="004C17F3">
        <w:trPr>
          <w:trHeight w:val="214"/>
        </w:trPr>
        <w:tc>
          <w:tcPr>
            <w:tcW w:w="534"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5.</w:t>
            </w:r>
          </w:p>
        </w:tc>
        <w:tc>
          <w:tcPr>
            <w:tcW w:w="4252" w:type="dxa"/>
          </w:tcPr>
          <w:p w:rsidR="009107D2"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Socialinis pedagogas</w:t>
            </w:r>
          </w:p>
        </w:tc>
        <w:tc>
          <w:tcPr>
            <w:tcW w:w="992" w:type="dxa"/>
          </w:tcPr>
          <w:p w:rsidR="00025A03" w:rsidRPr="00A64368" w:rsidRDefault="00D13B63" w:rsidP="00BA59FA">
            <w:pPr>
              <w:spacing w:after="600"/>
              <w:rPr>
                <w:rFonts w:ascii="Times New Roman" w:hAnsi="Times New Roman" w:cs="Times New Roman"/>
                <w:sz w:val="24"/>
                <w:szCs w:val="24"/>
              </w:rPr>
            </w:pPr>
            <w:r w:rsidRPr="00A64368">
              <w:rPr>
                <w:rFonts w:ascii="Times New Roman" w:hAnsi="Times New Roman" w:cs="Times New Roman"/>
                <w:sz w:val="24"/>
                <w:szCs w:val="24"/>
              </w:rPr>
              <w:t>0,5</w:t>
            </w:r>
            <w:r w:rsidR="006E0E74">
              <w:rPr>
                <w:rFonts w:ascii="Times New Roman" w:hAnsi="Times New Roman" w:cs="Times New Roman"/>
                <w:sz w:val="24"/>
                <w:szCs w:val="24"/>
              </w:rPr>
              <w:t>0</w:t>
            </w:r>
          </w:p>
        </w:tc>
        <w:tc>
          <w:tcPr>
            <w:tcW w:w="8789" w:type="dxa"/>
          </w:tcPr>
          <w:p w:rsidR="00025A03" w:rsidRPr="00A64368" w:rsidRDefault="00771251">
            <w:pPr>
              <w:rPr>
                <w:rFonts w:ascii="Times New Roman" w:hAnsi="Times New Roman" w:cs="Times New Roman"/>
                <w:sz w:val="24"/>
                <w:szCs w:val="24"/>
              </w:rPr>
            </w:pPr>
            <w:r w:rsidRPr="00771251">
              <w:rPr>
                <w:rFonts w:ascii="Times New Roman" w:hAnsi="Times New Roman" w:cs="Times New Roman"/>
                <w:sz w:val="24"/>
                <w:szCs w:val="24"/>
              </w:rPr>
              <w:t>socialinio pedagogo (buvo 0,75, lieka- 0,5)</w:t>
            </w:r>
          </w:p>
        </w:tc>
      </w:tr>
      <w:tr w:rsidR="00025A03" w:rsidRPr="00A64368" w:rsidTr="004C17F3">
        <w:tc>
          <w:tcPr>
            <w:tcW w:w="534"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6.</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Psichologas (psichologo asistentas)</w:t>
            </w:r>
          </w:p>
        </w:tc>
        <w:tc>
          <w:tcPr>
            <w:tcW w:w="992" w:type="dxa"/>
          </w:tcPr>
          <w:p w:rsidR="00025A03"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0,25</w:t>
            </w:r>
          </w:p>
        </w:tc>
        <w:tc>
          <w:tcPr>
            <w:tcW w:w="8789" w:type="dxa"/>
          </w:tcPr>
          <w:p w:rsidR="00025A03" w:rsidRPr="00A64368" w:rsidRDefault="00771251">
            <w:pPr>
              <w:rPr>
                <w:rFonts w:ascii="Times New Roman" w:hAnsi="Times New Roman" w:cs="Times New Roman"/>
                <w:sz w:val="24"/>
                <w:szCs w:val="24"/>
              </w:rPr>
            </w:pPr>
            <w:r w:rsidRPr="00771251">
              <w:rPr>
                <w:rFonts w:ascii="Times New Roman" w:hAnsi="Times New Roman" w:cs="Times New Roman"/>
                <w:sz w:val="24"/>
                <w:szCs w:val="24"/>
              </w:rPr>
              <w:t>psichologo (buvo 0,5, lieka- 0,25),</w:t>
            </w:r>
          </w:p>
        </w:tc>
      </w:tr>
      <w:tr w:rsidR="00025A03" w:rsidRPr="00A64368" w:rsidTr="004C17F3">
        <w:tc>
          <w:tcPr>
            <w:tcW w:w="534"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7.</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Logopedas</w:t>
            </w:r>
          </w:p>
        </w:tc>
        <w:tc>
          <w:tcPr>
            <w:tcW w:w="992" w:type="dxa"/>
          </w:tcPr>
          <w:p w:rsidR="00025A03" w:rsidRPr="00A64368" w:rsidRDefault="0029041E">
            <w:pPr>
              <w:rPr>
                <w:rFonts w:ascii="Times New Roman" w:hAnsi="Times New Roman" w:cs="Times New Roman"/>
                <w:sz w:val="24"/>
                <w:szCs w:val="24"/>
              </w:rPr>
            </w:pPr>
            <w:r w:rsidRPr="00A64368">
              <w:rPr>
                <w:rFonts w:ascii="Times New Roman" w:hAnsi="Times New Roman" w:cs="Times New Roman"/>
                <w:sz w:val="24"/>
                <w:szCs w:val="24"/>
              </w:rPr>
              <w:t>0,5</w:t>
            </w:r>
            <w:r w:rsidR="006E0E74">
              <w:rPr>
                <w:rFonts w:ascii="Times New Roman" w:hAnsi="Times New Roman" w:cs="Times New Roman"/>
                <w:sz w:val="24"/>
                <w:szCs w:val="24"/>
              </w:rPr>
              <w:t>0</w:t>
            </w:r>
          </w:p>
        </w:tc>
        <w:tc>
          <w:tcPr>
            <w:tcW w:w="8789" w:type="dxa"/>
          </w:tcPr>
          <w:p w:rsidR="00025A03" w:rsidRPr="00A64368" w:rsidRDefault="0029041E">
            <w:pPr>
              <w:rPr>
                <w:rFonts w:ascii="Times New Roman" w:hAnsi="Times New Roman" w:cs="Times New Roman"/>
                <w:sz w:val="24"/>
                <w:szCs w:val="24"/>
              </w:rPr>
            </w:pPr>
            <w:r w:rsidRPr="00A64368">
              <w:rPr>
                <w:rFonts w:ascii="Times New Roman" w:hAnsi="Times New Roman" w:cs="Times New Roman"/>
                <w:sz w:val="24"/>
                <w:szCs w:val="24"/>
              </w:rPr>
              <w:t xml:space="preserve">Mokykloje yra </w:t>
            </w:r>
            <w:r w:rsidR="007C297A">
              <w:rPr>
                <w:rFonts w:ascii="Times New Roman" w:hAnsi="Times New Roman" w:cs="Times New Roman"/>
                <w:sz w:val="24"/>
                <w:szCs w:val="24"/>
              </w:rPr>
              <w:t>4</w:t>
            </w:r>
            <w:r w:rsidR="00A24959">
              <w:rPr>
                <w:rFonts w:ascii="Times New Roman" w:hAnsi="Times New Roman" w:cs="Times New Roman"/>
                <w:sz w:val="24"/>
                <w:szCs w:val="24"/>
              </w:rPr>
              <w:t xml:space="preserve">  specialiųjų poreikių turintys mokiniai</w:t>
            </w:r>
            <w:r w:rsidR="005A4B99">
              <w:rPr>
                <w:rFonts w:ascii="Times New Roman" w:hAnsi="Times New Roman" w:cs="Times New Roman"/>
                <w:sz w:val="24"/>
                <w:szCs w:val="24"/>
              </w:rPr>
              <w:t>, besimokantys</w:t>
            </w:r>
            <w:r w:rsidRPr="00A64368">
              <w:rPr>
                <w:rFonts w:ascii="Times New Roman" w:hAnsi="Times New Roman" w:cs="Times New Roman"/>
                <w:sz w:val="24"/>
                <w:szCs w:val="24"/>
              </w:rPr>
              <w:t xml:space="preserve"> pagal</w:t>
            </w:r>
            <w:r w:rsidR="0075242A">
              <w:rPr>
                <w:rFonts w:ascii="Times New Roman" w:hAnsi="Times New Roman" w:cs="Times New Roman"/>
                <w:sz w:val="24"/>
                <w:szCs w:val="24"/>
              </w:rPr>
              <w:t xml:space="preserve"> pritaikytas ir individualizuotas bendrojo ugdymo programas</w:t>
            </w:r>
            <w:r w:rsidRPr="00A64368">
              <w:rPr>
                <w:rFonts w:ascii="Times New Roman" w:hAnsi="Times New Roman" w:cs="Times New Roman"/>
                <w:sz w:val="24"/>
                <w:szCs w:val="24"/>
              </w:rPr>
              <w:t xml:space="preserve"> ir 20 ugdomų pagal ikimokyklinio ir priešmokyklinio ugdymo programą, kuriems reikalinga logopedo pagalba.</w:t>
            </w:r>
          </w:p>
          <w:p w:rsidR="0029041E" w:rsidRPr="00A64368" w:rsidRDefault="0029041E">
            <w:pPr>
              <w:rPr>
                <w:rFonts w:ascii="Times New Roman" w:hAnsi="Times New Roman" w:cs="Times New Roman"/>
                <w:sz w:val="24"/>
                <w:szCs w:val="24"/>
              </w:rPr>
            </w:pPr>
          </w:p>
        </w:tc>
      </w:tr>
      <w:tr w:rsidR="00025A03" w:rsidRPr="00A64368" w:rsidTr="004C17F3">
        <w:tc>
          <w:tcPr>
            <w:tcW w:w="534"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8.</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Specialusis pedagogas</w:t>
            </w:r>
          </w:p>
        </w:tc>
        <w:tc>
          <w:tcPr>
            <w:tcW w:w="992" w:type="dxa"/>
          </w:tcPr>
          <w:p w:rsidR="00025A03"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0,25</w:t>
            </w:r>
          </w:p>
        </w:tc>
        <w:tc>
          <w:tcPr>
            <w:tcW w:w="8789" w:type="dxa"/>
          </w:tcPr>
          <w:p w:rsidR="00025A03" w:rsidRPr="00A64368" w:rsidRDefault="007C297A">
            <w:pPr>
              <w:rPr>
                <w:rFonts w:ascii="Times New Roman" w:hAnsi="Times New Roman" w:cs="Times New Roman"/>
                <w:sz w:val="24"/>
                <w:szCs w:val="24"/>
              </w:rPr>
            </w:pPr>
            <w:r>
              <w:rPr>
                <w:rFonts w:ascii="Times New Roman" w:hAnsi="Times New Roman" w:cs="Times New Roman"/>
                <w:sz w:val="24"/>
                <w:szCs w:val="24"/>
              </w:rPr>
              <w:t>Mokykloje yra 4</w:t>
            </w:r>
            <w:r w:rsidR="005F0E3C" w:rsidRPr="00A64368">
              <w:rPr>
                <w:rFonts w:ascii="Times New Roman" w:hAnsi="Times New Roman" w:cs="Times New Roman"/>
                <w:sz w:val="24"/>
                <w:szCs w:val="24"/>
              </w:rPr>
              <w:t xml:space="preserve"> </w:t>
            </w:r>
            <w:r w:rsidR="002A3D47" w:rsidRPr="00A64368">
              <w:rPr>
                <w:rFonts w:ascii="Times New Roman" w:hAnsi="Times New Roman" w:cs="Times New Roman"/>
                <w:sz w:val="24"/>
                <w:szCs w:val="24"/>
              </w:rPr>
              <w:t>s</w:t>
            </w:r>
            <w:r w:rsidR="005F0E3C" w:rsidRPr="00A64368">
              <w:rPr>
                <w:rFonts w:ascii="Times New Roman" w:hAnsi="Times New Roman" w:cs="Times New Roman"/>
                <w:sz w:val="24"/>
                <w:szCs w:val="24"/>
              </w:rPr>
              <w:t>p</w:t>
            </w:r>
            <w:r w:rsidR="002A3D47" w:rsidRPr="00A64368">
              <w:rPr>
                <w:rFonts w:ascii="Times New Roman" w:hAnsi="Times New Roman" w:cs="Times New Roman"/>
                <w:sz w:val="24"/>
                <w:szCs w:val="24"/>
              </w:rPr>
              <w:t>ecialiųjų ugd</w:t>
            </w:r>
            <w:r w:rsidR="0089606F">
              <w:rPr>
                <w:rFonts w:ascii="Times New Roman" w:hAnsi="Times New Roman" w:cs="Times New Roman"/>
                <w:sz w:val="24"/>
                <w:szCs w:val="24"/>
              </w:rPr>
              <w:t>ymosi poreikių turintys mokiniai</w:t>
            </w:r>
            <w:r w:rsidR="002A3D47" w:rsidRPr="00A64368">
              <w:rPr>
                <w:rFonts w:ascii="Times New Roman" w:hAnsi="Times New Roman" w:cs="Times New Roman"/>
                <w:sz w:val="24"/>
                <w:szCs w:val="24"/>
              </w:rPr>
              <w:t>, kuriems reikalinga specialiojo pedagogo pagalba.</w:t>
            </w:r>
          </w:p>
        </w:tc>
      </w:tr>
      <w:tr w:rsidR="00C9171D" w:rsidRPr="00A64368" w:rsidTr="004C17F3">
        <w:tc>
          <w:tcPr>
            <w:tcW w:w="534" w:type="dxa"/>
          </w:tcPr>
          <w:p w:rsidR="00C9171D" w:rsidRPr="00A64368" w:rsidRDefault="00C9171D">
            <w:pPr>
              <w:rPr>
                <w:rFonts w:ascii="Times New Roman" w:hAnsi="Times New Roman" w:cs="Times New Roman"/>
                <w:sz w:val="24"/>
                <w:szCs w:val="24"/>
              </w:rPr>
            </w:pPr>
            <w:r>
              <w:rPr>
                <w:rFonts w:ascii="Times New Roman" w:hAnsi="Times New Roman" w:cs="Times New Roman"/>
                <w:sz w:val="24"/>
                <w:szCs w:val="24"/>
              </w:rPr>
              <w:t>9.</w:t>
            </w:r>
          </w:p>
        </w:tc>
        <w:tc>
          <w:tcPr>
            <w:tcW w:w="4252" w:type="dxa"/>
          </w:tcPr>
          <w:p w:rsidR="00C9171D" w:rsidRPr="00A64368" w:rsidRDefault="00C9171D">
            <w:pPr>
              <w:rPr>
                <w:rFonts w:ascii="Times New Roman" w:hAnsi="Times New Roman" w:cs="Times New Roman"/>
                <w:sz w:val="24"/>
                <w:szCs w:val="24"/>
              </w:rPr>
            </w:pPr>
            <w:r>
              <w:rPr>
                <w:rFonts w:ascii="Times New Roman" w:hAnsi="Times New Roman" w:cs="Times New Roman"/>
                <w:sz w:val="24"/>
                <w:szCs w:val="24"/>
              </w:rPr>
              <w:t>Priešmokyklinio ugdymo mokytojas</w:t>
            </w:r>
          </w:p>
        </w:tc>
        <w:tc>
          <w:tcPr>
            <w:tcW w:w="992" w:type="dxa"/>
          </w:tcPr>
          <w:p w:rsidR="00C9171D" w:rsidRPr="00A64368" w:rsidRDefault="00C9171D">
            <w:pPr>
              <w:rPr>
                <w:rFonts w:ascii="Times New Roman" w:hAnsi="Times New Roman" w:cs="Times New Roman"/>
                <w:sz w:val="24"/>
                <w:szCs w:val="24"/>
              </w:rPr>
            </w:pPr>
            <w:r>
              <w:rPr>
                <w:rFonts w:ascii="Times New Roman" w:hAnsi="Times New Roman" w:cs="Times New Roman"/>
                <w:sz w:val="24"/>
                <w:szCs w:val="24"/>
              </w:rPr>
              <w:t>1,65</w:t>
            </w:r>
          </w:p>
        </w:tc>
        <w:tc>
          <w:tcPr>
            <w:tcW w:w="8789" w:type="dxa"/>
          </w:tcPr>
          <w:p w:rsidR="00C9171D" w:rsidRPr="00C9171D" w:rsidRDefault="00C9171D" w:rsidP="00C9171D">
            <w:pPr>
              <w:rPr>
                <w:rFonts w:ascii="Times New Roman" w:hAnsi="Times New Roman" w:cs="Times New Roman"/>
                <w:sz w:val="24"/>
                <w:szCs w:val="24"/>
              </w:rPr>
            </w:pPr>
            <w:r w:rsidRPr="00C9171D">
              <w:rPr>
                <w:rFonts w:ascii="Times New Roman" w:hAnsi="Times New Roman" w:cs="Times New Roman"/>
                <w:sz w:val="24"/>
                <w:szCs w:val="24"/>
              </w:rPr>
              <w:t>Įstaiga dirba 5 dienas per savaitę, 10 val. per dieną, 50 val. per savaitę.</w:t>
            </w:r>
          </w:p>
          <w:p w:rsidR="00C9171D" w:rsidRPr="00C9171D" w:rsidRDefault="00C9171D" w:rsidP="00C9171D">
            <w:pPr>
              <w:rPr>
                <w:rFonts w:ascii="Times New Roman" w:hAnsi="Times New Roman" w:cs="Times New Roman"/>
                <w:sz w:val="24"/>
                <w:szCs w:val="24"/>
              </w:rPr>
            </w:pPr>
            <w:r w:rsidRPr="00C9171D">
              <w:rPr>
                <w:rFonts w:ascii="Times New Roman" w:hAnsi="Times New Roman" w:cs="Times New Roman"/>
                <w:sz w:val="24"/>
                <w:szCs w:val="24"/>
              </w:rPr>
              <w:t>9 val. – 1,45 etato 1 grupei;</w:t>
            </w:r>
          </w:p>
          <w:p w:rsidR="00C9171D" w:rsidRPr="00C9171D" w:rsidRDefault="00C9171D" w:rsidP="00C9171D">
            <w:pPr>
              <w:rPr>
                <w:rFonts w:ascii="Times New Roman" w:hAnsi="Times New Roman" w:cs="Times New Roman"/>
                <w:sz w:val="24"/>
                <w:szCs w:val="24"/>
              </w:rPr>
            </w:pPr>
            <w:r w:rsidRPr="00C9171D">
              <w:rPr>
                <w:rFonts w:ascii="Times New Roman" w:hAnsi="Times New Roman" w:cs="Times New Roman"/>
                <w:sz w:val="24"/>
                <w:szCs w:val="24"/>
              </w:rPr>
              <w:t>9,5 val. – 1,55 etato 1 grupei;</w:t>
            </w:r>
          </w:p>
          <w:p w:rsidR="00C9171D" w:rsidRPr="00C9171D" w:rsidRDefault="00C9171D" w:rsidP="00C9171D">
            <w:pPr>
              <w:rPr>
                <w:rFonts w:ascii="Times New Roman" w:hAnsi="Times New Roman" w:cs="Times New Roman"/>
                <w:sz w:val="24"/>
                <w:szCs w:val="24"/>
              </w:rPr>
            </w:pPr>
            <w:r w:rsidRPr="00C9171D">
              <w:rPr>
                <w:rFonts w:ascii="Times New Roman" w:hAnsi="Times New Roman" w:cs="Times New Roman"/>
                <w:sz w:val="24"/>
                <w:szCs w:val="24"/>
              </w:rPr>
              <w:t>10 val. – 1,65 etato 1 grupei;</w:t>
            </w:r>
          </w:p>
          <w:p w:rsidR="00C9171D" w:rsidRPr="00C9171D" w:rsidRDefault="00C9171D" w:rsidP="00C9171D">
            <w:pPr>
              <w:rPr>
                <w:rFonts w:ascii="Times New Roman" w:hAnsi="Times New Roman" w:cs="Times New Roman"/>
                <w:sz w:val="24"/>
                <w:szCs w:val="24"/>
              </w:rPr>
            </w:pPr>
            <w:r w:rsidRPr="00C9171D">
              <w:rPr>
                <w:rFonts w:ascii="Times New Roman" w:hAnsi="Times New Roman" w:cs="Times New Roman"/>
                <w:sz w:val="24"/>
                <w:szCs w:val="24"/>
              </w:rPr>
              <w:t>10,5 val. – 1,7 etato 1 grupei;</w:t>
            </w:r>
          </w:p>
          <w:p w:rsidR="00C9171D" w:rsidRPr="00C9171D" w:rsidRDefault="00C9171D" w:rsidP="00C9171D">
            <w:pPr>
              <w:rPr>
                <w:rFonts w:ascii="Times New Roman" w:hAnsi="Times New Roman" w:cs="Times New Roman"/>
                <w:sz w:val="24"/>
                <w:szCs w:val="24"/>
              </w:rPr>
            </w:pPr>
            <w:r w:rsidRPr="00C9171D">
              <w:rPr>
                <w:rFonts w:ascii="Times New Roman" w:hAnsi="Times New Roman" w:cs="Times New Roman"/>
                <w:sz w:val="24"/>
                <w:szCs w:val="24"/>
              </w:rPr>
              <w:t>11 val. – 1,8 etato 1 grupei;</w:t>
            </w:r>
          </w:p>
          <w:p w:rsidR="00C9171D" w:rsidRDefault="00C9171D" w:rsidP="00C9171D">
            <w:pPr>
              <w:rPr>
                <w:rFonts w:ascii="Times New Roman" w:hAnsi="Times New Roman" w:cs="Times New Roman"/>
                <w:sz w:val="24"/>
                <w:szCs w:val="24"/>
              </w:rPr>
            </w:pPr>
            <w:r w:rsidRPr="00C9171D">
              <w:rPr>
                <w:rFonts w:ascii="Times New Roman" w:hAnsi="Times New Roman" w:cs="Times New Roman"/>
                <w:sz w:val="24"/>
                <w:szCs w:val="24"/>
              </w:rPr>
              <w:lastRenderedPageBreak/>
              <w:t>12 val. – 2,3 etato 1 grupei</w:t>
            </w:r>
          </w:p>
        </w:tc>
      </w:tr>
      <w:tr w:rsidR="00025A03" w:rsidRPr="00A64368" w:rsidTr="004C17F3">
        <w:tc>
          <w:tcPr>
            <w:tcW w:w="534" w:type="dxa"/>
          </w:tcPr>
          <w:p w:rsidR="00025A03" w:rsidRPr="00A64368" w:rsidRDefault="00C9171D">
            <w:pPr>
              <w:rPr>
                <w:rFonts w:ascii="Times New Roman" w:hAnsi="Times New Roman" w:cs="Times New Roman"/>
                <w:sz w:val="24"/>
                <w:szCs w:val="24"/>
              </w:rPr>
            </w:pPr>
            <w:r>
              <w:rPr>
                <w:rFonts w:ascii="Times New Roman" w:hAnsi="Times New Roman" w:cs="Times New Roman"/>
                <w:sz w:val="24"/>
                <w:szCs w:val="24"/>
              </w:rPr>
              <w:lastRenderedPageBreak/>
              <w:t>10</w:t>
            </w:r>
            <w:r w:rsidR="00025A03" w:rsidRPr="00A64368">
              <w:rPr>
                <w:rFonts w:ascii="Times New Roman" w:hAnsi="Times New Roman" w:cs="Times New Roman"/>
                <w:sz w:val="24"/>
                <w:szCs w:val="24"/>
              </w:rPr>
              <w:t>.</w:t>
            </w:r>
          </w:p>
        </w:tc>
        <w:tc>
          <w:tcPr>
            <w:tcW w:w="4252" w:type="dxa"/>
          </w:tcPr>
          <w:p w:rsidR="00025A03" w:rsidRPr="00A64368" w:rsidRDefault="006830B3" w:rsidP="00C9171D">
            <w:pPr>
              <w:rPr>
                <w:rFonts w:ascii="Times New Roman" w:hAnsi="Times New Roman" w:cs="Times New Roman"/>
                <w:sz w:val="24"/>
                <w:szCs w:val="24"/>
              </w:rPr>
            </w:pPr>
            <w:r>
              <w:rPr>
                <w:rFonts w:ascii="Times New Roman" w:hAnsi="Times New Roman" w:cs="Times New Roman"/>
                <w:sz w:val="24"/>
                <w:szCs w:val="24"/>
              </w:rPr>
              <w:t xml:space="preserve">Auklėtojas (ikimokyklinio ugdymo mokytojas, pedagogas), </w:t>
            </w:r>
          </w:p>
        </w:tc>
        <w:tc>
          <w:tcPr>
            <w:tcW w:w="992" w:type="dxa"/>
          </w:tcPr>
          <w:p w:rsidR="00025A03" w:rsidRPr="00A64368" w:rsidRDefault="00C9171D">
            <w:pPr>
              <w:rPr>
                <w:rFonts w:ascii="Times New Roman" w:hAnsi="Times New Roman" w:cs="Times New Roman"/>
                <w:sz w:val="24"/>
                <w:szCs w:val="24"/>
              </w:rPr>
            </w:pPr>
            <w:r>
              <w:rPr>
                <w:rFonts w:ascii="Times New Roman" w:hAnsi="Times New Roman" w:cs="Times New Roman"/>
                <w:sz w:val="24"/>
                <w:szCs w:val="24"/>
              </w:rPr>
              <w:t>1,65</w:t>
            </w:r>
          </w:p>
        </w:tc>
        <w:tc>
          <w:tcPr>
            <w:tcW w:w="8789" w:type="dxa"/>
          </w:tcPr>
          <w:p w:rsidR="00025A03"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Įstaiga dirba 5 dienas per savaitę, 10 val. per dieną, 50 val. per savaitę.</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9 val. – 1,4</w:t>
            </w:r>
            <w:r w:rsidR="007B6541">
              <w:rPr>
                <w:rFonts w:ascii="Times New Roman" w:hAnsi="Times New Roman" w:cs="Times New Roman"/>
                <w:sz w:val="24"/>
                <w:szCs w:val="24"/>
              </w:rPr>
              <w:t xml:space="preserve">5 </w:t>
            </w:r>
            <w:r w:rsidRPr="00A64368">
              <w:rPr>
                <w:rFonts w:ascii="Times New Roman" w:hAnsi="Times New Roman" w:cs="Times New Roman"/>
                <w:sz w:val="24"/>
                <w:szCs w:val="24"/>
              </w:rPr>
              <w:t>etato 1 grupei;</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9,5 val. – 1,5</w:t>
            </w:r>
            <w:r w:rsidR="007B6541">
              <w:rPr>
                <w:rFonts w:ascii="Times New Roman" w:hAnsi="Times New Roman" w:cs="Times New Roman"/>
                <w:sz w:val="24"/>
                <w:szCs w:val="24"/>
              </w:rPr>
              <w:t>5</w:t>
            </w:r>
            <w:r w:rsidRPr="00A64368">
              <w:rPr>
                <w:rFonts w:ascii="Times New Roman" w:hAnsi="Times New Roman" w:cs="Times New Roman"/>
                <w:sz w:val="24"/>
                <w:szCs w:val="24"/>
              </w:rPr>
              <w:t xml:space="preserve"> etato 1 grupei;</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10 val. – 1,6</w:t>
            </w:r>
            <w:r w:rsidR="00FC29A8">
              <w:rPr>
                <w:rFonts w:ascii="Times New Roman" w:hAnsi="Times New Roman" w:cs="Times New Roman"/>
                <w:sz w:val="24"/>
                <w:szCs w:val="24"/>
              </w:rPr>
              <w:t>5</w:t>
            </w:r>
            <w:r w:rsidRPr="00A64368">
              <w:rPr>
                <w:rFonts w:ascii="Times New Roman" w:hAnsi="Times New Roman" w:cs="Times New Roman"/>
                <w:sz w:val="24"/>
                <w:szCs w:val="24"/>
              </w:rPr>
              <w:t xml:space="preserve"> etato 1 grupei;</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10,5 val. – 1,7 etato 1 grupei;</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11 val. – 1,8 etato 1 grupei;</w:t>
            </w:r>
          </w:p>
          <w:p w:rsidR="00DF23AC" w:rsidRPr="00A64368" w:rsidRDefault="007B6541" w:rsidP="00DF23AC">
            <w:pPr>
              <w:rPr>
                <w:rFonts w:ascii="Times New Roman" w:hAnsi="Times New Roman" w:cs="Times New Roman"/>
                <w:sz w:val="24"/>
                <w:szCs w:val="24"/>
              </w:rPr>
            </w:pPr>
            <w:r>
              <w:rPr>
                <w:rFonts w:ascii="Times New Roman" w:hAnsi="Times New Roman" w:cs="Times New Roman"/>
                <w:sz w:val="24"/>
                <w:szCs w:val="24"/>
              </w:rPr>
              <w:t>12 val. – 2,3</w:t>
            </w:r>
            <w:r w:rsidR="00DF23AC" w:rsidRPr="00A64368">
              <w:rPr>
                <w:rFonts w:ascii="Times New Roman" w:hAnsi="Times New Roman" w:cs="Times New Roman"/>
                <w:sz w:val="24"/>
                <w:szCs w:val="24"/>
              </w:rPr>
              <w:t xml:space="preserve"> etato 1 grupei</w:t>
            </w:r>
          </w:p>
        </w:tc>
      </w:tr>
      <w:tr w:rsidR="00025A03" w:rsidRPr="00A64368" w:rsidTr="004C17F3">
        <w:tc>
          <w:tcPr>
            <w:tcW w:w="534" w:type="dxa"/>
          </w:tcPr>
          <w:p w:rsidR="00025A03" w:rsidRPr="00A64368" w:rsidRDefault="00C9171D">
            <w:pPr>
              <w:rPr>
                <w:rFonts w:ascii="Times New Roman" w:hAnsi="Times New Roman" w:cs="Times New Roman"/>
                <w:sz w:val="24"/>
                <w:szCs w:val="24"/>
              </w:rPr>
            </w:pPr>
            <w:r>
              <w:rPr>
                <w:rFonts w:ascii="Times New Roman" w:hAnsi="Times New Roman" w:cs="Times New Roman"/>
                <w:sz w:val="24"/>
                <w:szCs w:val="24"/>
              </w:rPr>
              <w:t>11</w:t>
            </w:r>
            <w:r w:rsidR="00025A03" w:rsidRPr="00A64368">
              <w:rPr>
                <w:rFonts w:ascii="Times New Roman" w:hAnsi="Times New Roman" w:cs="Times New Roman"/>
                <w:sz w:val="24"/>
                <w:szCs w:val="24"/>
              </w:rPr>
              <w:t>.</w:t>
            </w:r>
          </w:p>
        </w:tc>
        <w:tc>
          <w:tcPr>
            <w:tcW w:w="4252" w:type="dxa"/>
          </w:tcPr>
          <w:p w:rsidR="008956D4" w:rsidRPr="00A64368" w:rsidRDefault="008956D4" w:rsidP="008956D4">
            <w:pPr>
              <w:rPr>
                <w:rFonts w:ascii="Times New Roman" w:hAnsi="Times New Roman" w:cs="Times New Roman"/>
                <w:sz w:val="24"/>
                <w:szCs w:val="24"/>
              </w:rPr>
            </w:pPr>
            <w:r w:rsidRPr="00A64368">
              <w:rPr>
                <w:rFonts w:ascii="Times New Roman" w:hAnsi="Times New Roman" w:cs="Times New Roman"/>
                <w:sz w:val="24"/>
                <w:szCs w:val="24"/>
              </w:rPr>
              <w:t>Auklėtojo (ikimokyklinio</w:t>
            </w:r>
          </w:p>
          <w:p w:rsidR="008956D4" w:rsidRPr="00A64368" w:rsidRDefault="008956D4" w:rsidP="008956D4">
            <w:pPr>
              <w:rPr>
                <w:rFonts w:ascii="Times New Roman" w:hAnsi="Times New Roman" w:cs="Times New Roman"/>
                <w:sz w:val="24"/>
                <w:szCs w:val="24"/>
              </w:rPr>
            </w:pPr>
            <w:r w:rsidRPr="00A64368">
              <w:rPr>
                <w:rFonts w:ascii="Times New Roman" w:hAnsi="Times New Roman" w:cs="Times New Roman"/>
                <w:sz w:val="24"/>
                <w:szCs w:val="24"/>
              </w:rPr>
              <w:t>ugdymo mokytojo,</w:t>
            </w:r>
          </w:p>
          <w:p w:rsidR="008956D4" w:rsidRPr="00A64368" w:rsidRDefault="008956D4" w:rsidP="008956D4">
            <w:pPr>
              <w:rPr>
                <w:rFonts w:ascii="Times New Roman" w:hAnsi="Times New Roman" w:cs="Times New Roman"/>
                <w:sz w:val="24"/>
                <w:szCs w:val="24"/>
              </w:rPr>
            </w:pPr>
            <w:r w:rsidRPr="00A64368">
              <w:rPr>
                <w:rFonts w:ascii="Times New Roman" w:hAnsi="Times New Roman" w:cs="Times New Roman"/>
                <w:sz w:val="24"/>
                <w:szCs w:val="24"/>
              </w:rPr>
              <w:t>pedagogo),</w:t>
            </w:r>
          </w:p>
          <w:p w:rsidR="008956D4" w:rsidRPr="00A64368" w:rsidRDefault="008956D4" w:rsidP="008956D4">
            <w:pPr>
              <w:rPr>
                <w:rFonts w:ascii="Times New Roman" w:hAnsi="Times New Roman" w:cs="Times New Roman"/>
                <w:sz w:val="24"/>
                <w:szCs w:val="24"/>
              </w:rPr>
            </w:pPr>
            <w:r w:rsidRPr="00A64368">
              <w:rPr>
                <w:rFonts w:ascii="Times New Roman" w:hAnsi="Times New Roman" w:cs="Times New Roman"/>
                <w:sz w:val="24"/>
                <w:szCs w:val="24"/>
              </w:rPr>
              <w:t>priešmokyklinio ugdymo</w:t>
            </w:r>
          </w:p>
          <w:p w:rsidR="00025A03" w:rsidRPr="00A64368" w:rsidRDefault="008956D4" w:rsidP="008956D4">
            <w:pPr>
              <w:rPr>
                <w:rFonts w:ascii="Times New Roman" w:hAnsi="Times New Roman" w:cs="Times New Roman"/>
                <w:sz w:val="24"/>
                <w:szCs w:val="24"/>
              </w:rPr>
            </w:pPr>
            <w:r w:rsidRPr="00A64368">
              <w:rPr>
                <w:rFonts w:ascii="Times New Roman" w:hAnsi="Times New Roman" w:cs="Times New Roman"/>
                <w:sz w:val="24"/>
                <w:szCs w:val="24"/>
              </w:rPr>
              <w:t>pedagogo padėjėjas</w:t>
            </w:r>
          </w:p>
        </w:tc>
        <w:tc>
          <w:tcPr>
            <w:tcW w:w="992" w:type="dxa"/>
          </w:tcPr>
          <w:p w:rsidR="00025A03"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2,5</w:t>
            </w:r>
            <w:r w:rsidR="006E0E74">
              <w:rPr>
                <w:rFonts w:ascii="Times New Roman" w:hAnsi="Times New Roman" w:cs="Times New Roman"/>
                <w:sz w:val="24"/>
                <w:szCs w:val="24"/>
              </w:rPr>
              <w:t>0</w:t>
            </w:r>
          </w:p>
        </w:tc>
        <w:tc>
          <w:tcPr>
            <w:tcW w:w="8789" w:type="dxa"/>
          </w:tcPr>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Etatai skiriami vienai lopšelio, darželio, priešmokyklinio ugdymo grupei, specialiajai lavinamajai klasei,</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dirbančiai:</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9 val. – 1,1 etato;</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9,5 val. – 1,2 etato</w:t>
            </w:r>
            <w:r w:rsidR="008956D4" w:rsidRPr="00A64368">
              <w:rPr>
                <w:rFonts w:ascii="Times New Roman" w:hAnsi="Times New Roman" w:cs="Times New Roman"/>
                <w:sz w:val="24"/>
                <w:szCs w:val="24"/>
              </w:rPr>
              <w:t xml:space="preserve"> 1 grupei</w:t>
            </w:r>
            <w:r w:rsidRPr="00A64368">
              <w:rPr>
                <w:rFonts w:ascii="Times New Roman" w:hAnsi="Times New Roman" w:cs="Times New Roman"/>
                <w:sz w:val="24"/>
                <w:szCs w:val="24"/>
              </w:rPr>
              <w:t>;</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10 val. – 1,25 etato</w:t>
            </w:r>
            <w:r w:rsidR="008956D4" w:rsidRPr="00A64368">
              <w:rPr>
                <w:rFonts w:ascii="Times New Roman" w:hAnsi="Times New Roman" w:cs="Times New Roman"/>
                <w:sz w:val="24"/>
                <w:szCs w:val="24"/>
              </w:rPr>
              <w:t xml:space="preserve"> 1 grupei</w:t>
            </w:r>
            <w:r w:rsidRPr="00A64368">
              <w:rPr>
                <w:rFonts w:ascii="Times New Roman" w:hAnsi="Times New Roman" w:cs="Times New Roman"/>
                <w:sz w:val="24"/>
                <w:szCs w:val="24"/>
              </w:rPr>
              <w:t>;</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10,5 val. – 1,3 etato</w:t>
            </w:r>
            <w:r w:rsidR="008956D4" w:rsidRPr="00A64368">
              <w:rPr>
                <w:rFonts w:ascii="Times New Roman" w:hAnsi="Times New Roman" w:cs="Times New Roman"/>
                <w:sz w:val="24"/>
                <w:szCs w:val="24"/>
              </w:rPr>
              <w:t xml:space="preserve"> 1 grupei</w:t>
            </w:r>
            <w:r w:rsidRPr="00A64368">
              <w:rPr>
                <w:rFonts w:ascii="Times New Roman" w:hAnsi="Times New Roman" w:cs="Times New Roman"/>
                <w:sz w:val="24"/>
                <w:szCs w:val="24"/>
              </w:rPr>
              <w:t>;</w:t>
            </w:r>
          </w:p>
          <w:p w:rsidR="00DF23AC"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11 val. – 1,4 etato</w:t>
            </w:r>
            <w:r w:rsidR="008956D4" w:rsidRPr="00A64368">
              <w:rPr>
                <w:rFonts w:ascii="Times New Roman" w:hAnsi="Times New Roman" w:cs="Times New Roman"/>
                <w:sz w:val="24"/>
                <w:szCs w:val="24"/>
              </w:rPr>
              <w:t xml:space="preserve"> 1 grupei</w:t>
            </w:r>
            <w:r w:rsidRPr="00A64368">
              <w:rPr>
                <w:rFonts w:ascii="Times New Roman" w:hAnsi="Times New Roman" w:cs="Times New Roman"/>
                <w:sz w:val="24"/>
                <w:szCs w:val="24"/>
              </w:rPr>
              <w:t>;</w:t>
            </w:r>
          </w:p>
          <w:p w:rsidR="00025A03" w:rsidRPr="00A64368" w:rsidRDefault="00DF23AC" w:rsidP="00DF23AC">
            <w:pPr>
              <w:rPr>
                <w:rFonts w:ascii="Times New Roman" w:hAnsi="Times New Roman" w:cs="Times New Roman"/>
                <w:sz w:val="24"/>
                <w:szCs w:val="24"/>
              </w:rPr>
            </w:pPr>
            <w:r w:rsidRPr="00A64368">
              <w:rPr>
                <w:rFonts w:ascii="Times New Roman" w:hAnsi="Times New Roman" w:cs="Times New Roman"/>
                <w:sz w:val="24"/>
                <w:szCs w:val="24"/>
              </w:rPr>
              <w:t>12 val. – 1,5 etato</w:t>
            </w:r>
            <w:r w:rsidR="008956D4" w:rsidRPr="00A64368">
              <w:rPr>
                <w:rFonts w:ascii="Times New Roman" w:hAnsi="Times New Roman" w:cs="Times New Roman"/>
                <w:sz w:val="24"/>
                <w:szCs w:val="24"/>
              </w:rPr>
              <w:t xml:space="preserve"> 1 grupei</w:t>
            </w:r>
            <w:r w:rsidRPr="00A64368">
              <w:rPr>
                <w:rFonts w:ascii="Times New Roman" w:hAnsi="Times New Roman" w:cs="Times New Roman"/>
                <w:sz w:val="24"/>
                <w:szCs w:val="24"/>
              </w:rPr>
              <w:t>.</w:t>
            </w:r>
          </w:p>
        </w:tc>
      </w:tr>
      <w:tr w:rsidR="008956D4" w:rsidRPr="00A64368" w:rsidTr="004C17F3">
        <w:tc>
          <w:tcPr>
            <w:tcW w:w="534" w:type="dxa"/>
          </w:tcPr>
          <w:p w:rsidR="008956D4" w:rsidRPr="00A64368" w:rsidRDefault="00C9171D">
            <w:pPr>
              <w:rPr>
                <w:rFonts w:ascii="Times New Roman" w:hAnsi="Times New Roman" w:cs="Times New Roman"/>
                <w:sz w:val="24"/>
                <w:szCs w:val="24"/>
              </w:rPr>
            </w:pPr>
            <w:r>
              <w:rPr>
                <w:rFonts w:ascii="Times New Roman" w:hAnsi="Times New Roman" w:cs="Times New Roman"/>
                <w:sz w:val="24"/>
                <w:szCs w:val="24"/>
              </w:rPr>
              <w:t>12.</w:t>
            </w:r>
          </w:p>
        </w:tc>
        <w:tc>
          <w:tcPr>
            <w:tcW w:w="4252" w:type="dxa"/>
          </w:tcPr>
          <w:p w:rsidR="008956D4" w:rsidRPr="00A64368" w:rsidRDefault="008956D4" w:rsidP="008956D4">
            <w:pPr>
              <w:rPr>
                <w:rFonts w:ascii="Times New Roman" w:hAnsi="Times New Roman" w:cs="Times New Roman"/>
                <w:sz w:val="24"/>
                <w:szCs w:val="24"/>
              </w:rPr>
            </w:pPr>
            <w:r w:rsidRPr="00A64368">
              <w:rPr>
                <w:rFonts w:ascii="Times New Roman" w:hAnsi="Times New Roman" w:cs="Times New Roman"/>
                <w:sz w:val="24"/>
                <w:szCs w:val="24"/>
              </w:rPr>
              <w:t>Mokytojo padėjėjas</w:t>
            </w:r>
          </w:p>
        </w:tc>
        <w:tc>
          <w:tcPr>
            <w:tcW w:w="992" w:type="dxa"/>
          </w:tcPr>
          <w:p w:rsidR="008956D4" w:rsidRPr="00A64368" w:rsidRDefault="00B37635">
            <w:pPr>
              <w:rPr>
                <w:rFonts w:ascii="Times New Roman" w:hAnsi="Times New Roman" w:cs="Times New Roman"/>
                <w:sz w:val="24"/>
                <w:szCs w:val="24"/>
              </w:rPr>
            </w:pPr>
            <w:r>
              <w:rPr>
                <w:rFonts w:ascii="Times New Roman" w:hAnsi="Times New Roman" w:cs="Times New Roman"/>
                <w:sz w:val="24"/>
                <w:szCs w:val="24"/>
              </w:rPr>
              <w:t>0,5</w:t>
            </w:r>
            <w:r w:rsidR="006E0E74">
              <w:rPr>
                <w:rFonts w:ascii="Times New Roman" w:hAnsi="Times New Roman" w:cs="Times New Roman"/>
                <w:sz w:val="24"/>
                <w:szCs w:val="24"/>
              </w:rPr>
              <w:t>0</w:t>
            </w:r>
          </w:p>
        </w:tc>
        <w:tc>
          <w:tcPr>
            <w:tcW w:w="8789" w:type="dxa"/>
          </w:tcPr>
          <w:p w:rsidR="00922B21" w:rsidRDefault="00922B21" w:rsidP="008956D4">
            <w:pPr>
              <w:rPr>
                <w:rFonts w:ascii="Times New Roman" w:hAnsi="Times New Roman" w:cs="Times New Roman"/>
                <w:sz w:val="24"/>
                <w:szCs w:val="24"/>
              </w:rPr>
            </w:pPr>
            <w:r w:rsidRPr="00922B21">
              <w:rPr>
                <w:rFonts w:ascii="Times New Roman" w:hAnsi="Times New Roman" w:cs="Times New Roman"/>
                <w:sz w:val="24"/>
                <w:szCs w:val="24"/>
              </w:rPr>
              <w:t>mokytojo padėjėjo (buvo 1,5, lieka- 0,5),</w:t>
            </w:r>
          </w:p>
          <w:p w:rsidR="008956D4" w:rsidRPr="00A64368" w:rsidRDefault="002A3D47" w:rsidP="008956D4">
            <w:pPr>
              <w:rPr>
                <w:rFonts w:ascii="Times New Roman" w:hAnsi="Times New Roman" w:cs="Times New Roman"/>
                <w:sz w:val="24"/>
                <w:szCs w:val="24"/>
              </w:rPr>
            </w:pPr>
            <w:r w:rsidRPr="00A64368">
              <w:rPr>
                <w:rFonts w:ascii="Times New Roman" w:hAnsi="Times New Roman" w:cs="Times New Roman"/>
                <w:sz w:val="24"/>
                <w:szCs w:val="24"/>
              </w:rPr>
              <w:t>Mokykloje</w:t>
            </w:r>
            <w:r w:rsidR="008956D4" w:rsidRPr="00A64368">
              <w:rPr>
                <w:rFonts w:ascii="Times New Roman" w:hAnsi="Times New Roman" w:cs="Times New Roman"/>
                <w:sz w:val="24"/>
                <w:szCs w:val="24"/>
              </w:rPr>
              <w:t xml:space="preserve"> ugdosi vaikas, turintis vidutinių, didelių ir labai didelių specialiųjų ugdymosi poreikių ir negalintis savarankiškai dalyvauti ugdymo procese.</w:t>
            </w:r>
          </w:p>
          <w:p w:rsidR="006A2BE0" w:rsidRPr="00A64368" w:rsidRDefault="006A2BE0" w:rsidP="006A2BE0">
            <w:pPr>
              <w:rPr>
                <w:rFonts w:ascii="Times New Roman" w:hAnsi="Times New Roman" w:cs="Times New Roman"/>
                <w:sz w:val="24"/>
                <w:szCs w:val="24"/>
              </w:rPr>
            </w:pPr>
            <w:r w:rsidRPr="00A64368">
              <w:rPr>
                <w:rFonts w:ascii="Times New Roman" w:hAnsi="Times New Roman" w:cs="Times New Roman"/>
                <w:sz w:val="24"/>
                <w:szCs w:val="24"/>
              </w:rPr>
              <w:t>Etatas steigiamas jei ugdymo įstaigoje ugdosi vaikas, turintis vidutinių, didelių ir labai didelių specialiųjų ugdymosi poreikių ir negalintis savarankiškai dalyvauti ugdymo procese.</w:t>
            </w:r>
          </w:p>
          <w:p w:rsidR="008956D4" w:rsidRPr="00A64368" w:rsidRDefault="006A2BE0" w:rsidP="006A2BE0">
            <w:pPr>
              <w:rPr>
                <w:rFonts w:ascii="Times New Roman" w:hAnsi="Times New Roman" w:cs="Times New Roman"/>
                <w:sz w:val="24"/>
                <w:szCs w:val="24"/>
              </w:rPr>
            </w:pPr>
            <w:r w:rsidRPr="00A64368">
              <w:rPr>
                <w:rFonts w:ascii="Times New Roman" w:hAnsi="Times New Roman" w:cs="Times New Roman"/>
                <w:sz w:val="24"/>
                <w:szCs w:val="24"/>
              </w:rPr>
              <w:t>Mokyklos direktorius nustato mokytojo (ikimokyklinio ugdymo mokytojo) padėjėjų etatų skaičių ir dydį (apimtis), atsižvelgdamas į konkrečius mokinius (ugdytinius), dėl kurių mokykla yra gavusi Jurbarko švietimo centro Pedagoginės psichologinės tarnybos arba Specialiosios pedagogikos ir psichologijos centro pažymą dėl specialiojo ugdymosi ir (ar) švietimo pagalbos skyrimo. Apie tokio etato įsteigimą (panaikinimą) mokykla raštu informuoja Jurbarko rajono savivaldybės administraciją. Jeigu įstaigai reikia daugiau negu 1,5 mokytojo (ikimokyklinio ugdymo mokytojo) padėjėjo etato – papildomą etatą (etato dalį) gali nustatyti mokyklos direktorius, gavęs raštišką Jurbarko rajono savivaldybės administracijos sutikimą.</w:t>
            </w:r>
          </w:p>
        </w:tc>
      </w:tr>
      <w:tr w:rsidR="00025A03" w:rsidRPr="00A64368" w:rsidTr="004C17F3">
        <w:tc>
          <w:tcPr>
            <w:tcW w:w="534" w:type="dxa"/>
          </w:tcPr>
          <w:p w:rsidR="00025A03" w:rsidRPr="00A64368" w:rsidRDefault="00C9171D">
            <w:pPr>
              <w:rPr>
                <w:rFonts w:ascii="Times New Roman" w:hAnsi="Times New Roman" w:cs="Times New Roman"/>
                <w:sz w:val="24"/>
                <w:szCs w:val="24"/>
              </w:rPr>
            </w:pPr>
            <w:r>
              <w:rPr>
                <w:rFonts w:ascii="Times New Roman" w:hAnsi="Times New Roman" w:cs="Times New Roman"/>
                <w:sz w:val="24"/>
                <w:szCs w:val="24"/>
              </w:rPr>
              <w:lastRenderedPageBreak/>
              <w:t>13</w:t>
            </w:r>
            <w:r w:rsidR="00025A03" w:rsidRPr="00A64368">
              <w:rPr>
                <w:rFonts w:ascii="Times New Roman" w:hAnsi="Times New Roman" w:cs="Times New Roman"/>
                <w:sz w:val="24"/>
                <w:szCs w:val="24"/>
              </w:rPr>
              <w:t>.</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Bibliotekininkas</w:t>
            </w:r>
          </w:p>
        </w:tc>
        <w:tc>
          <w:tcPr>
            <w:tcW w:w="992" w:type="dxa"/>
          </w:tcPr>
          <w:p w:rsidR="00025A03" w:rsidRPr="00A64368" w:rsidRDefault="008956D4">
            <w:pPr>
              <w:rPr>
                <w:rFonts w:ascii="Times New Roman" w:hAnsi="Times New Roman" w:cs="Times New Roman"/>
                <w:sz w:val="24"/>
                <w:szCs w:val="24"/>
              </w:rPr>
            </w:pPr>
            <w:r w:rsidRPr="00A64368">
              <w:rPr>
                <w:rFonts w:ascii="Times New Roman" w:hAnsi="Times New Roman" w:cs="Times New Roman"/>
                <w:sz w:val="24"/>
                <w:szCs w:val="24"/>
              </w:rPr>
              <w:t>0,</w:t>
            </w:r>
            <w:r w:rsidR="00026DCB" w:rsidRPr="00A64368">
              <w:rPr>
                <w:rFonts w:ascii="Times New Roman" w:hAnsi="Times New Roman" w:cs="Times New Roman"/>
                <w:sz w:val="24"/>
                <w:szCs w:val="24"/>
              </w:rPr>
              <w:t>5</w:t>
            </w:r>
            <w:r w:rsidR="006E0E74">
              <w:rPr>
                <w:rFonts w:ascii="Times New Roman" w:hAnsi="Times New Roman" w:cs="Times New Roman"/>
                <w:sz w:val="24"/>
                <w:szCs w:val="24"/>
              </w:rPr>
              <w:t>0</w:t>
            </w:r>
          </w:p>
        </w:tc>
        <w:tc>
          <w:tcPr>
            <w:tcW w:w="8789" w:type="dxa"/>
          </w:tcPr>
          <w:p w:rsidR="00025A03" w:rsidRPr="00A64368" w:rsidRDefault="00771251">
            <w:pPr>
              <w:rPr>
                <w:rFonts w:ascii="Times New Roman" w:hAnsi="Times New Roman" w:cs="Times New Roman"/>
                <w:sz w:val="24"/>
                <w:szCs w:val="24"/>
              </w:rPr>
            </w:pPr>
            <w:r w:rsidRPr="00771251">
              <w:rPr>
                <w:rFonts w:ascii="Times New Roman" w:hAnsi="Times New Roman" w:cs="Times New Roman"/>
                <w:sz w:val="24"/>
                <w:szCs w:val="24"/>
              </w:rPr>
              <w:t>bibliotekininko (buvo 0,75, lieka- 0,5)</w:t>
            </w:r>
          </w:p>
        </w:tc>
      </w:tr>
      <w:tr w:rsidR="00025A03" w:rsidRPr="00A64368" w:rsidTr="004C17F3">
        <w:tc>
          <w:tcPr>
            <w:tcW w:w="534" w:type="dxa"/>
          </w:tcPr>
          <w:p w:rsidR="00025A03" w:rsidRPr="00A64368" w:rsidRDefault="00C9171D">
            <w:pPr>
              <w:rPr>
                <w:rFonts w:ascii="Times New Roman" w:hAnsi="Times New Roman" w:cs="Times New Roman"/>
                <w:sz w:val="24"/>
                <w:szCs w:val="24"/>
              </w:rPr>
            </w:pPr>
            <w:r>
              <w:rPr>
                <w:rFonts w:ascii="Times New Roman" w:hAnsi="Times New Roman" w:cs="Times New Roman"/>
                <w:sz w:val="24"/>
                <w:szCs w:val="24"/>
              </w:rPr>
              <w:t>14</w:t>
            </w:r>
            <w:r w:rsidR="00025A03" w:rsidRPr="00A64368">
              <w:rPr>
                <w:rFonts w:ascii="Times New Roman" w:hAnsi="Times New Roman" w:cs="Times New Roman"/>
                <w:sz w:val="24"/>
                <w:szCs w:val="24"/>
              </w:rPr>
              <w:t>.</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Direktoriaus pavaduotojas ūkiui</w:t>
            </w:r>
          </w:p>
        </w:tc>
        <w:tc>
          <w:tcPr>
            <w:tcW w:w="992" w:type="dxa"/>
          </w:tcPr>
          <w:p w:rsidR="00025A03" w:rsidRPr="00A64368" w:rsidRDefault="0080082D">
            <w:pPr>
              <w:rPr>
                <w:rFonts w:ascii="Times New Roman" w:hAnsi="Times New Roman" w:cs="Times New Roman"/>
                <w:sz w:val="24"/>
                <w:szCs w:val="24"/>
              </w:rPr>
            </w:pPr>
            <w:r>
              <w:rPr>
                <w:rFonts w:ascii="Times New Roman" w:hAnsi="Times New Roman" w:cs="Times New Roman"/>
                <w:sz w:val="24"/>
                <w:szCs w:val="24"/>
              </w:rPr>
              <w:t>0,75</w:t>
            </w:r>
          </w:p>
        </w:tc>
        <w:tc>
          <w:tcPr>
            <w:tcW w:w="8789" w:type="dxa"/>
          </w:tcPr>
          <w:p w:rsidR="00771251" w:rsidRDefault="00771251">
            <w:pPr>
              <w:rPr>
                <w:rFonts w:ascii="Times New Roman" w:hAnsi="Times New Roman" w:cs="Times New Roman"/>
                <w:sz w:val="24"/>
                <w:szCs w:val="24"/>
              </w:rPr>
            </w:pPr>
            <w:r w:rsidRPr="00771251">
              <w:rPr>
                <w:rFonts w:ascii="Times New Roman" w:hAnsi="Times New Roman" w:cs="Times New Roman"/>
                <w:sz w:val="24"/>
                <w:szCs w:val="24"/>
              </w:rPr>
              <w:t>direktoriaus pavaduotojas ūkio reikalams (buvo 1, lieka- 075),</w:t>
            </w:r>
          </w:p>
          <w:p w:rsidR="00025A03" w:rsidRPr="00A64368" w:rsidRDefault="002A3D47">
            <w:pPr>
              <w:rPr>
                <w:rFonts w:ascii="Times New Roman" w:hAnsi="Times New Roman" w:cs="Times New Roman"/>
                <w:sz w:val="24"/>
                <w:szCs w:val="24"/>
              </w:rPr>
            </w:pPr>
            <w:r w:rsidRPr="00A64368">
              <w:rPr>
                <w:rFonts w:ascii="Times New Roman" w:hAnsi="Times New Roman" w:cs="Times New Roman"/>
                <w:sz w:val="24"/>
                <w:szCs w:val="24"/>
              </w:rPr>
              <w:t>Mokykla naudojasi trimis pastatais.</w:t>
            </w:r>
          </w:p>
          <w:p w:rsidR="002A3D47" w:rsidRPr="00A64368" w:rsidRDefault="002A3D47">
            <w:pPr>
              <w:rPr>
                <w:rFonts w:ascii="Times New Roman" w:hAnsi="Times New Roman" w:cs="Times New Roman"/>
                <w:sz w:val="24"/>
                <w:szCs w:val="24"/>
              </w:rPr>
            </w:pPr>
            <w:r w:rsidRPr="00A64368">
              <w:rPr>
                <w:rFonts w:ascii="Times New Roman" w:hAnsi="Times New Roman" w:cs="Times New Roman"/>
                <w:sz w:val="24"/>
                <w:szCs w:val="24"/>
              </w:rPr>
              <w:t xml:space="preserve">Mokykla pati eksploatuoja </w:t>
            </w:r>
            <w:r w:rsidR="0085428E" w:rsidRPr="00A64368">
              <w:rPr>
                <w:rFonts w:ascii="Times New Roman" w:hAnsi="Times New Roman" w:cs="Times New Roman"/>
                <w:sz w:val="24"/>
                <w:szCs w:val="24"/>
              </w:rPr>
              <w:t>biokuro katilinę, kuri kūrenama</w:t>
            </w:r>
            <w:r w:rsidR="00F10A77">
              <w:rPr>
                <w:rFonts w:ascii="Times New Roman" w:hAnsi="Times New Roman" w:cs="Times New Roman"/>
                <w:sz w:val="24"/>
                <w:szCs w:val="24"/>
              </w:rPr>
              <w:t xml:space="preserve"> medžio pjuvenų </w:t>
            </w:r>
            <w:r w:rsidR="002F2D93">
              <w:rPr>
                <w:rFonts w:ascii="Times New Roman" w:hAnsi="Times New Roman" w:cs="Times New Roman"/>
                <w:sz w:val="24"/>
                <w:szCs w:val="24"/>
              </w:rPr>
              <w:t>granulėmis.</w:t>
            </w:r>
          </w:p>
          <w:p w:rsidR="0085428E" w:rsidRPr="00A64368" w:rsidRDefault="0085428E">
            <w:pPr>
              <w:rPr>
                <w:rFonts w:ascii="Times New Roman" w:hAnsi="Times New Roman" w:cs="Times New Roman"/>
                <w:sz w:val="24"/>
                <w:szCs w:val="24"/>
              </w:rPr>
            </w:pPr>
            <w:r w:rsidRPr="00A64368">
              <w:rPr>
                <w:rFonts w:ascii="Times New Roman" w:hAnsi="Times New Roman" w:cs="Times New Roman"/>
                <w:sz w:val="24"/>
                <w:szCs w:val="24"/>
              </w:rPr>
              <w:t>Mokykla įsivedusi apsaugos sistemą, kuriai reikalinga priežiūra.</w:t>
            </w:r>
          </w:p>
        </w:tc>
      </w:tr>
      <w:tr w:rsidR="00025A03" w:rsidRPr="00A64368" w:rsidTr="004C17F3">
        <w:tc>
          <w:tcPr>
            <w:tcW w:w="534" w:type="dxa"/>
          </w:tcPr>
          <w:p w:rsidR="00025A03" w:rsidRPr="00A64368" w:rsidRDefault="00C9171D">
            <w:pPr>
              <w:rPr>
                <w:rFonts w:ascii="Times New Roman" w:hAnsi="Times New Roman" w:cs="Times New Roman"/>
                <w:sz w:val="24"/>
                <w:szCs w:val="24"/>
              </w:rPr>
            </w:pPr>
            <w:r>
              <w:rPr>
                <w:rFonts w:ascii="Times New Roman" w:hAnsi="Times New Roman" w:cs="Times New Roman"/>
                <w:sz w:val="24"/>
                <w:szCs w:val="24"/>
              </w:rPr>
              <w:t>15</w:t>
            </w:r>
            <w:r w:rsidR="00025A03" w:rsidRPr="00A64368">
              <w:rPr>
                <w:rFonts w:ascii="Times New Roman" w:hAnsi="Times New Roman" w:cs="Times New Roman"/>
                <w:sz w:val="24"/>
                <w:szCs w:val="24"/>
              </w:rPr>
              <w:t>.</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Raštinės vedėja</w:t>
            </w:r>
          </w:p>
        </w:tc>
        <w:tc>
          <w:tcPr>
            <w:tcW w:w="992" w:type="dxa"/>
          </w:tcPr>
          <w:p w:rsidR="00025A03" w:rsidRPr="00A64368" w:rsidRDefault="00026DCB">
            <w:pPr>
              <w:rPr>
                <w:rFonts w:ascii="Times New Roman" w:hAnsi="Times New Roman" w:cs="Times New Roman"/>
                <w:sz w:val="24"/>
                <w:szCs w:val="24"/>
              </w:rPr>
            </w:pPr>
            <w:r w:rsidRPr="00A64368">
              <w:rPr>
                <w:rFonts w:ascii="Times New Roman" w:hAnsi="Times New Roman" w:cs="Times New Roman"/>
                <w:sz w:val="24"/>
                <w:szCs w:val="24"/>
              </w:rPr>
              <w:t>0,75</w:t>
            </w:r>
          </w:p>
        </w:tc>
        <w:tc>
          <w:tcPr>
            <w:tcW w:w="8789" w:type="dxa"/>
          </w:tcPr>
          <w:p w:rsidR="00025A03" w:rsidRPr="00A64368" w:rsidRDefault="0040036A" w:rsidP="0040036A">
            <w:pPr>
              <w:rPr>
                <w:rFonts w:ascii="Times New Roman" w:hAnsi="Times New Roman" w:cs="Times New Roman"/>
                <w:sz w:val="24"/>
                <w:szCs w:val="24"/>
              </w:rPr>
            </w:pPr>
            <w:r>
              <w:rPr>
                <w:rFonts w:ascii="Times New Roman" w:hAnsi="Times New Roman" w:cs="Times New Roman"/>
                <w:sz w:val="24"/>
                <w:szCs w:val="24"/>
              </w:rPr>
              <w:t>Rengia</w:t>
            </w:r>
            <w:r w:rsidR="003D2E76">
              <w:rPr>
                <w:rFonts w:ascii="Times New Roman" w:hAnsi="Times New Roman" w:cs="Times New Roman"/>
                <w:sz w:val="24"/>
                <w:szCs w:val="24"/>
              </w:rPr>
              <w:t xml:space="preserve"> </w:t>
            </w:r>
            <w:r w:rsidR="003D2E76" w:rsidRPr="003D2E76">
              <w:rPr>
                <w:rFonts w:ascii="Times New Roman" w:hAnsi="Times New Roman" w:cs="Times New Roman"/>
                <w:sz w:val="24"/>
                <w:szCs w:val="24"/>
              </w:rPr>
              <w:t>mokyklos ir kultūrinė</w:t>
            </w:r>
            <w:r>
              <w:rPr>
                <w:rFonts w:ascii="Times New Roman" w:hAnsi="Times New Roman" w:cs="Times New Roman"/>
                <w:sz w:val="24"/>
                <w:szCs w:val="24"/>
              </w:rPr>
              <w:t>s veiklos organizavimo</w:t>
            </w:r>
            <w:r w:rsidRPr="0040036A">
              <w:rPr>
                <w:rFonts w:ascii="Times New Roman" w:hAnsi="Times New Roman" w:cs="Times New Roman"/>
                <w:sz w:val="24"/>
                <w:szCs w:val="24"/>
              </w:rPr>
              <w:t xml:space="preserve"> įsakymų </w:t>
            </w:r>
            <w:r>
              <w:rPr>
                <w:rFonts w:ascii="Times New Roman" w:hAnsi="Times New Roman" w:cs="Times New Roman"/>
                <w:sz w:val="24"/>
                <w:szCs w:val="24"/>
              </w:rPr>
              <w:t xml:space="preserve">projektus, pažymas, ataskaitas, </w:t>
            </w:r>
            <w:r w:rsidR="007D6EAD">
              <w:rPr>
                <w:rFonts w:ascii="Times New Roman" w:hAnsi="Times New Roman" w:cs="Times New Roman"/>
                <w:sz w:val="24"/>
                <w:szCs w:val="24"/>
              </w:rPr>
              <w:t>kitus dokumentus (buvo 1, lieka 0,75)</w:t>
            </w:r>
          </w:p>
        </w:tc>
      </w:tr>
      <w:tr w:rsidR="00025A03" w:rsidRPr="00A64368" w:rsidTr="004C17F3">
        <w:tc>
          <w:tcPr>
            <w:tcW w:w="534" w:type="dxa"/>
          </w:tcPr>
          <w:p w:rsidR="00025A03" w:rsidRPr="00A64368" w:rsidRDefault="00C9171D">
            <w:pPr>
              <w:rPr>
                <w:rFonts w:ascii="Times New Roman" w:hAnsi="Times New Roman" w:cs="Times New Roman"/>
                <w:sz w:val="24"/>
                <w:szCs w:val="24"/>
              </w:rPr>
            </w:pPr>
            <w:r>
              <w:rPr>
                <w:rFonts w:ascii="Times New Roman" w:hAnsi="Times New Roman" w:cs="Times New Roman"/>
                <w:sz w:val="24"/>
                <w:szCs w:val="24"/>
              </w:rPr>
              <w:t>16</w:t>
            </w:r>
            <w:r w:rsidR="00025A03" w:rsidRPr="00A64368">
              <w:rPr>
                <w:rFonts w:ascii="Times New Roman" w:hAnsi="Times New Roman" w:cs="Times New Roman"/>
                <w:sz w:val="24"/>
                <w:szCs w:val="24"/>
              </w:rPr>
              <w:t>.</w:t>
            </w:r>
          </w:p>
        </w:tc>
        <w:tc>
          <w:tcPr>
            <w:tcW w:w="4252" w:type="dxa"/>
          </w:tcPr>
          <w:p w:rsidR="00025A03" w:rsidRPr="00A64368" w:rsidRDefault="00025A03">
            <w:pPr>
              <w:rPr>
                <w:rFonts w:ascii="Times New Roman" w:hAnsi="Times New Roman" w:cs="Times New Roman"/>
                <w:sz w:val="24"/>
                <w:szCs w:val="24"/>
              </w:rPr>
            </w:pPr>
            <w:r w:rsidRPr="00A64368">
              <w:rPr>
                <w:rFonts w:ascii="Times New Roman" w:hAnsi="Times New Roman" w:cs="Times New Roman"/>
                <w:sz w:val="24"/>
                <w:szCs w:val="24"/>
              </w:rPr>
              <w:t>Vyriausias buhalteris</w:t>
            </w:r>
          </w:p>
        </w:tc>
        <w:tc>
          <w:tcPr>
            <w:tcW w:w="992" w:type="dxa"/>
          </w:tcPr>
          <w:p w:rsidR="00025A03" w:rsidRPr="00A64368" w:rsidRDefault="000F4D14">
            <w:pPr>
              <w:rPr>
                <w:rFonts w:ascii="Times New Roman" w:hAnsi="Times New Roman" w:cs="Times New Roman"/>
                <w:sz w:val="24"/>
                <w:szCs w:val="24"/>
              </w:rPr>
            </w:pPr>
            <w:r w:rsidRPr="00A64368">
              <w:rPr>
                <w:rFonts w:ascii="Times New Roman" w:hAnsi="Times New Roman" w:cs="Times New Roman"/>
                <w:sz w:val="24"/>
                <w:szCs w:val="24"/>
              </w:rPr>
              <w:t>1</w:t>
            </w:r>
            <w:r w:rsidR="006E0E74">
              <w:rPr>
                <w:rFonts w:ascii="Times New Roman" w:hAnsi="Times New Roman" w:cs="Times New Roman"/>
                <w:sz w:val="24"/>
                <w:szCs w:val="24"/>
              </w:rPr>
              <w:t>,00</w:t>
            </w:r>
          </w:p>
        </w:tc>
        <w:tc>
          <w:tcPr>
            <w:tcW w:w="8789" w:type="dxa"/>
          </w:tcPr>
          <w:p w:rsidR="00025A03" w:rsidRPr="00A64368" w:rsidRDefault="00553072">
            <w:pPr>
              <w:rPr>
                <w:rFonts w:ascii="Times New Roman" w:hAnsi="Times New Roman" w:cs="Times New Roman"/>
                <w:color w:val="000000" w:themeColor="text1"/>
                <w:sz w:val="24"/>
                <w:szCs w:val="24"/>
              </w:rPr>
            </w:pPr>
            <w:r w:rsidRPr="00A64368">
              <w:rPr>
                <w:rFonts w:ascii="Times New Roman" w:hAnsi="Times New Roman" w:cs="Times New Roman"/>
                <w:color w:val="000000" w:themeColor="text1"/>
                <w:sz w:val="24"/>
                <w:szCs w:val="24"/>
              </w:rPr>
              <w:t>Apskaito mokyklos ir kultūrinės veiklos organizavimo apskaitą.</w:t>
            </w:r>
          </w:p>
        </w:tc>
      </w:tr>
      <w:tr w:rsidR="00025A03" w:rsidRPr="00A64368" w:rsidTr="004C17F3">
        <w:tc>
          <w:tcPr>
            <w:tcW w:w="534" w:type="dxa"/>
          </w:tcPr>
          <w:p w:rsidR="00025A03" w:rsidRPr="00A64368" w:rsidRDefault="007D6EAD">
            <w:pPr>
              <w:rPr>
                <w:rFonts w:ascii="Times New Roman" w:hAnsi="Times New Roman" w:cs="Times New Roman"/>
                <w:sz w:val="24"/>
                <w:szCs w:val="24"/>
              </w:rPr>
            </w:pPr>
            <w:r>
              <w:rPr>
                <w:rFonts w:ascii="Times New Roman" w:hAnsi="Times New Roman" w:cs="Times New Roman"/>
                <w:sz w:val="24"/>
                <w:szCs w:val="24"/>
              </w:rPr>
              <w:t>17</w:t>
            </w:r>
            <w:r w:rsidR="00025A03" w:rsidRPr="00A64368">
              <w:rPr>
                <w:rFonts w:ascii="Times New Roman" w:hAnsi="Times New Roman" w:cs="Times New Roman"/>
                <w:sz w:val="24"/>
                <w:szCs w:val="24"/>
              </w:rPr>
              <w:t>.</w:t>
            </w:r>
          </w:p>
        </w:tc>
        <w:tc>
          <w:tcPr>
            <w:tcW w:w="4252" w:type="dxa"/>
          </w:tcPr>
          <w:p w:rsidR="00025A03"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Pastatų ir statinių priežiūros darbininkas</w:t>
            </w:r>
            <w:r w:rsidR="00F26A29" w:rsidRPr="00A64368">
              <w:rPr>
                <w:rFonts w:ascii="Times New Roman" w:hAnsi="Times New Roman" w:cs="Times New Roman"/>
                <w:sz w:val="24"/>
                <w:szCs w:val="24"/>
              </w:rPr>
              <w:t xml:space="preserve"> (elektrikas, santechnikas, stalius)</w:t>
            </w:r>
          </w:p>
        </w:tc>
        <w:tc>
          <w:tcPr>
            <w:tcW w:w="992" w:type="dxa"/>
          </w:tcPr>
          <w:p w:rsidR="00025A03"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1</w:t>
            </w:r>
            <w:r w:rsidR="002A3D47" w:rsidRPr="00A64368">
              <w:rPr>
                <w:rFonts w:ascii="Times New Roman" w:hAnsi="Times New Roman" w:cs="Times New Roman"/>
                <w:sz w:val="24"/>
                <w:szCs w:val="24"/>
              </w:rPr>
              <w:t>,5</w:t>
            </w:r>
            <w:r w:rsidR="006E0E74">
              <w:rPr>
                <w:rFonts w:ascii="Times New Roman" w:hAnsi="Times New Roman" w:cs="Times New Roman"/>
                <w:sz w:val="24"/>
                <w:szCs w:val="24"/>
              </w:rPr>
              <w:t>0</w:t>
            </w:r>
          </w:p>
        </w:tc>
        <w:tc>
          <w:tcPr>
            <w:tcW w:w="8789" w:type="dxa"/>
          </w:tcPr>
          <w:p w:rsidR="00025A03" w:rsidRPr="00A64368" w:rsidRDefault="00F26A29">
            <w:pPr>
              <w:rPr>
                <w:rFonts w:ascii="Times New Roman" w:hAnsi="Times New Roman" w:cs="Times New Roman"/>
                <w:sz w:val="24"/>
                <w:szCs w:val="24"/>
              </w:rPr>
            </w:pPr>
            <w:r w:rsidRPr="00A64368">
              <w:rPr>
                <w:rFonts w:ascii="Times New Roman" w:hAnsi="Times New Roman" w:cs="Times New Roman"/>
                <w:sz w:val="24"/>
                <w:szCs w:val="24"/>
              </w:rPr>
              <w:t>Mokykla turi 3 pastatus, veikia ikimokyklinio, priešmokyklinio ir pradinio ugdymo grupės atskiruose pastatuose</w:t>
            </w:r>
          </w:p>
        </w:tc>
      </w:tr>
      <w:tr w:rsidR="00D0670D" w:rsidRPr="00A64368" w:rsidTr="004C17F3">
        <w:tc>
          <w:tcPr>
            <w:tcW w:w="534" w:type="dxa"/>
          </w:tcPr>
          <w:p w:rsidR="00D0670D" w:rsidRPr="00A64368" w:rsidRDefault="007D6EAD">
            <w:pPr>
              <w:rPr>
                <w:rFonts w:ascii="Times New Roman" w:hAnsi="Times New Roman" w:cs="Times New Roman"/>
                <w:sz w:val="24"/>
                <w:szCs w:val="24"/>
              </w:rPr>
            </w:pPr>
            <w:r>
              <w:rPr>
                <w:rFonts w:ascii="Times New Roman" w:hAnsi="Times New Roman" w:cs="Times New Roman"/>
                <w:sz w:val="24"/>
                <w:szCs w:val="24"/>
              </w:rPr>
              <w:t>18</w:t>
            </w:r>
            <w:r w:rsidR="00636B60" w:rsidRPr="00A64368">
              <w:rPr>
                <w:rFonts w:ascii="Times New Roman" w:hAnsi="Times New Roman" w:cs="Times New Roman"/>
                <w:sz w:val="24"/>
                <w:szCs w:val="24"/>
              </w:rPr>
              <w:t>.</w:t>
            </w:r>
          </w:p>
        </w:tc>
        <w:tc>
          <w:tcPr>
            <w:tcW w:w="4252" w:type="dxa"/>
          </w:tcPr>
          <w:p w:rsidR="00D0670D" w:rsidRPr="00A64368" w:rsidRDefault="00D0670D">
            <w:pPr>
              <w:rPr>
                <w:rFonts w:ascii="Times New Roman" w:hAnsi="Times New Roman" w:cs="Times New Roman"/>
                <w:sz w:val="24"/>
                <w:szCs w:val="24"/>
              </w:rPr>
            </w:pPr>
            <w:r w:rsidRPr="00A64368">
              <w:rPr>
                <w:rFonts w:ascii="Times New Roman" w:hAnsi="Times New Roman" w:cs="Times New Roman"/>
                <w:sz w:val="24"/>
                <w:szCs w:val="24"/>
              </w:rPr>
              <w:t>Kiemsargis</w:t>
            </w:r>
          </w:p>
        </w:tc>
        <w:tc>
          <w:tcPr>
            <w:tcW w:w="992" w:type="dxa"/>
          </w:tcPr>
          <w:p w:rsidR="00D0670D" w:rsidRPr="00A64368" w:rsidRDefault="00AF1FB6">
            <w:pPr>
              <w:rPr>
                <w:rFonts w:ascii="Times New Roman" w:hAnsi="Times New Roman" w:cs="Times New Roman"/>
                <w:sz w:val="24"/>
                <w:szCs w:val="24"/>
              </w:rPr>
            </w:pPr>
            <w:r w:rsidRPr="00A64368">
              <w:rPr>
                <w:rFonts w:ascii="Times New Roman" w:hAnsi="Times New Roman" w:cs="Times New Roman"/>
                <w:sz w:val="24"/>
                <w:szCs w:val="24"/>
              </w:rPr>
              <w:t>2</w:t>
            </w:r>
            <w:r w:rsidR="006E0E74">
              <w:rPr>
                <w:rFonts w:ascii="Times New Roman" w:hAnsi="Times New Roman" w:cs="Times New Roman"/>
                <w:sz w:val="24"/>
                <w:szCs w:val="24"/>
              </w:rPr>
              <w:t>,00</w:t>
            </w:r>
          </w:p>
        </w:tc>
        <w:tc>
          <w:tcPr>
            <w:tcW w:w="8789" w:type="dxa"/>
          </w:tcPr>
          <w:p w:rsidR="00D0670D" w:rsidRPr="00A64368" w:rsidRDefault="00D0670D">
            <w:pPr>
              <w:rPr>
                <w:rFonts w:ascii="Times New Roman" w:hAnsi="Times New Roman" w:cs="Times New Roman"/>
                <w:sz w:val="24"/>
                <w:szCs w:val="24"/>
              </w:rPr>
            </w:pPr>
            <w:r w:rsidRPr="00A64368">
              <w:rPr>
                <w:rFonts w:ascii="Times New Roman" w:hAnsi="Times New Roman" w:cs="Times New Roman"/>
                <w:sz w:val="24"/>
                <w:szCs w:val="24"/>
              </w:rPr>
              <w:t>Kiemsargių pareigybių skaičius nustatomas pagal prižiūrimą</w:t>
            </w:r>
            <w:r w:rsidR="00207F9E" w:rsidRPr="00A64368">
              <w:rPr>
                <w:rFonts w:ascii="Times New Roman" w:hAnsi="Times New Roman" w:cs="Times New Roman"/>
                <w:sz w:val="24"/>
                <w:szCs w:val="24"/>
              </w:rPr>
              <w:t xml:space="preserve"> ir tvarkomą plotą (</w:t>
            </w:r>
            <w:r w:rsidRPr="00A64368">
              <w:rPr>
                <w:rFonts w:ascii="Times New Roman" w:hAnsi="Times New Roman" w:cs="Times New Roman"/>
                <w:sz w:val="24"/>
                <w:szCs w:val="24"/>
              </w:rPr>
              <w:t>3,47 ha</w:t>
            </w:r>
            <w:r w:rsidR="00207F9E" w:rsidRPr="00A64368">
              <w:rPr>
                <w:rFonts w:ascii="Times New Roman" w:hAnsi="Times New Roman" w:cs="Times New Roman"/>
                <w:sz w:val="24"/>
                <w:szCs w:val="24"/>
              </w:rPr>
              <w:t>)</w:t>
            </w:r>
          </w:p>
          <w:p w:rsidR="00AF1FB6" w:rsidRPr="00A64368" w:rsidRDefault="00AF1FB6" w:rsidP="00AF1FB6">
            <w:pPr>
              <w:rPr>
                <w:rFonts w:ascii="Times New Roman" w:hAnsi="Times New Roman" w:cs="Times New Roman"/>
                <w:sz w:val="24"/>
                <w:szCs w:val="24"/>
              </w:rPr>
            </w:pPr>
            <w:r w:rsidRPr="00A64368">
              <w:rPr>
                <w:rFonts w:ascii="Times New Roman" w:hAnsi="Times New Roman" w:cs="Times New Roman"/>
                <w:sz w:val="24"/>
                <w:szCs w:val="24"/>
              </w:rPr>
              <w:t>1. iki 5000 kv. m – 0,25 etato;</w:t>
            </w:r>
          </w:p>
          <w:p w:rsidR="00AF1FB6" w:rsidRPr="00A64368" w:rsidRDefault="00AF1FB6" w:rsidP="00AF1FB6">
            <w:pPr>
              <w:rPr>
                <w:rFonts w:ascii="Times New Roman" w:hAnsi="Times New Roman" w:cs="Times New Roman"/>
                <w:sz w:val="24"/>
                <w:szCs w:val="24"/>
              </w:rPr>
            </w:pPr>
            <w:r w:rsidRPr="00A64368">
              <w:rPr>
                <w:rFonts w:ascii="Times New Roman" w:hAnsi="Times New Roman" w:cs="Times New Roman"/>
                <w:sz w:val="24"/>
                <w:szCs w:val="24"/>
              </w:rPr>
              <w:t>2. nuo 5000 iki 10000 kv. m – 0,5 etato;</w:t>
            </w:r>
          </w:p>
          <w:p w:rsidR="00AF1FB6" w:rsidRPr="00A64368" w:rsidRDefault="00AF1FB6" w:rsidP="00AF1FB6">
            <w:pPr>
              <w:rPr>
                <w:rFonts w:ascii="Times New Roman" w:hAnsi="Times New Roman" w:cs="Times New Roman"/>
                <w:sz w:val="24"/>
                <w:szCs w:val="24"/>
              </w:rPr>
            </w:pPr>
            <w:r w:rsidRPr="00A64368">
              <w:rPr>
                <w:rFonts w:ascii="Times New Roman" w:hAnsi="Times New Roman" w:cs="Times New Roman"/>
                <w:sz w:val="24"/>
                <w:szCs w:val="24"/>
              </w:rPr>
              <w:t>3. nuo 10000 iki 15000 kv. m – 0,75 etato;</w:t>
            </w:r>
          </w:p>
          <w:p w:rsidR="00AF1FB6" w:rsidRPr="00A64368" w:rsidRDefault="00AF1FB6" w:rsidP="00AF1FB6">
            <w:pPr>
              <w:rPr>
                <w:rFonts w:ascii="Times New Roman" w:hAnsi="Times New Roman" w:cs="Times New Roman"/>
                <w:sz w:val="24"/>
                <w:szCs w:val="24"/>
              </w:rPr>
            </w:pPr>
            <w:r w:rsidRPr="00A64368">
              <w:rPr>
                <w:rFonts w:ascii="Times New Roman" w:hAnsi="Times New Roman" w:cs="Times New Roman"/>
                <w:sz w:val="24"/>
                <w:szCs w:val="24"/>
              </w:rPr>
              <w:t>4. nuo 15000 iki 20000 kv. m – 1etatas;</w:t>
            </w:r>
          </w:p>
          <w:p w:rsidR="00AF1FB6" w:rsidRPr="00A64368" w:rsidRDefault="00AF1FB6" w:rsidP="00AF1FB6">
            <w:pPr>
              <w:rPr>
                <w:rFonts w:ascii="Times New Roman" w:hAnsi="Times New Roman" w:cs="Times New Roman"/>
                <w:sz w:val="24"/>
                <w:szCs w:val="24"/>
              </w:rPr>
            </w:pPr>
            <w:r w:rsidRPr="00A64368">
              <w:rPr>
                <w:rFonts w:ascii="Times New Roman" w:hAnsi="Times New Roman" w:cs="Times New Roman"/>
                <w:sz w:val="24"/>
                <w:szCs w:val="24"/>
              </w:rPr>
              <w:t>5. nuo 20000 iki 25000 kv. m – 1,25 etato;</w:t>
            </w:r>
          </w:p>
          <w:p w:rsidR="00AF1FB6" w:rsidRPr="00A64368" w:rsidRDefault="00AF1FB6" w:rsidP="00AF1FB6">
            <w:pPr>
              <w:rPr>
                <w:rFonts w:ascii="Times New Roman" w:hAnsi="Times New Roman" w:cs="Times New Roman"/>
                <w:sz w:val="24"/>
                <w:szCs w:val="24"/>
              </w:rPr>
            </w:pPr>
            <w:r w:rsidRPr="00A64368">
              <w:rPr>
                <w:rFonts w:ascii="Times New Roman" w:hAnsi="Times New Roman" w:cs="Times New Roman"/>
                <w:sz w:val="24"/>
                <w:szCs w:val="24"/>
              </w:rPr>
              <w:t>6. nuo 25000 iki 30000 kv. m – 1,5 etato;</w:t>
            </w:r>
          </w:p>
          <w:p w:rsidR="00AF1FB6" w:rsidRPr="00A64368" w:rsidRDefault="00AF1FB6" w:rsidP="00AF1FB6">
            <w:pPr>
              <w:rPr>
                <w:rFonts w:ascii="Times New Roman" w:hAnsi="Times New Roman" w:cs="Times New Roman"/>
                <w:sz w:val="24"/>
                <w:szCs w:val="24"/>
              </w:rPr>
            </w:pPr>
            <w:r w:rsidRPr="00A64368">
              <w:rPr>
                <w:rFonts w:ascii="Times New Roman" w:hAnsi="Times New Roman" w:cs="Times New Roman"/>
                <w:sz w:val="24"/>
                <w:szCs w:val="24"/>
              </w:rPr>
              <w:t>7. daugiau kaip 30000 kv. m – 2 etatai.</w:t>
            </w:r>
          </w:p>
          <w:p w:rsidR="00D0670D" w:rsidRPr="00A64368" w:rsidRDefault="00D0670D">
            <w:pPr>
              <w:rPr>
                <w:rFonts w:ascii="Times New Roman" w:hAnsi="Times New Roman" w:cs="Times New Roman"/>
                <w:sz w:val="24"/>
                <w:szCs w:val="24"/>
              </w:rPr>
            </w:pPr>
          </w:p>
        </w:tc>
      </w:tr>
      <w:tr w:rsidR="00B24A5F" w:rsidRPr="00A64368" w:rsidTr="004C17F3">
        <w:tc>
          <w:tcPr>
            <w:tcW w:w="534" w:type="dxa"/>
          </w:tcPr>
          <w:p w:rsidR="00B24A5F" w:rsidRPr="00A64368" w:rsidRDefault="007D6EAD">
            <w:pPr>
              <w:rPr>
                <w:rFonts w:ascii="Times New Roman" w:hAnsi="Times New Roman" w:cs="Times New Roman"/>
                <w:sz w:val="24"/>
                <w:szCs w:val="24"/>
              </w:rPr>
            </w:pPr>
            <w:r>
              <w:rPr>
                <w:rFonts w:ascii="Times New Roman" w:hAnsi="Times New Roman" w:cs="Times New Roman"/>
                <w:sz w:val="24"/>
                <w:szCs w:val="24"/>
              </w:rPr>
              <w:t>19</w:t>
            </w:r>
            <w:r w:rsidR="00B24A5F" w:rsidRPr="00A64368">
              <w:rPr>
                <w:rFonts w:ascii="Times New Roman" w:hAnsi="Times New Roman" w:cs="Times New Roman"/>
                <w:sz w:val="24"/>
                <w:szCs w:val="24"/>
              </w:rPr>
              <w:t>.</w:t>
            </w:r>
          </w:p>
        </w:tc>
        <w:tc>
          <w:tcPr>
            <w:tcW w:w="4252" w:type="dxa"/>
          </w:tcPr>
          <w:p w:rsidR="00B24A5F" w:rsidRPr="00A64368" w:rsidRDefault="00B24A5F">
            <w:pPr>
              <w:rPr>
                <w:rFonts w:ascii="Times New Roman" w:hAnsi="Times New Roman" w:cs="Times New Roman"/>
                <w:sz w:val="24"/>
                <w:szCs w:val="24"/>
              </w:rPr>
            </w:pPr>
            <w:r w:rsidRPr="00A64368">
              <w:rPr>
                <w:rFonts w:ascii="Times New Roman" w:hAnsi="Times New Roman" w:cs="Times New Roman"/>
                <w:sz w:val="24"/>
                <w:szCs w:val="24"/>
              </w:rPr>
              <w:t>Virėjas</w:t>
            </w:r>
          </w:p>
        </w:tc>
        <w:tc>
          <w:tcPr>
            <w:tcW w:w="992" w:type="dxa"/>
          </w:tcPr>
          <w:p w:rsidR="00B24A5F" w:rsidRPr="00A64368" w:rsidRDefault="00B24A5F">
            <w:pPr>
              <w:rPr>
                <w:rFonts w:ascii="Times New Roman" w:hAnsi="Times New Roman" w:cs="Times New Roman"/>
                <w:sz w:val="24"/>
                <w:szCs w:val="24"/>
              </w:rPr>
            </w:pPr>
            <w:r w:rsidRPr="00A64368">
              <w:rPr>
                <w:rFonts w:ascii="Times New Roman" w:hAnsi="Times New Roman" w:cs="Times New Roman"/>
                <w:sz w:val="24"/>
                <w:szCs w:val="24"/>
              </w:rPr>
              <w:t>1</w:t>
            </w:r>
            <w:r w:rsidR="006E0E74">
              <w:rPr>
                <w:rFonts w:ascii="Times New Roman" w:hAnsi="Times New Roman" w:cs="Times New Roman"/>
                <w:sz w:val="24"/>
                <w:szCs w:val="24"/>
              </w:rPr>
              <w:t>,00</w:t>
            </w:r>
          </w:p>
        </w:tc>
        <w:tc>
          <w:tcPr>
            <w:tcW w:w="8789" w:type="dxa"/>
            <w:vMerge w:val="restart"/>
          </w:tcPr>
          <w:p w:rsidR="00B24A5F" w:rsidRDefault="00B24A5F">
            <w:pPr>
              <w:rPr>
                <w:rFonts w:ascii="Times New Roman" w:hAnsi="Times New Roman" w:cs="Times New Roman"/>
                <w:sz w:val="24"/>
                <w:szCs w:val="24"/>
              </w:rPr>
            </w:pPr>
          </w:p>
          <w:p w:rsidR="00B24A5F" w:rsidRPr="00A64368" w:rsidRDefault="00B24A5F">
            <w:pPr>
              <w:rPr>
                <w:rFonts w:ascii="Times New Roman" w:hAnsi="Times New Roman" w:cs="Times New Roman"/>
                <w:sz w:val="24"/>
                <w:szCs w:val="24"/>
              </w:rPr>
            </w:pPr>
            <w:r w:rsidRPr="00A64368">
              <w:rPr>
                <w:rFonts w:ascii="Times New Roman" w:hAnsi="Times New Roman" w:cs="Times New Roman"/>
                <w:sz w:val="24"/>
                <w:szCs w:val="24"/>
              </w:rPr>
              <w:t>Mokykloje</w:t>
            </w:r>
            <w:r>
              <w:rPr>
                <w:rFonts w:ascii="Times New Roman" w:hAnsi="Times New Roman" w:cs="Times New Roman"/>
                <w:sz w:val="24"/>
                <w:szCs w:val="24"/>
              </w:rPr>
              <w:t xml:space="preserve"> teikiama ugdytinių (ikimokyklinėje ir </w:t>
            </w:r>
            <w:r w:rsidRPr="00A64368">
              <w:rPr>
                <w:rFonts w:ascii="Times New Roman" w:hAnsi="Times New Roman" w:cs="Times New Roman"/>
                <w:sz w:val="24"/>
                <w:szCs w:val="24"/>
              </w:rPr>
              <w:t>priešmokyklinė</w:t>
            </w:r>
            <w:r>
              <w:rPr>
                <w:rFonts w:ascii="Times New Roman" w:hAnsi="Times New Roman" w:cs="Times New Roman"/>
                <w:sz w:val="24"/>
                <w:szCs w:val="24"/>
              </w:rPr>
              <w:t>je grupėse</w:t>
            </w:r>
            <w:r w:rsidRPr="00A64368">
              <w:rPr>
                <w:rFonts w:ascii="Times New Roman" w:hAnsi="Times New Roman" w:cs="Times New Roman"/>
                <w:sz w:val="24"/>
                <w:szCs w:val="24"/>
              </w:rPr>
              <w:t>)</w:t>
            </w:r>
            <w:r>
              <w:rPr>
                <w:rFonts w:ascii="Times New Roman" w:hAnsi="Times New Roman" w:cs="Times New Roman"/>
                <w:sz w:val="24"/>
                <w:szCs w:val="24"/>
              </w:rPr>
              <w:t xml:space="preserve"> maitinimo paslauga. </w:t>
            </w:r>
          </w:p>
          <w:p w:rsidR="00B24A5F" w:rsidRPr="00A64368" w:rsidRDefault="00B24A5F" w:rsidP="0044614F">
            <w:pPr>
              <w:rPr>
                <w:rFonts w:ascii="Times New Roman" w:hAnsi="Times New Roman" w:cs="Times New Roman"/>
                <w:sz w:val="24"/>
                <w:szCs w:val="24"/>
              </w:rPr>
            </w:pPr>
          </w:p>
        </w:tc>
      </w:tr>
      <w:tr w:rsidR="00B24A5F" w:rsidRPr="00A64368" w:rsidTr="004C17F3">
        <w:tc>
          <w:tcPr>
            <w:tcW w:w="534" w:type="dxa"/>
          </w:tcPr>
          <w:p w:rsidR="00B24A5F" w:rsidRPr="00A64368" w:rsidRDefault="007D6EAD">
            <w:pPr>
              <w:rPr>
                <w:rFonts w:ascii="Times New Roman" w:hAnsi="Times New Roman" w:cs="Times New Roman"/>
                <w:sz w:val="24"/>
                <w:szCs w:val="24"/>
              </w:rPr>
            </w:pPr>
            <w:r>
              <w:rPr>
                <w:rFonts w:ascii="Times New Roman" w:hAnsi="Times New Roman" w:cs="Times New Roman"/>
                <w:sz w:val="24"/>
                <w:szCs w:val="24"/>
              </w:rPr>
              <w:t>20</w:t>
            </w:r>
            <w:r w:rsidR="00B24A5F" w:rsidRPr="00A64368">
              <w:rPr>
                <w:rFonts w:ascii="Times New Roman" w:hAnsi="Times New Roman" w:cs="Times New Roman"/>
                <w:sz w:val="24"/>
                <w:szCs w:val="24"/>
              </w:rPr>
              <w:t>.</w:t>
            </w:r>
          </w:p>
        </w:tc>
        <w:tc>
          <w:tcPr>
            <w:tcW w:w="4252" w:type="dxa"/>
          </w:tcPr>
          <w:p w:rsidR="00B24A5F" w:rsidRPr="00A64368" w:rsidRDefault="00B24A5F">
            <w:pPr>
              <w:rPr>
                <w:rFonts w:ascii="Times New Roman" w:hAnsi="Times New Roman" w:cs="Times New Roman"/>
                <w:sz w:val="24"/>
                <w:szCs w:val="24"/>
              </w:rPr>
            </w:pPr>
            <w:r w:rsidRPr="00A64368">
              <w:rPr>
                <w:rFonts w:ascii="Times New Roman" w:hAnsi="Times New Roman" w:cs="Times New Roman"/>
                <w:sz w:val="24"/>
                <w:szCs w:val="24"/>
              </w:rPr>
              <w:t>Sandėlininkas</w:t>
            </w:r>
          </w:p>
        </w:tc>
        <w:tc>
          <w:tcPr>
            <w:tcW w:w="992" w:type="dxa"/>
          </w:tcPr>
          <w:p w:rsidR="00B24A5F" w:rsidRPr="00A64368" w:rsidRDefault="00B24A5F">
            <w:pPr>
              <w:rPr>
                <w:rFonts w:ascii="Times New Roman" w:hAnsi="Times New Roman" w:cs="Times New Roman"/>
                <w:sz w:val="24"/>
                <w:szCs w:val="24"/>
              </w:rPr>
            </w:pPr>
            <w:r w:rsidRPr="00A64368">
              <w:rPr>
                <w:rFonts w:ascii="Times New Roman" w:hAnsi="Times New Roman" w:cs="Times New Roman"/>
                <w:sz w:val="24"/>
                <w:szCs w:val="24"/>
              </w:rPr>
              <w:t>0,25</w:t>
            </w:r>
          </w:p>
        </w:tc>
        <w:tc>
          <w:tcPr>
            <w:tcW w:w="8789" w:type="dxa"/>
            <w:vMerge/>
          </w:tcPr>
          <w:p w:rsidR="00B24A5F" w:rsidRPr="00A64368" w:rsidRDefault="00B24A5F" w:rsidP="0044614F">
            <w:pPr>
              <w:rPr>
                <w:rFonts w:ascii="Times New Roman" w:hAnsi="Times New Roman" w:cs="Times New Roman"/>
                <w:sz w:val="24"/>
                <w:szCs w:val="24"/>
              </w:rPr>
            </w:pPr>
          </w:p>
        </w:tc>
      </w:tr>
      <w:tr w:rsidR="00B24A5F" w:rsidRPr="00A64368" w:rsidTr="004C17F3">
        <w:tc>
          <w:tcPr>
            <w:tcW w:w="534" w:type="dxa"/>
          </w:tcPr>
          <w:p w:rsidR="00B24A5F" w:rsidRPr="00A64368" w:rsidRDefault="007D6EAD">
            <w:pPr>
              <w:rPr>
                <w:rFonts w:ascii="Times New Roman" w:hAnsi="Times New Roman" w:cs="Times New Roman"/>
                <w:sz w:val="24"/>
                <w:szCs w:val="24"/>
              </w:rPr>
            </w:pPr>
            <w:r>
              <w:rPr>
                <w:rFonts w:ascii="Times New Roman" w:hAnsi="Times New Roman" w:cs="Times New Roman"/>
                <w:sz w:val="24"/>
                <w:szCs w:val="24"/>
              </w:rPr>
              <w:t>21</w:t>
            </w:r>
            <w:r w:rsidR="00B24A5F" w:rsidRPr="00A64368">
              <w:rPr>
                <w:rFonts w:ascii="Times New Roman" w:hAnsi="Times New Roman" w:cs="Times New Roman"/>
                <w:sz w:val="24"/>
                <w:szCs w:val="24"/>
              </w:rPr>
              <w:t>.</w:t>
            </w:r>
          </w:p>
        </w:tc>
        <w:tc>
          <w:tcPr>
            <w:tcW w:w="4252" w:type="dxa"/>
          </w:tcPr>
          <w:p w:rsidR="00B24A5F" w:rsidRPr="00A64368" w:rsidRDefault="00B24A5F">
            <w:pPr>
              <w:rPr>
                <w:rFonts w:ascii="Times New Roman" w:hAnsi="Times New Roman" w:cs="Times New Roman"/>
                <w:sz w:val="24"/>
                <w:szCs w:val="24"/>
              </w:rPr>
            </w:pPr>
            <w:r w:rsidRPr="00A64368">
              <w:rPr>
                <w:rFonts w:ascii="Times New Roman" w:hAnsi="Times New Roman" w:cs="Times New Roman"/>
                <w:sz w:val="24"/>
                <w:szCs w:val="24"/>
              </w:rPr>
              <w:t>Vaikų sveikatos priežiūros specialistas, dietistas</w:t>
            </w:r>
          </w:p>
        </w:tc>
        <w:tc>
          <w:tcPr>
            <w:tcW w:w="992" w:type="dxa"/>
          </w:tcPr>
          <w:p w:rsidR="00B24A5F" w:rsidRPr="00A64368" w:rsidRDefault="00B24A5F">
            <w:pPr>
              <w:rPr>
                <w:rFonts w:ascii="Times New Roman" w:hAnsi="Times New Roman" w:cs="Times New Roman"/>
                <w:sz w:val="24"/>
                <w:szCs w:val="24"/>
              </w:rPr>
            </w:pPr>
            <w:r w:rsidRPr="00A64368">
              <w:rPr>
                <w:rFonts w:ascii="Times New Roman" w:hAnsi="Times New Roman" w:cs="Times New Roman"/>
                <w:sz w:val="24"/>
                <w:szCs w:val="24"/>
              </w:rPr>
              <w:t>0,25</w:t>
            </w:r>
          </w:p>
        </w:tc>
        <w:tc>
          <w:tcPr>
            <w:tcW w:w="8789" w:type="dxa"/>
            <w:vMerge/>
          </w:tcPr>
          <w:p w:rsidR="00B24A5F" w:rsidRPr="00A64368" w:rsidRDefault="00B24A5F">
            <w:pPr>
              <w:rPr>
                <w:rFonts w:ascii="Times New Roman" w:hAnsi="Times New Roman" w:cs="Times New Roman"/>
                <w:sz w:val="24"/>
                <w:szCs w:val="24"/>
              </w:rPr>
            </w:pPr>
          </w:p>
        </w:tc>
      </w:tr>
      <w:tr w:rsidR="00297F87" w:rsidRPr="00A64368" w:rsidTr="004C17F3">
        <w:tc>
          <w:tcPr>
            <w:tcW w:w="534" w:type="dxa"/>
          </w:tcPr>
          <w:p w:rsidR="00297F87" w:rsidRPr="00A64368" w:rsidRDefault="007D6EAD">
            <w:pPr>
              <w:rPr>
                <w:rFonts w:ascii="Times New Roman" w:hAnsi="Times New Roman" w:cs="Times New Roman"/>
                <w:sz w:val="24"/>
                <w:szCs w:val="24"/>
              </w:rPr>
            </w:pPr>
            <w:r>
              <w:rPr>
                <w:rFonts w:ascii="Times New Roman" w:hAnsi="Times New Roman" w:cs="Times New Roman"/>
                <w:sz w:val="24"/>
                <w:szCs w:val="24"/>
              </w:rPr>
              <w:t>22</w:t>
            </w:r>
            <w:r w:rsidR="00297F87" w:rsidRPr="00A64368">
              <w:rPr>
                <w:rFonts w:ascii="Times New Roman" w:hAnsi="Times New Roman" w:cs="Times New Roman"/>
                <w:sz w:val="24"/>
                <w:szCs w:val="24"/>
              </w:rPr>
              <w:t>.</w:t>
            </w:r>
          </w:p>
        </w:tc>
        <w:tc>
          <w:tcPr>
            <w:tcW w:w="4252" w:type="dxa"/>
          </w:tcPr>
          <w:p w:rsidR="00297F87"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Kultūrinės, klubinės ir sportinės veiklos organizatorius</w:t>
            </w:r>
          </w:p>
        </w:tc>
        <w:tc>
          <w:tcPr>
            <w:tcW w:w="992" w:type="dxa"/>
          </w:tcPr>
          <w:p w:rsidR="00297F87" w:rsidRPr="00A64368" w:rsidRDefault="00B24A5F">
            <w:pPr>
              <w:rPr>
                <w:rFonts w:ascii="Times New Roman" w:hAnsi="Times New Roman" w:cs="Times New Roman"/>
                <w:sz w:val="24"/>
                <w:szCs w:val="24"/>
              </w:rPr>
            </w:pPr>
            <w:r>
              <w:rPr>
                <w:rFonts w:ascii="Times New Roman" w:hAnsi="Times New Roman" w:cs="Times New Roman"/>
                <w:sz w:val="24"/>
                <w:szCs w:val="24"/>
              </w:rPr>
              <w:t>2</w:t>
            </w:r>
            <w:r w:rsidR="00982FF7">
              <w:rPr>
                <w:rFonts w:ascii="Times New Roman" w:hAnsi="Times New Roman" w:cs="Times New Roman"/>
                <w:sz w:val="24"/>
                <w:szCs w:val="24"/>
              </w:rPr>
              <w:t>,00</w:t>
            </w:r>
            <w:bookmarkStart w:id="0" w:name="_GoBack"/>
            <w:bookmarkEnd w:id="0"/>
          </w:p>
          <w:p w:rsidR="00297F87" w:rsidRPr="00A64368" w:rsidRDefault="00297F87">
            <w:pPr>
              <w:rPr>
                <w:rFonts w:ascii="Times New Roman" w:hAnsi="Times New Roman" w:cs="Times New Roman"/>
                <w:sz w:val="24"/>
                <w:szCs w:val="24"/>
              </w:rPr>
            </w:pPr>
          </w:p>
        </w:tc>
        <w:tc>
          <w:tcPr>
            <w:tcW w:w="8789" w:type="dxa"/>
          </w:tcPr>
          <w:p w:rsidR="00297F87" w:rsidRPr="00A64368" w:rsidRDefault="00297F87">
            <w:pPr>
              <w:rPr>
                <w:rFonts w:ascii="Times New Roman" w:hAnsi="Times New Roman" w:cs="Times New Roman"/>
                <w:sz w:val="24"/>
                <w:szCs w:val="24"/>
              </w:rPr>
            </w:pPr>
          </w:p>
        </w:tc>
      </w:tr>
      <w:tr w:rsidR="00297F87" w:rsidRPr="00A64368" w:rsidTr="004C17F3">
        <w:tc>
          <w:tcPr>
            <w:tcW w:w="534" w:type="dxa"/>
          </w:tcPr>
          <w:p w:rsidR="00297F87" w:rsidRPr="00A64368" w:rsidRDefault="007D6EAD">
            <w:pPr>
              <w:rPr>
                <w:rFonts w:ascii="Times New Roman" w:hAnsi="Times New Roman" w:cs="Times New Roman"/>
                <w:sz w:val="24"/>
                <w:szCs w:val="24"/>
              </w:rPr>
            </w:pPr>
            <w:r>
              <w:rPr>
                <w:rFonts w:ascii="Times New Roman" w:hAnsi="Times New Roman" w:cs="Times New Roman"/>
                <w:sz w:val="24"/>
                <w:szCs w:val="24"/>
              </w:rPr>
              <w:t>23</w:t>
            </w:r>
            <w:r w:rsidR="00297F87" w:rsidRPr="00A64368">
              <w:rPr>
                <w:rFonts w:ascii="Times New Roman" w:hAnsi="Times New Roman" w:cs="Times New Roman"/>
                <w:sz w:val="24"/>
                <w:szCs w:val="24"/>
              </w:rPr>
              <w:t>.</w:t>
            </w:r>
          </w:p>
        </w:tc>
        <w:tc>
          <w:tcPr>
            <w:tcW w:w="4252" w:type="dxa"/>
          </w:tcPr>
          <w:p w:rsidR="00297F87"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Inžinierius kompiuterininkas</w:t>
            </w:r>
          </w:p>
        </w:tc>
        <w:tc>
          <w:tcPr>
            <w:tcW w:w="992" w:type="dxa"/>
          </w:tcPr>
          <w:p w:rsidR="00297F87" w:rsidRPr="00A64368" w:rsidRDefault="000F4D14">
            <w:pPr>
              <w:rPr>
                <w:rFonts w:ascii="Times New Roman" w:hAnsi="Times New Roman" w:cs="Times New Roman"/>
                <w:sz w:val="24"/>
                <w:szCs w:val="24"/>
              </w:rPr>
            </w:pPr>
            <w:r w:rsidRPr="00A64368">
              <w:rPr>
                <w:rFonts w:ascii="Times New Roman" w:hAnsi="Times New Roman" w:cs="Times New Roman"/>
                <w:sz w:val="24"/>
                <w:szCs w:val="24"/>
              </w:rPr>
              <w:t>0,</w:t>
            </w:r>
            <w:r w:rsidR="0034781E">
              <w:rPr>
                <w:rFonts w:ascii="Times New Roman" w:hAnsi="Times New Roman" w:cs="Times New Roman"/>
                <w:sz w:val="24"/>
                <w:szCs w:val="24"/>
              </w:rPr>
              <w:t>5</w:t>
            </w:r>
            <w:r w:rsidR="006E0E74">
              <w:rPr>
                <w:rFonts w:ascii="Times New Roman" w:hAnsi="Times New Roman" w:cs="Times New Roman"/>
                <w:sz w:val="24"/>
                <w:szCs w:val="24"/>
              </w:rPr>
              <w:t>0</w:t>
            </w:r>
          </w:p>
        </w:tc>
        <w:tc>
          <w:tcPr>
            <w:tcW w:w="8789" w:type="dxa"/>
          </w:tcPr>
          <w:p w:rsidR="00297F87" w:rsidRPr="00A64368" w:rsidRDefault="00771251">
            <w:pPr>
              <w:rPr>
                <w:rFonts w:ascii="Times New Roman" w:hAnsi="Times New Roman" w:cs="Times New Roman"/>
                <w:sz w:val="24"/>
                <w:szCs w:val="24"/>
              </w:rPr>
            </w:pPr>
            <w:r w:rsidRPr="00771251">
              <w:rPr>
                <w:rFonts w:ascii="Times New Roman" w:hAnsi="Times New Roman" w:cs="Times New Roman"/>
                <w:sz w:val="24"/>
                <w:szCs w:val="24"/>
              </w:rPr>
              <w:t>inžinieriaus programuotojo (buvo 0,75, lieka- 0,5)</w:t>
            </w:r>
            <w:r>
              <w:rPr>
                <w:rFonts w:ascii="Times New Roman" w:hAnsi="Times New Roman" w:cs="Times New Roman"/>
                <w:sz w:val="24"/>
                <w:szCs w:val="24"/>
              </w:rPr>
              <w:t xml:space="preserve">. </w:t>
            </w:r>
            <w:r w:rsidR="000F4D14" w:rsidRPr="00A64368">
              <w:rPr>
                <w:rFonts w:ascii="Times New Roman" w:hAnsi="Times New Roman" w:cs="Times New Roman"/>
                <w:sz w:val="24"/>
                <w:szCs w:val="24"/>
              </w:rPr>
              <w:t xml:space="preserve">Pareigybė steigiama pagal eksploatuojamų </w:t>
            </w:r>
            <w:r w:rsidR="00207F9E" w:rsidRPr="00A64368">
              <w:rPr>
                <w:rFonts w:ascii="Times New Roman" w:hAnsi="Times New Roman" w:cs="Times New Roman"/>
                <w:sz w:val="24"/>
                <w:szCs w:val="24"/>
              </w:rPr>
              <w:t>kompiuterių skaičių mokykloje.</w:t>
            </w:r>
          </w:p>
        </w:tc>
      </w:tr>
      <w:tr w:rsidR="00297F87" w:rsidRPr="00A64368" w:rsidTr="004C17F3">
        <w:tc>
          <w:tcPr>
            <w:tcW w:w="534" w:type="dxa"/>
          </w:tcPr>
          <w:p w:rsidR="00297F87" w:rsidRPr="00A64368" w:rsidRDefault="007D6EAD">
            <w:pPr>
              <w:rPr>
                <w:rFonts w:ascii="Times New Roman" w:hAnsi="Times New Roman" w:cs="Times New Roman"/>
                <w:sz w:val="24"/>
                <w:szCs w:val="24"/>
              </w:rPr>
            </w:pPr>
            <w:r>
              <w:rPr>
                <w:rFonts w:ascii="Times New Roman" w:hAnsi="Times New Roman" w:cs="Times New Roman"/>
                <w:sz w:val="24"/>
                <w:szCs w:val="24"/>
              </w:rPr>
              <w:t>24</w:t>
            </w:r>
            <w:r w:rsidR="00297F87" w:rsidRPr="00A64368">
              <w:rPr>
                <w:rFonts w:ascii="Times New Roman" w:hAnsi="Times New Roman" w:cs="Times New Roman"/>
                <w:sz w:val="24"/>
                <w:szCs w:val="24"/>
              </w:rPr>
              <w:t>.</w:t>
            </w:r>
          </w:p>
        </w:tc>
        <w:tc>
          <w:tcPr>
            <w:tcW w:w="4252" w:type="dxa"/>
          </w:tcPr>
          <w:p w:rsidR="00297F87"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Kūrikas</w:t>
            </w:r>
          </w:p>
        </w:tc>
        <w:tc>
          <w:tcPr>
            <w:tcW w:w="992" w:type="dxa"/>
          </w:tcPr>
          <w:p w:rsidR="00297F87" w:rsidRPr="00A64368" w:rsidRDefault="007D6EAD">
            <w:pPr>
              <w:rPr>
                <w:rFonts w:ascii="Times New Roman" w:hAnsi="Times New Roman" w:cs="Times New Roman"/>
                <w:sz w:val="24"/>
                <w:szCs w:val="24"/>
              </w:rPr>
            </w:pPr>
            <w:r>
              <w:rPr>
                <w:rFonts w:ascii="Times New Roman" w:hAnsi="Times New Roman" w:cs="Times New Roman"/>
                <w:sz w:val="24"/>
                <w:szCs w:val="24"/>
              </w:rPr>
              <w:t>0,25</w:t>
            </w:r>
          </w:p>
        </w:tc>
        <w:tc>
          <w:tcPr>
            <w:tcW w:w="8789" w:type="dxa"/>
          </w:tcPr>
          <w:p w:rsidR="00297F87" w:rsidRPr="00A64368" w:rsidRDefault="000F4D14">
            <w:pPr>
              <w:rPr>
                <w:rFonts w:ascii="Times New Roman" w:hAnsi="Times New Roman" w:cs="Times New Roman"/>
                <w:sz w:val="24"/>
                <w:szCs w:val="24"/>
              </w:rPr>
            </w:pPr>
            <w:r w:rsidRPr="00A64368">
              <w:rPr>
                <w:rFonts w:ascii="Times New Roman" w:hAnsi="Times New Roman" w:cs="Times New Roman"/>
                <w:sz w:val="24"/>
                <w:szCs w:val="24"/>
              </w:rPr>
              <w:t>Etatas steigiamas darbui kultūrinės paskirties pastate (Seredžiaus krašto muziejuje).</w:t>
            </w:r>
          </w:p>
        </w:tc>
      </w:tr>
      <w:tr w:rsidR="00297F87" w:rsidRPr="00A64368" w:rsidTr="004C17F3">
        <w:tc>
          <w:tcPr>
            <w:tcW w:w="534" w:type="dxa"/>
          </w:tcPr>
          <w:p w:rsidR="00297F87" w:rsidRPr="00A64368" w:rsidRDefault="007D6EAD">
            <w:pPr>
              <w:rPr>
                <w:rFonts w:ascii="Times New Roman" w:hAnsi="Times New Roman" w:cs="Times New Roman"/>
                <w:sz w:val="24"/>
                <w:szCs w:val="24"/>
              </w:rPr>
            </w:pPr>
            <w:r>
              <w:rPr>
                <w:rFonts w:ascii="Times New Roman" w:hAnsi="Times New Roman" w:cs="Times New Roman"/>
                <w:sz w:val="24"/>
                <w:szCs w:val="24"/>
              </w:rPr>
              <w:t>25</w:t>
            </w:r>
            <w:r w:rsidR="00297F87" w:rsidRPr="00A64368">
              <w:rPr>
                <w:rFonts w:ascii="Times New Roman" w:hAnsi="Times New Roman" w:cs="Times New Roman"/>
                <w:sz w:val="24"/>
                <w:szCs w:val="24"/>
              </w:rPr>
              <w:t>.</w:t>
            </w:r>
          </w:p>
        </w:tc>
        <w:tc>
          <w:tcPr>
            <w:tcW w:w="4252" w:type="dxa"/>
          </w:tcPr>
          <w:p w:rsidR="00297F87" w:rsidRPr="00A64368" w:rsidRDefault="00297F87">
            <w:pPr>
              <w:rPr>
                <w:rFonts w:ascii="Times New Roman" w:hAnsi="Times New Roman" w:cs="Times New Roman"/>
                <w:sz w:val="24"/>
                <w:szCs w:val="24"/>
              </w:rPr>
            </w:pPr>
            <w:r w:rsidRPr="00A64368">
              <w:rPr>
                <w:rFonts w:ascii="Times New Roman" w:hAnsi="Times New Roman" w:cs="Times New Roman"/>
                <w:sz w:val="24"/>
                <w:szCs w:val="24"/>
              </w:rPr>
              <w:t>Valytojas</w:t>
            </w:r>
          </w:p>
        </w:tc>
        <w:tc>
          <w:tcPr>
            <w:tcW w:w="992" w:type="dxa"/>
          </w:tcPr>
          <w:p w:rsidR="00297F87" w:rsidRPr="00A64368" w:rsidRDefault="00757E14">
            <w:pPr>
              <w:rPr>
                <w:rFonts w:ascii="Times New Roman" w:hAnsi="Times New Roman" w:cs="Times New Roman"/>
                <w:sz w:val="24"/>
                <w:szCs w:val="24"/>
              </w:rPr>
            </w:pPr>
            <w:r w:rsidRPr="00A64368">
              <w:rPr>
                <w:rFonts w:ascii="Times New Roman" w:hAnsi="Times New Roman" w:cs="Times New Roman"/>
                <w:sz w:val="24"/>
                <w:szCs w:val="24"/>
              </w:rPr>
              <w:t>2,5</w:t>
            </w:r>
            <w:r w:rsidR="006E0E74">
              <w:rPr>
                <w:rFonts w:ascii="Times New Roman" w:hAnsi="Times New Roman" w:cs="Times New Roman"/>
                <w:sz w:val="24"/>
                <w:szCs w:val="24"/>
              </w:rPr>
              <w:t>0</w:t>
            </w:r>
          </w:p>
        </w:tc>
        <w:tc>
          <w:tcPr>
            <w:tcW w:w="8789" w:type="dxa"/>
          </w:tcPr>
          <w:p w:rsidR="00771251" w:rsidRDefault="00771251" w:rsidP="00DC148F">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valytojų (buvo 3,4, lieka- 2,5)</w:t>
            </w:r>
          </w:p>
          <w:p w:rsidR="000F4D14" w:rsidRPr="00A64368" w:rsidRDefault="000F4D14" w:rsidP="00DC148F">
            <w:pPr>
              <w:rPr>
                <w:rFonts w:ascii="Times New Roman" w:eastAsia="Times New Roman" w:hAnsi="Times New Roman" w:cs="Times New Roman"/>
                <w:color w:val="000000"/>
                <w:sz w:val="24"/>
                <w:szCs w:val="24"/>
                <w:lang w:eastAsia="lt-LT"/>
              </w:rPr>
            </w:pPr>
            <w:r w:rsidRPr="00A64368">
              <w:rPr>
                <w:rFonts w:ascii="Times New Roman" w:eastAsia="Times New Roman" w:hAnsi="Times New Roman" w:cs="Times New Roman"/>
                <w:color w:val="000000"/>
                <w:sz w:val="24"/>
                <w:szCs w:val="24"/>
                <w:lang w:eastAsia="lt-LT"/>
              </w:rPr>
              <w:t>Valytojo etatas nustatomas pagal valomą plotą: 650 m</w:t>
            </w:r>
            <w:r w:rsidRPr="00A64368">
              <w:rPr>
                <w:rFonts w:ascii="Times New Roman" w:eastAsia="Times New Roman" w:hAnsi="Times New Roman" w:cs="Times New Roman"/>
                <w:color w:val="000000"/>
                <w:sz w:val="24"/>
                <w:szCs w:val="24"/>
                <w:vertAlign w:val="superscript"/>
                <w:lang w:eastAsia="lt-LT"/>
              </w:rPr>
              <w:t>2 </w:t>
            </w:r>
            <w:r w:rsidRPr="00A64368">
              <w:rPr>
                <w:rFonts w:ascii="Times New Roman" w:eastAsia="Times New Roman" w:hAnsi="Times New Roman" w:cs="Times New Roman"/>
                <w:color w:val="000000"/>
                <w:sz w:val="24"/>
                <w:szCs w:val="24"/>
                <w:lang w:eastAsia="lt-LT"/>
              </w:rPr>
              <w:t>valomam plotui</w:t>
            </w:r>
            <w:r w:rsidRPr="00A64368">
              <w:rPr>
                <w:rFonts w:ascii="Times New Roman" w:eastAsia="Times New Roman" w:hAnsi="Times New Roman" w:cs="Times New Roman"/>
                <w:color w:val="000000"/>
                <w:sz w:val="24"/>
                <w:szCs w:val="24"/>
                <w:vertAlign w:val="superscript"/>
                <w:lang w:eastAsia="lt-LT"/>
              </w:rPr>
              <w:t> </w:t>
            </w:r>
            <w:r w:rsidRPr="00A64368">
              <w:rPr>
                <w:rFonts w:ascii="Times New Roman" w:eastAsia="Times New Roman" w:hAnsi="Times New Roman" w:cs="Times New Roman"/>
                <w:color w:val="000000"/>
                <w:sz w:val="24"/>
                <w:szCs w:val="24"/>
                <w:lang w:eastAsia="lt-LT"/>
              </w:rPr>
              <w:t>- 1 etatas.</w:t>
            </w:r>
          </w:p>
          <w:p w:rsidR="000F4D14" w:rsidRPr="00A64368" w:rsidRDefault="000F4D14" w:rsidP="00DC148F">
            <w:pPr>
              <w:rPr>
                <w:rFonts w:ascii="Times New Roman" w:eastAsia="Times New Roman" w:hAnsi="Times New Roman" w:cs="Times New Roman"/>
                <w:color w:val="000000"/>
                <w:sz w:val="24"/>
                <w:szCs w:val="24"/>
                <w:lang w:eastAsia="lt-LT"/>
              </w:rPr>
            </w:pPr>
            <w:r w:rsidRPr="00A64368">
              <w:rPr>
                <w:rFonts w:ascii="Times New Roman" w:eastAsia="Times New Roman" w:hAnsi="Times New Roman" w:cs="Times New Roman"/>
                <w:color w:val="000000"/>
                <w:sz w:val="24"/>
                <w:szCs w:val="24"/>
                <w:lang w:eastAsia="lt-LT"/>
              </w:rPr>
              <w:t>Apskaičiuojant valomąjį plotą taikomi šie koeficientai:</w:t>
            </w:r>
          </w:p>
          <w:p w:rsidR="000F4D14" w:rsidRPr="00A64368" w:rsidRDefault="000F4D14" w:rsidP="00DC148F">
            <w:pPr>
              <w:ind w:left="14" w:firstLine="346"/>
              <w:rPr>
                <w:rFonts w:ascii="Times New Roman" w:eastAsia="Times New Roman" w:hAnsi="Times New Roman" w:cs="Times New Roman"/>
                <w:color w:val="000000"/>
                <w:sz w:val="24"/>
                <w:szCs w:val="24"/>
                <w:lang w:eastAsia="lt-LT"/>
              </w:rPr>
            </w:pPr>
            <w:r w:rsidRPr="00A64368">
              <w:rPr>
                <w:rFonts w:ascii="Times New Roman" w:eastAsia="Times New Roman" w:hAnsi="Times New Roman" w:cs="Times New Roman"/>
                <w:color w:val="000000"/>
                <w:sz w:val="24"/>
                <w:szCs w:val="24"/>
                <w:lang w:eastAsia="lt-LT"/>
              </w:rPr>
              <w:lastRenderedPageBreak/>
              <w:t>1. Valytojams, valantiems tarnybines patalpas (kabinetus, klases, koridorius, laiptus, sales, bibliotekas ir kt. analogiškus kambarius) – 1;</w:t>
            </w:r>
          </w:p>
          <w:p w:rsidR="000F4D14" w:rsidRPr="00A64368" w:rsidRDefault="000F4D14" w:rsidP="00DC148F">
            <w:pPr>
              <w:ind w:left="14" w:firstLine="346"/>
              <w:rPr>
                <w:rFonts w:ascii="Times New Roman" w:eastAsia="Times New Roman" w:hAnsi="Times New Roman" w:cs="Times New Roman"/>
                <w:color w:val="000000"/>
                <w:sz w:val="24"/>
                <w:szCs w:val="24"/>
                <w:lang w:eastAsia="lt-LT"/>
              </w:rPr>
            </w:pPr>
            <w:r w:rsidRPr="00A64368">
              <w:rPr>
                <w:rFonts w:ascii="Times New Roman" w:eastAsia="Times New Roman" w:hAnsi="Times New Roman" w:cs="Times New Roman"/>
                <w:color w:val="000000"/>
                <w:sz w:val="24"/>
                <w:szCs w:val="24"/>
                <w:lang w:eastAsia="lt-LT"/>
              </w:rPr>
              <w:t>2. Valytojams, valantiems tualetus patalpas, dušus -3;</w:t>
            </w:r>
          </w:p>
          <w:p w:rsidR="000F4D14" w:rsidRPr="00A64368" w:rsidRDefault="000F4D14" w:rsidP="00DC148F">
            <w:pPr>
              <w:ind w:left="14" w:firstLine="346"/>
              <w:rPr>
                <w:rFonts w:ascii="Times New Roman" w:eastAsia="Times New Roman" w:hAnsi="Times New Roman" w:cs="Times New Roman"/>
                <w:color w:val="000000"/>
                <w:sz w:val="24"/>
                <w:szCs w:val="24"/>
                <w:lang w:eastAsia="lt-LT"/>
              </w:rPr>
            </w:pPr>
            <w:r w:rsidRPr="00A64368">
              <w:rPr>
                <w:rFonts w:ascii="Times New Roman" w:eastAsia="Times New Roman" w:hAnsi="Times New Roman" w:cs="Times New Roman"/>
                <w:color w:val="000000"/>
                <w:sz w:val="24"/>
                <w:szCs w:val="24"/>
                <w:lang w:eastAsia="lt-LT"/>
              </w:rPr>
              <w:t>3. Valytojams, valantiems archyvus, sandėlius ir kt. papildomas patalpas – 0,25;</w:t>
            </w:r>
          </w:p>
          <w:p w:rsidR="000F4D14" w:rsidRPr="00A64368" w:rsidRDefault="000F4D14" w:rsidP="00DC148F">
            <w:pPr>
              <w:ind w:left="14" w:firstLine="346"/>
              <w:rPr>
                <w:rFonts w:ascii="Times New Roman" w:eastAsia="Times New Roman" w:hAnsi="Times New Roman" w:cs="Times New Roman"/>
                <w:color w:val="000000"/>
                <w:sz w:val="24"/>
                <w:szCs w:val="24"/>
                <w:lang w:eastAsia="lt-LT"/>
              </w:rPr>
            </w:pPr>
            <w:r w:rsidRPr="00A64368">
              <w:rPr>
                <w:rFonts w:ascii="Times New Roman" w:eastAsia="Times New Roman" w:hAnsi="Times New Roman" w:cs="Times New Roman"/>
                <w:color w:val="000000"/>
                <w:sz w:val="24"/>
                <w:szCs w:val="24"/>
                <w:lang w:eastAsia="lt-LT"/>
              </w:rPr>
              <w:t>4. Apskaičiuotas etatų skaičius apvalinamas 0,1 tikslumu.</w:t>
            </w:r>
          </w:p>
          <w:p w:rsidR="00297F87" w:rsidRPr="00A64368" w:rsidRDefault="00297F87">
            <w:pPr>
              <w:rPr>
                <w:rFonts w:ascii="Times New Roman" w:hAnsi="Times New Roman" w:cs="Times New Roman"/>
                <w:sz w:val="24"/>
                <w:szCs w:val="24"/>
              </w:rPr>
            </w:pPr>
          </w:p>
        </w:tc>
      </w:tr>
      <w:tr w:rsidR="00F5267E" w:rsidRPr="00A64368" w:rsidTr="004C17F3">
        <w:tc>
          <w:tcPr>
            <w:tcW w:w="534" w:type="dxa"/>
          </w:tcPr>
          <w:p w:rsidR="00F5267E" w:rsidRPr="00A64368" w:rsidRDefault="007D6EAD">
            <w:pPr>
              <w:rPr>
                <w:rFonts w:ascii="Times New Roman" w:hAnsi="Times New Roman" w:cs="Times New Roman"/>
                <w:sz w:val="24"/>
                <w:szCs w:val="24"/>
              </w:rPr>
            </w:pPr>
            <w:r>
              <w:rPr>
                <w:rFonts w:ascii="Times New Roman" w:hAnsi="Times New Roman" w:cs="Times New Roman"/>
                <w:sz w:val="24"/>
                <w:szCs w:val="24"/>
              </w:rPr>
              <w:lastRenderedPageBreak/>
              <w:t>26</w:t>
            </w:r>
            <w:r w:rsidR="00F5267E">
              <w:rPr>
                <w:rFonts w:ascii="Times New Roman" w:hAnsi="Times New Roman" w:cs="Times New Roman"/>
                <w:sz w:val="24"/>
                <w:szCs w:val="24"/>
              </w:rPr>
              <w:t>.</w:t>
            </w:r>
          </w:p>
        </w:tc>
        <w:tc>
          <w:tcPr>
            <w:tcW w:w="4252" w:type="dxa"/>
          </w:tcPr>
          <w:p w:rsidR="00F5267E" w:rsidRPr="00A64368" w:rsidRDefault="00F5267E">
            <w:pPr>
              <w:rPr>
                <w:rFonts w:ascii="Times New Roman" w:hAnsi="Times New Roman" w:cs="Times New Roman"/>
                <w:sz w:val="24"/>
                <w:szCs w:val="24"/>
              </w:rPr>
            </w:pPr>
            <w:r>
              <w:rPr>
                <w:rFonts w:ascii="Times New Roman" w:hAnsi="Times New Roman" w:cs="Times New Roman"/>
                <w:sz w:val="24"/>
                <w:szCs w:val="24"/>
              </w:rPr>
              <w:t>Rūbininkas-budėtojas</w:t>
            </w:r>
          </w:p>
        </w:tc>
        <w:tc>
          <w:tcPr>
            <w:tcW w:w="992" w:type="dxa"/>
          </w:tcPr>
          <w:p w:rsidR="00F5267E" w:rsidRPr="00A64368" w:rsidRDefault="00F5267E">
            <w:pPr>
              <w:rPr>
                <w:rFonts w:ascii="Times New Roman" w:hAnsi="Times New Roman" w:cs="Times New Roman"/>
                <w:sz w:val="24"/>
                <w:szCs w:val="24"/>
              </w:rPr>
            </w:pPr>
            <w:r>
              <w:rPr>
                <w:rFonts w:ascii="Times New Roman" w:hAnsi="Times New Roman" w:cs="Times New Roman"/>
                <w:sz w:val="24"/>
                <w:szCs w:val="24"/>
              </w:rPr>
              <w:t>0,25</w:t>
            </w:r>
          </w:p>
        </w:tc>
        <w:tc>
          <w:tcPr>
            <w:tcW w:w="8789" w:type="dxa"/>
          </w:tcPr>
          <w:p w:rsidR="00F5267E" w:rsidRPr="00A64368" w:rsidRDefault="00771251" w:rsidP="00DC148F">
            <w:pPr>
              <w:rPr>
                <w:rFonts w:ascii="Times New Roman" w:eastAsia="Times New Roman" w:hAnsi="Times New Roman" w:cs="Times New Roman"/>
                <w:color w:val="000000"/>
                <w:sz w:val="24"/>
                <w:szCs w:val="24"/>
                <w:lang w:eastAsia="lt-LT"/>
              </w:rPr>
            </w:pPr>
            <w:r w:rsidRPr="00771251">
              <w:rPr>
                <w:rFonts w:ascii="Times New Roman" w:eastAsia="Times New Roman" w:hAnsi="Times New Roman" w:cs="Times New Roman"/>
                <w:color w:val="000000"/>
                <w:sz w:val="24"/>
                <w:szCs w:val="24"/>
                <w:lang w:eastAsia="lt-LT"/>
              </w:rPr>
              <w:t>rūbininko-budėtojo (buvo 0,75, lieka- 0,25)</w:t>
            </w:r>
          </w:p>
        </w:tc>
      </w:tr>
      <w:tr w:rsidR="00771251" w:rsidRPr="00A64368" w:rsidTr="004C17F3">
        <w:tc>
          <w:tcPr>
            <w:tcW w:w="534" w:type="dxa"/>
          </w:tcPr>
          <w:p w:rsidR="00771251" w:rsidRDefault="007D6EAD">
            <w:pPr>
              <w:rPr>
                <w:rFonts w:ascii="Times New Roman" w:hAnsi="Times New Roman" w:cs="Times New Roman"/>
                <w:sz w:val="24"/>
                <w:szCs w:val="24"/>
              </w:rPr>
            </w:pPr>
            <w:r>
              <w:rPr>
                <w:rFonts w:ascii="Times New Roman" w:hAnsi="Times New Roman" w:cs="Times New Roman"/>
                <w:sz w:val="24"/>
                <w:szCs w:val="24"/>
              </w:rPr>
              <w:t>27</w:t>
            </w:r>
            <w:r w:rsidR="00771251">
              <w:rPr>
                <w:rFonts w:ascii="Times New Roman" w:hAnsi="Times New Roman" w:cs="Times New Roman"/>
                <w:sz w:val="24"/>
                <w:szCs w:val="24"/>
              </w:rPr>
              <w:t>.</w:t>
            </w:r>
          </w:p>
        </w:tc>
        <w:tc>
          <w:tcPr>
            <w:tcW w:w="4252" w:type="dxa"/>
          </w:tcPr>
          <w:p w:rsidR="00771251" w:rsidRDefault="00771251">
            <w:pPr>
              <w:rPr>
                <w:rFonts w:ascii="Times New Roman" w:hAnsi="Times New Roman" w:cs="Times New Roman"/>
                <w:sz w:val="24"/>
                <w:szCs w:val="24"/>
              </w:rPr>
            </w:pPr>
            <w:r>
              <w:rPr>
                <w:rFonts w:ascii="Times New Roman" w:hAnsi="Times New Roman" w:cs="Times New Roman"/>
                <w:sz w:val="24"/>
                <w:szCs w:val="24"/>
              </w:rPr>
              <w:t>Sargas</w:t>
            </w:r>
          </w:p>
        </w:tc>
        <w:tc>
          <w:tcPr>
            <w:tcW w:w="992" w:type="dxa"/>
          </w:tcPr>
          <w:p w:rsidR="00771251" w:rsidRDefault="00337502" w:rsidP="004B273A">
            <w:pPr>
              <w:jc w:val="center"/>
              <w:rPr>
                <w:rFonts w:ascii="Times New Roman" w:hAnsi="Times New Roman" w:cs="Times New Roman"/>
                <w:sz w:val="24"/>
                <w:szCs w:val="24"/>
              </w:rPr>
            </w:pPr>
            <w:r>
              <w:rPr>
                <w:rFonts w:ascii="Times New Roman" w:hAnsi="Times New Roman" w:cs="Times New Roman"/>
                <w:sz w:val="24"/>
                <w:szCs w:val="24"/>
              </w:rPr>
              <w:t>0,00</w:t>
            </w:r>
          </w:p>
        </w:tc>
        <w:tc>
          <w:tcPr>
            <w:tcW w:w="8789" w:type="dxa"/>
          </w:tcPr>
          <w:p w:rsidR="00771251" w:rsidRPr="00A64368" w:rsidRDefault="00771251" w:rsidP="00DC148F">
            <w:pPr>
              <w:rPr>
                <w:rFonts w:ascii="Times New Roman" w:eastAsia="Times New Roman" w:hAnsi="Times New Roman" w:cs="Times New Roman"/>
                <w:color w:val="000000"/>
                <w:sz w:val="24"/>
                <w:szCs w:val="24"/>
                <w:lang w:eastAsia="lt-LT"/>
              </w:rPr>
            </w:pPr>
            <w:r w:rsidRPr="00771251">
              <w:rPr>
                <w:rFonts w:ascii="Times New Roman" w:eastAsia="Times New Roman" w:hAnsi="Times New Roman" w:cs="Times New Roman"/>
                <w:color w:val="000000"/>
                <w:sz w:val="24"/>
                <w:szCs w:val="24"/>
                <w:lang w:eastAsia="lt-LT"/>
              </w:rPr>
              <w:t>Nuo 2023 rugsėjo 1 d. atsisakome naktinių sargų 2 etatų (įsivedėme apsaugos signalizavimo sistemą).</w:t>
            </w:r>
          </w:p>
        </w:tc>
      </w:tr>
      <w:tr w:rsidR="006E0E74" w:rsidRPr="00A64368" w:rsidTr="004C17F3">
        <w:tc>
          <w:tcPr>
            <w:tcW w:w="534" w:type="dxa"/>
          </w:tcPr>
          <w:p w:rsidR="006E0E74" w:rsidRDefault="006E0E74">
            <w:pPr>
              <w:rPr>
                <w:rFonts w:ascii="Times New Roman" w:hAnsi="Times New Roman" w:cs="Times New Roman"/>
                <w:sz w:val="24"/>
                <w:szCs w:val="24"/>
              </w:rPr>
            </w:pPr>
          </w:p>
        </w:tc>
        <w:tc>
          <w:tcPr>
            <w:tcW w:w="4252" w:type="dxa"/>
          </w:tcPr>
          <w:p w:rsidR="006E0E74" w:rsidRDefault="006E0E74">
            <w:pPr>
              <w:rPr>
                <w:rFonts w:ascii="Times New Roman" w:hAnsi="Times New Roman" w:cs="Times New Roman"/>
                <w:sz w:val="24"/>
                <w:szCs w:val="24"/>
              </w:rPr>
            </w:pPr>
            <w:r>
              <w:rPr>
                <w:rFonts w:ascii="Times New Roman" w:hAnsi="Times New Roman" w:cs="Times New Roman"/>
                <w:sz w:val="24"/>
                <w:szCs w:val="24"/>
              </w:rPr>
              <w:t>Iš viso:</w:t>
            </w:r>
          </w:p>
        </w:tc>
        <w:tc>
          <w:tcPr>
            <w:tcW w:w="992" w:type="dxa"/>
          </w:tcPr>
          <w:p w:rsidR="006E0E74" w:rsidRPr="00645D28" w:rsidRDefault="00337502" w:rsidP="004B273A">
            <w:pPr>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30,45</w:t>
            </w:r>
            <w:r>
              <w:rPr>
                <w:rFonts w:ascii="Times New Roman" w:hAnsi="Times New Roman" w:cs="Times New Roman"/>
                <w:b/>
                <w:sz w:val="24"/>
                <w:szCs w:val="24"/>
              </w:rPr>
              <w:fldChar w:fldCharType="end"/>
            </w:r>
          </w:p>
        </w:tc>
        <w:tc>
          <w:tcPr>
            <w:tcW w:w="8789" w:type="dxa"/>
          </w:tcPr>
          <w:p w:rsidR="006E0E74" w:rsidRPr="00771251" w:rsidRDefault="006E0E74" w:rsidP="00DC148F">
            <w:pPr>
              <w:rPr>
                <w:rFonts w:ascii="Times New Roman" w:eastAsia="Times New Roman" w:hAnsi="Times New Roman" w:cs="Times New Roman"/>
                <w:color w:val="000000"/>
                <w:sz w:val="24"/>
                <w:szCs w:val="24"/>
                <w:lang w:eastAsia="lt-LT"/>
              </w:rPr>
            </w:pPr>
          </w:p>
        </w:tc>
      </w:tr>
    </w:tbl>
    <w:p w:rsidR="007F25D0" w:rsidRDefault="007F25D0" w:rsidP="007740F0">
      <w:pPr>
        <w:spacing w:after="0"/>
        <w:rPr>
          <w:rFonts w:ascii="Times New Roman" w:hAnsi="Times New Roman" w:cs="Times New Roman"/>
          <w:b/>
          <w:sz w:val="24"/>
          <w:szCs w:val="24"/>
        </w:rPr>
      </w:pPr>
    </w:p>
    <w:p w:rsidR="008719A0" w:rsidRDefault="008719A0">
      <w:pPr>
        <w:rPr>
          <w:rFonts w:ascii="Times New Roman" w:hAnsi="Times New Roman" w:cs="Times New Roman"/>
          <w:sz w:val="24"/>
          <w:szCs w:val="24"/>
        </w:rPr>
      </w:pPr>
    </w:p>
    <w:p w:rsidR="00393C3C" w:rsidRDefault="00393C3C">
      <w:pPr>
        <w:rPr>
          <w:rFonts w:ascii="Times New Roman" w:hAnsi="Times New Roman" w:cs="Times New Roman"/>
          <w:sz w:val="24"/>
          <w:szCs w:val="24"/>
        </w:rPr>
      </w:pPr>
    </w:p>
    <w:p w:rsidR="00393C3C" w:rsidRDefault="00393C3C">
      <w:pPr>
        <w:rPr>
          <w:rFonts w:ascii="Times New Roman" w:hAnsi="Times New Roman" w:cs="Times New Roman"/>
          <w:sz w:val="24"/>
          <w:szCs w:val="24"/>
        </w:rPr>
      </w:pPr>
    </w:p>
    <w:p w:rsidR="00393C3C" w:rsidRPr="00A64368" w:rsidRDefault="00393C3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sectPr w:rsidR="00393C3C" w:rsidRPr="00A64368" w:rsidSect="007F25D0">
      <w:pgSz w:w="16838" w:h="11906" w:orient="landscape"/>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03"/>
    <w:rsid w:val="00025A03"/>
    <w:rsid w:val="00026DCB"/>
    <w:rsid w:val="000D162E"/>
    <w:rsid w:val="000F4D14"/>
    <w:rsid w:val="00127BB8"/>
    <w:rsid w:val="00153CEB"/>
    <w:rsid w:val="00207F9E"/>
    <w:rsid w:val="00211141"/>
    <w:rsid w:val="00221C47"/>
    <w:rsid w:val="0024122D"/>
    <w:rsid w:val="0029041E"/>
    <w:rsid w:val="00295692"/>
    <w:rsid w:val="00297F87"/>
    <w:rsid w:val="002A3D47"/>
    <w:rsid w:val="002D6982"/>
    <w:rsid w:val="002F2D93"/>
    <w:rsid w:val="00337502"/>
    <w:rsid w:val="0034781E"/>
    <w:rsid w:val="00387D33"/>
    <w:rsid w:val="00393C3C"/>
    <w:rsid w:val="003A37FB"/>
    <w:rsid w:val="003D2E76"/>
    <w:rsid w:val="003E0630"/>
    <w:rsid w:val="003F654E"/>
    <w:rsid w:val="0040036A"/>
    <w:rsid w:val="00460A59"/>
    <w:rsid w:val="004771AB"/>
    <w:rsid w:val="00496AEE"/>
    <w:rsid w:val="004A5B32"/>
    <w:rsid w:val="004B273A"/>
    <w:rsid w:val="004C17F3"/>
    <w:rsid w:val="00527A21"/>
    <w:rsid w:val="00533B1B"/>
    <w:rsid w:val="0054508D"/>
    <w:rsid w:val="00553072"/>
    <w:rsid w:val="00572C33"/>
    <w:rsid w:val="005A4B99"/>
    <w:rsid w:val="005C493D"/>
    <w:rsid w:val="005E55B6"/>
    <w:rsid w:val="005F0E3C"/>
    <w:rsid w:val="00636B60"/>
    <w:rsid w:val="00645D28"/>
    <w:rsid w:val="006830B3"/>
    <w:rsid w:val="006A2BE0"/>
    <w:rsid w:val="006E0E74"/>
    <w:rsid w:val="00726F56"/>
    <w:rsid w:val="0075242A"/>
    <w:rsid w:val="00757E14"/>
    <w:rsid w:val="00771251"/>
    <w:rsid w:val="007740F0"/>
    <w:rsid w:val="00794446"/>
    <w:rsid w:val="007B6541"/>
    <w:rsid w:val="007C297A"/>
    <w:rsid w:val="007D6EAD"/>
    <w:rsid w:val="007F25D0"/>
    <w:rsid w:val="0080082D"/>
    <w:rsid w:val="00811A35"/>
    <w:rsid w:val="00841B81"/>
    <w:rsid w:val="0085428E"/>
    <w:rsid w:val="0085560F"/>
    <w:rsid w:val="00855A23"/>
    <w:rsid w:val="008719A0"/>
    <w:rsid w:val="00882E1E"/>
    <w:rsid w:val="008956D4"/>
    <w:rsid w:val="0089606F"/>
    <w:rsid w:val="008B5C1C"/>
    <w:rsid w:val="009107D2"/>
    <w:rsid w:val="00922B21"/>
    <w:rsid w:val="0095254E"/>
    <w:rsid w:val="00982FF7"/>
    <w:rsid w:val="009A2C43"/>
    <w:rsid w:val="00A24959"/>
    <w:rsid w:val="00A42421"/>
    <w:rsid w:val="00A64368"/>
    <w:rsid w:val="00A96F58"/>
    <w:rsid w:val="00AC3F2D"/>
    <w:rsid w:val="00AF1FB6"/>
    <w:rsid w:val="00B0703B"/>
    <w:rsid w:val="00B11434"/>
    <w:rsid w:val="00B24A5F"/>
    <w:rsid w:val="00B37635"/>
    <w:rsid w:val="00B67F66"/>
    <w:rsid w:val="00B95E12"/>
    <w:rsid w:val="00BA59FA"/>
    <w:rsid w:val="00C9171D"/>
    <w:rsid w:val="00CB0610"/>
    <w:rsid w:val="00D01935"/>
    <w:rsid w:val="00D0670D"/>
    <w:rsid w:val="00D13B63"/>
    <w:rsid w:val="00DC148F"/>
    <w:rsid w:val="00DF23AC"/>
    <w:rsid w:val="00E3714E"/>
    <w:rsid w:val="00ED51E7"/>
    <w:rsid w:val="00F10A77"/>
    <w:rsid w:val="00F26A29"/>
    <w:rsid w:val="00F5267E"/>
    <w:rsid w:val="00FC2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F77F"/>
  <w15:docId w15:val="{FCE1DFF1-3E90-42BE-8C10-B19CD0CF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25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81849">
      <w:bodyDiv w:val="1"/>
      <w:marLeft w:val="0"/>
      <w:marRight w:val="0"/>
      <w:marTop w:val="0"/>
      <w:marBottom w:val="0"/>
      <w:divBdr>
        <w:top w:val="none" w:sz="0" w:space="0" w:color="auto"/>
        <w:left w:val="none" w:sz="0" w:space="0" w:color="auto"/>
        <w:bottom w:val="none" w:sz="0" w:space="0" w:color="auto"/>
        <w:right w:val="none" w:sz="0" w:space="0" w:color="auto"/>
      </w:divBdr>
    </w:div>
    <w:div w:id="761873178">
      <w:bodyDiv w:val="1"/>
      <w:marLeft w:val="0"/>
      <w:marRight w:val="0"/>
      <w:marTop w:val="0"/>
      <w:marBottom w:val="0"/>
      <w:divBdr>
        <w:top w:val="none" w:sz="0" w:space="0" w:color="auto"/>
        <w:left w:val="none" w:sz="0" w:space="0" w:color="auto"/>
        <w:bottom w:val="none" w:sz="0" w:space="0" w:color="auto"/>
        <w:right w:val="none" w:sz="0" w:space="0" w:color="auto"/>
      </w:divBdr>
    </w:div>
    <w:div w:id="17312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3741</Words>
  <Characters>2133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direktorius</dc:creator>
  <cp:lastModifiedBy>„Windows“ vartotojas</cp:lastModifiedBy>
  <cp:revision>7</cp:revision>
  <cp:lastPrinted>2023-08-03T09:18:00Z</cp:lastPrinted>
  <dcterms:created xsi:type="dcterms:W3CDTF">2023-08-07T13:30:00Z</dcterms:created>
  <dcterms:modified xsi:type="dcterms:W3CDTF">2023-08-09T09:08:00Z</dcterms:modified>
</cp:coreProperties>
</file>