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12259" w14:textId="77777777" w:rsidR="00215FAF" w:rsidRPr="00E05FE7" w:rsidRDefault="00215FAF" w:rsidP="00215FAF">
      <w:pPr>
        <w:jc w:val="right"/>
        <w:rPr>
          <w:color w:val="000000"/>
          <w:lang w:val="en-US"/>
        </w:rPr>
      </w:pPr>
      <w:r w:rsidRPr="00E05FE7">
        <w:rPr>
          <w:color w:val="000000"/>
        </w:rPr>
        <w:t>Projektas</w:t>
      </w:r>
    </w:p>
    <w:p w14:paraId="0BCF55F3" w14:textId="77777777" w:rsidR="00215FAF" w:rsidRPr="00E05FE7" w:rsidRDefault="00215FAF" w:rsidP="00215FAF">
      <w:pPr>
        <w:jc w:val="center"/>
        <w:rPr>
          <w:b/>
          <w:bCs/>
          <w:color w:val="000000"/>
          <w:lang w:val="en-US"/>
        </w:rPr>
      </w:pPr>
    </w:p>
    <w:p w14:paraId="2C2105CC" w14:textId="77777777" w:rsidR="00215FAF" w:rsidRPr="00E05FE7" w:rsidRDefault="00215FAF" w:rsidP="00215FAF">
      <w:pPr>
        <w:jc w:val="center"/>
        <w:rPr>
          <w:b/>
          <w:bCs/>
          <w:color w:val="000000"/>
          <w:lang w:val="en-US"/>
        </w:rPr>
      </w:pPr>
    </w:p>
    <w:p w14:paraId="09E837A2" w14:textId="77777777" w:rsidR="00215FAF" w:rsidRPr="00E05FE7" w:rsidRDefault="00215FAF" w:rsidP="00215FAF">
      <w:pPr>
        <w:jc w:val="center"/>
        <w:rPr>
          <w:b/>
          <w:color w:val="000000"/>
        </w:rPr>
      </w:pPr>
      <w:r w:rsidRPr="00E05FE7">
        <w:rPr>
          <w:b/>
          <w:color w:val="000000"/>
          <w:lang w:val="en-US"/>
        </w:rPr>
        <w:t xml:space="preserve">JURBARKO RAJONO </w:t>
      </w:r>
      <w:r w:rsidRPr="00E05FE7">
        <w:rPr>
          <w:b/>
          <w:color w:val="000000"/>
        </w:rPr>
        <w:t>SAVIVALDYBĖS TARYBA</w:t>
      </w:r>
    </w:p>
    <w:p w14:paraId="2CAAF122" w14:textId="77777777" w:rsidR="00215FAF" w:rsidRPr="00E05FE7" w:rsidRDefault="00215FAF" w:rsidP="00215FAF">
      <w:pPr>
        <w:rPr>
          <w:color w:val="000000"/>
          <w:lang w:val="en-US"/>
        </w:rPr>
      </w:pPr>
    </w:p>
    <w:tbl>
      <w:tblPr>
        <w:tblW w:w="95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18"/>
      </w:tblGrid>
      <w:tr w:rsidR="00215FAF" w:rsidRPr="00E05FE7" w14:paraId="2D7305F4" w14:textId="77777777" w:rsidTr="00C76E65">
        <w:trPr>
          <w:cantSplit/>
        </w:trPr>
        <w:tc>
          <w:tcPr>
            <w:tcW w:w="9518" w:type="dxa"/>
            <w:tcBorders>
              <w:top w:val="nil"/>
              <w:left w:val="nil"/>
              <w:bottom w:val="nil"/>
              <w:right w:val="nil"/>
            </w:tcBorders>
          </w:tcPr>
          <w:p w14:paraId="34F1706E" w14:textId="77777777" w:rsidR="00215FAF" w:rsidRPr="00E05FE7" w:rsidRDefault="00215FAF" w:rsidP="00C76E65">
            <w:pPr>
              <w:pStyle w:val="Antrat1"/>
              <w:rPr>
                <w:caps/>
                <w:color w:val="000000"/>
                <w:szCs w:val="24"/>
                <w:lang w:val="lt-LT"/>
              </w:rPr>
            </w:pPr>
            <w:r w:rsidRPr="00E05FE7">
              <w:rPr>
                <w:color w:val="000000"/>
                <w:szCs w:val="24"/>
                <w:lang w:val="lt-LT"/>
              </w:rPr>
              <w:t>SPRENDIMAS</w:t>
            </w:r>
          </w:p>
        </w:tc>
      </w:tr>
      <w:tr w:rsidR="00215FAF" w:rsidRPr="009B5E2C" w14:paraId="783D659A" w14:textId="77777777" w:rsidTr="00C76E65">
        <w:trPr>
          <w:cantSplit/>
        </w:trPr>
        <w:tc>
          <w:tcPr>
            <w:tcW w:w="9518" w:type="dxa"/>
            <w:tcBorders>
              <w:top w:val="nil"/>
              <w:left w:val="nil"/>
              <w:bottom w:val="nil"/>
              <w:right w:val="nil"/>
            </w:tcBorders>
          </w:tcPr>
          <w:p w14:paraId="67F334CC" w14:textId="4AC101F0" w:rsidR="00215FAF" w:rsidRPr="009B5E2C" w:rsidRDefault="001F4550" w:rsidP="009B5E2C">
            <w:pPr>
              <w:pStyle w:val="Antrats"/>
              <w:tabs>
                <w:tab w:val="left" w:pos="1296"/>
              </w:tabs>
              <w:jc w:val="center"/>
              <w:rPr>
                <w:b/>
                <w:caps/>
                <w:color w:val="000000"/>
              </w:rPr>
            </w:pPr>
            <w:r w:rsidRPr="009B5E2C">
              <w:rPr>
                <w:b/>
                <w:color w:val="000000"/>
              </w:rPr>
              <w:fldChar w:fldCharType="begin">
                <w:ffData>
                  <w:name w:val="DOC_DATA"/>
                  <w:enabled/>
                  <w:calcOnExit w:val="0"/>
                  <w:textInput>
                    <w:default w:val="{$DOC_DATA}"/>
                  </w:textInput>
                </w:ffData>
              </w:fldChar>
            </w:r>
            <w:r w:rsidRPr="009B5E2C">
              <w:rPr>
                <w:b/>
                <w:color w:val="000000"/>
              </w:rPr>
              <w:instrText xml:space="preserve"> FORMTEXT </w:instrText>
            </w:r>
            <w:r w:rsidRPr="009B5E2C">
              <w:rPr>
                <w:b/>
                <w:color w:val="000000"/>
              </w:rPr>
            </w:r>
            <w:r w:rsidRPr="009B5E2C">
              <w:rPr>
                <w:b/>
                <w:color w:val="000000"/>
              </w:rPr>
              <w:fldChar w:fldCharType="separate"/>
            </w:r>
            <w:r w:rsidRPr="009B5E2C">
              <w:rPr>
                <w:b/>
                <w:noProof/>
                <w:color w:val="000000"/>
              </w:rPr>
              <w:t>DĖL</w:t>
            </w:r>
            <w:r w:rsidRPr="009B5E2C">
              <w:rPr>
                <w:rFonts w:ascii="TimesNewRomanPS-BoldMT" w:hAnsi="TimesNewRomanPS-BoldMT" w:cs="TimesNewRomanPS-BoldMT"/>
                <w:b/>
                <w:color w:val="000000"/>
                <w:szCs w:val="24"/>
              </w:rPr>
              <w:t xml:space="preserve"> </w:t>
            </w:r>
            <w:r w:rsidRPr="009B5E2C">
              <w:rPr>
                <w:b/>
              </w:rPr>
              <w:t>JURBARKO RAJONO SAVIVALDYBĖS TARYBOS</w:t>
            </w:r>
            <w:r>
              <w:rPr>
                <w:b/>
              </w:rPr>
              <w:t xml:space="preserve"> 2021 M. BIRŽELIO 23 D. </w:t>
            </w:r>
            <w:r w:rsidRPr="009B5E2C">
              <w:rPr>
                <w:b/>
              </w:rPr>
              <w:t xml:space="preserve"> SPRENDIMO NR. T2-214 </w:t>
            </w:r>
            <w:r>
              <w:rPr>
                <w:b/>
              </w:rPr>
              <w:t>„</w:t>
            </w:r>
            <w:r w:rsidRPr="009B5E2C">
              <w:rPr>
                <w:b/>
              </w:rPr>
              <w:t xml:space="preserve">DĖL </w:t>
            </w:r>
            <w:r w:rsidRPr="009B5E2C">
              <w:rPr>
                <w:rFonts w:ascii="TimesNewRomanPS-BoldMT" w:hAnsi="TimesNewRomanPS-BoldMT" w:cs="TimesNewRomanPS-BoldMT"/>
                <w:b/>
                <w:color w:val="000000"/>
                <w:szCs w:val="24"/>
              </w:rPr>
              <w:t xml:space="preserve"> SUTIKIMO PERIMTI VALSTYBĖS TURTĄ – DALĮ VALSTYBINĖS REIKŠMĖS</w:t>
            </w:r>
            <w:r w:rsidR="0032774D">
              <w:rPr>
                <w:rFonts w:ascii="TimesNewRomanPS-BoldMT" w:hAnsi="TimesNewRomanPS-BoldMT" w:cs="TimesNewRomanPS-BoldMT"/>
                <w:b/>
                <w:color w:val="000000"/>
                <w:szCs w:val="24"/>
              </w:rPr>
              <w:t xml:space="preserve"> </w:t>
            </w:r>
            <w:r w:rsidRPr="009B5E2C">
              <w:rPr>
                <w:rFonts w:ascii="TimesNewRomanPS-BoldMT" w:hAnsi="TimesNewRomanPS-BoldMT" w:cs="TimesNewRomanPS-BoldMT"/>
                <w:b/>
                <w:color w:val="000000"/>
                <w:szCs w:val="24"/>
              </w:rPr>
              <w:t>KELIO SAVIVALDYBĖS NUOSAVYBĖN IR JO PERDAVIMO VALDYTI, NAUDOTI</w:t>
            </w:r>
            <w:r>
              <w:rPr>
                <w:rFonts w:ascii="TimesNewRomanPS-BoldMT" w:hAnsi="TimesNewRomanPS-BoldMT" w:cs="TimesNewRomanPS-BoldMT"/>
                <w:b/>
                <w:color w:val="000000"/>
                <w:szCs w:val="24"/>
              </w:rPr>
              <w:t xml:space="preserve"> </w:t>
            </w:r>
            <w:r w:rsidRPr="009B5E2C">
              <w:rPr>
                <w:rFonts w:ascii="TimesNewRomanPS-BoldMT" w:hAnsi="TimesNewRomanPS-BoldMT" w:cs="TimesNewRomanPS-BoldMT"/>
                <w:b/>
                <w:color w:val="000000"/>
                <w:szCs w:val="24"/>
              </w:rPr>
              <w:t>IR DISPONUOTI JUO PATIKĖJIMO TEISE JURBARKO RAJONO SAVIVALDYBĖS</w:t>
            </w:r>
            <w:r>
              <w:rPr>
                <w:rFonts w:ascii="TimesNewRomanPS-BoldMT" w:hAnsi="TimesNewRomanPS-BoldMT" w:cs="TimesNewRomanPS-BoldMT"/>
                <w:b/>
                <w:color w:val="000000"/>
                <w:szCs w:val="24"/>
              </w:rPr>
              <w:t xml:space="preserve"> </w:t>
            </w:r>
            <w:r w:rsidRPr="009B5E2C">
              <w:rPr>
                <w:rFonts w:ascii="TimesNewRomanPS-BoldMT" w:hAnsi="TimesNewRomanPS-BoldMT" w:cs="TimesNewRomanPS-BoldMT"/>
                <w:b/>
                <w:color w:val="000000"/>
                <w:szCs w:val="24"/>
              </w:rPr>
              <w:t>ADMINISTRACIJAI</w:t>
            </w:r>
            <w:r>
              <w:rPr>
                <w:rFonts w:ascii="TimesNewRomanPS-BoldMT" w:hAnsi="TimesNewRomanPS-BoldMT" w:cs="TimesNewRomanPS-BoldMT"/>
                <w:b/>
                <w:color w:val="000000"/>
                <w:szCs w:val="24"/>
              </w:rPr>
              <w:t>“</w:t>
            </w:r>
            <w:r w:rsidRPr="009B5E2C">
              <w:rPr>
                <w:rFonts w:ascii="TimesNewRomanPS-BoldMT" w:hAnsi="TimesNewRomanPS-BoldMT" w:cs="TimesNewRomanPS-BoldMT"/>
                <w:b/>
                <w:color w:val="000000"/>
                <w:szCs w:val="24"/>
              </w:rPr>
              <w:t xml:space="preserve"> PRIPAŽINIMO NETEKUSIU GALIOS</w:t>
            </w:r>
            <w:r w:rsidRPr="009B5E2C">
              <w:rPr>
                <w:b/>
                <w:noProof/>
                <w:color w:val="000000"/>
              </w:rPr>
              <w:t xml:space="preserve"> </w:t>
            </w:r>
            <w:r w:rsidRPr="009B5E2C">
              <w:rPr>
                <w:b/>
                <w:color w:val="000000"/>
              </w:rPr>
              <w:fldChar w:fldCharType="end"/>
            </w:r>
            <w:r w:rsidR="00215FAF" w:rsidRPr="009B5E2C">
              <w:rPr>
                <w:b/>
                <w:color w:val="000000"/>
              </w:rPr>
              <w:fldChar w:fldCharType="begin">
                <w:ffData>
                  <w:name w:val="DOC_DATA"/>
                  <w:enabled/>
                  <w:calcOnExit w:val="0"/>
                  <w:textInput>
                    <w:default w:val="{$DOC_DATA}"/>
                  </w:textInput>
                </w:ffData>
              </w:fldChar>
            </w:r>
            <w:r w:rsidR="00215FAF" w:rsidRPr="009B5E2C">
              <w:rPr>
                <w:b/>
                <w:color w:val="000000"/>
              </w:rPr>
              <w:instrText xml:space="preserve"> FORMTEXT </w:instrText>
            </w:r>
            <w:r w:rsidR="00E8792A">
              <w:rPr>
                <w:b/>
                <w:color w:val="000000"/>
              </w:rPr>
            </w:r>
            <w:r w:rsidR="00E8792A">
              <w:rPr>
                <w:b/>
                <w:color w:val="000000"/>
              </w:rPr>
              <w:fldChar w:fldCharType="separate"/>
            </w:r>
            <w:r w:rsidR="00215FAF" w:rsidRPr="009B5E2C">
              <w:rPr>
                <w:b/>
                <w:color w:val="000000"/>
              </w:rPr>
              <w:fldChar w:fldCharType="end"/>
            </w:r>
          </w:p>
        </w:tc>
      </w:tr>
      <w:tr w:rsidR="00215FAF" w:rsidRPr="00E05FE7" w14:paraId="66811048" w14:textId="77777777" w:rsidTr="00C76E65">
        <w:trPr>
          <w:cantSplit/>
        </w:trPr>
        <w:tc>
          <w:tcPr>
            <w:tcW w:w="9518" w:type="dxa"/>
            <w:tcBorders>
              <w:top w:val="nil"/>
              <w:left w:val="nil"/>
              <w:bottom w:val="nil"/>
              <w:right w:val="nil"/>
            </w:tcBorders>
          </w:tcPr>
          <w:p w14:paraId="666FB509" w14:textId="77777777" w:rsidR="00215FAF" w:rsidRPr="00E05FE7" w:rsidRDefault="00215FAF" w:rsidP="00C76E65">
            <w:pPr>
              <w:pStyle w:val="Antrats"/>
              <w:tabs>
                <w:tab w:val="left" w:pos="1296"/>
              </w:tabs>
              <w:jc w:val="center"/>
              <w:rPr>
                <w:b/>
                <w:caps/>
                <w:color w:val="000000"/>
              </w:rPr>
            </w:pPr>
          </w:p>
        </w:tc>
      </w:tr>
      <w:tr w:rsidR="00215FAF" w:rsidRPr="00E05FE7" w14:paraId="299C69C0" w14:textId="77777777" w:rsidTr="00C76E65">
        <w:trPr>
          <w:cantSplit/>
          <w:trHeight w:val="359"/>
        </w:trPr>
        <w:tc>
          <w:tcPr>
            <w:tcW w:w="9518" w:type="dxa"/>
            <w:tcBorders>
              <w:top w:val="nil"/>
              <w:left w:val="nil"/>
              <w:bottom w:val="nil"/>
              <w:right w:val="nil"/>
            </w:tcBorders>
          </w:tcPr>
          <w:p w14:paraId="005A7739" w14:textId="77777777" w:rsidR="00215FAF" w:rsidRPr="00E05FE7" w:rsidRDefault="00215FAF" w:rsidP="00C76E65">
            <w:pPr>
              <w:pStyle w:val="Antrats"/>
              <w:tabs>
                <w:tab w:val="left" w:pos="1296"/>
              </w:tabs>
              <w:jc w:val="center"/>
              <w:rPr>
                <w:b/>
                <w:caps/>
                <w:color w:val="000000"/>
              </w:rPr>
            </w:pPr>
            <w:r w:rsidRPr="00E05FE7">
              <w:rPr>
                <w:color w:val="000000"/>
              </w:rPr>
              <w:fldChar w:fldCharType="begin">
                <w:ffData>
                  <w:name w:val="NOW_WORD_DATE"/>
                  <w:enabled/>
                  <w:calcOnExit w:val="0"/>
                  <w:textInput>
                    <w:default w:val="{$NOW_WORD_DATE}"/>
                  </w:textInput>
                </w:ffData>
              </w:fldChar>
            </w:r>
            <w:r w:rsidRPr="00E05FE7">
              <w:rPr>
                <w:color w:val="000000"/>
              </w:rPr>
              <w:instrText xml:space="preserve"> FORMTEXT </w:instrText>
            </w:r>
            <w:r w:rsidRPr="00E05FE7">
              <w:rPr>
                <w:color w:val="000000"/>
              </w:rPr>
            </w:r>
            <w:r w:rsidRPr="00E05FE7">
              <w:rPr>
                <w:color w:val="000000"/>
              </w:rPr>
              <w:fldChar w:fldCharType="separate"/>
            </w:r>
            <w:r w:rsidRPr="00E05FE7">
              <w:rPr>
                <w:noProof/>
                <w:color w:val="000000"/>
              </w:rPr>
              <w:t>{$WDATA}</w:t>
            </w:r>
            <w:r w:rsidRPr="00E05FE7">
              <w:rPr>
                <w:color w:val="000000"/>
              </w:rPr>
              <w:fldChar w:fldCharType="end"/>
            </w:r>
            <w:r w:rsidRPr="00E05FE7">
              <w:rPr>
                <w:color w:val="000000"/>
              </w:rPr>
              <w:t xml:space="preserve"> Nr. </w:t>
            </w:r>
            <w:r w:rsidRPr="00E05FE7">
              <w:rPr>
                <w:color w:val="000000"/>
              </w:rPr>
              <w:fldChar w:fldCharType="begin">
                <w:ffData>
                  <w:name w:val="SHOWS"/>
                  <w:enabled/>
                  <w:calcOnExit w:val="0"/>
                  <w:textInput>
                    <w:default w:val="{$SHOWS}"/>
                  </w:textInput>
                </w:ffData>
              </w:fldChar>
            </w:r>
            <w:r w:rsidRPr="00E05FE7">
              <w:rPr>
                <w:color w:val="000000"/>
              </w:rPr>
              <w:instrText xml:space="preserve"> FORMTEXT </w:instrText>
            </w:r>
            <w:r w:rsidRPr="00E05FE7">
              <w:rPr>
                <w:color w:val="000000"/>
              </w:rPr>
            </w:r>
            <w:r w:rsidRPr="00E05FE7">
              <w:rPr>
                <w:color w:val="000000"/>
              </w:rPr>
              <w:fldChar w:fldCharType="separate"/>
            </w:r>
            <w:r w:rsidRPr="00E05FE7">
              <w:rPr>
                <w:noProof/>
                <w:color w:val="000000"/>
              </w:rPr>
              <w:t>{$NR}</w:t>
            </w:r>
            <w:r w:rsidRPr="00E05FE7">
              <w:rPr>
                <w:color w:val="000000"/>
              </w:rPr>
              <w:fldChar w:fldCharType="end"/>
            </w:r>
          </w:p>
        </w:tc>
      </w:tr>
      <w:tr w:rsidR="00215FAF" w:rsidRPr="00E05FE7" w14:paraId="1F8F3EB0" w14:textId="77777777" w:rsidTr="00C76E65">
        <w:trPr>
          <w:cantSplit/>
        </w:trPr>
        <w:tc>
          <w:tcPr>
            <w:tcW w:w="9518" w:type="dxa"/>
            <w:tcBorders>
              <w:top w:val="nil"/>
              <w:left w:val="nil"/>
              <w:bottom w:val="nil"/>
              <w:right w:val="nil"/>
            </w:tcBorders>
          </w:tcPr>
          <w:p w14:paraId="7091AC63" w14:textId="77777777" w:rsidR="00215FAF" w:rsidRPr="00E05FE7" w:rsidRDefault="00215FAF" w:rsidP="00C76E65">
            <w:pPr>
              <w:jc w:val="center"/>
              <w:rPr>
                <w:color w:val="000000"/>
              </w:rPr>
            </w:pPr>
            <w:r w:rsidRPr="00E05FE7">
              <w:rPr>
                <w:color w:val="000000"/>
              </w:rPr>
              <w:t>Jurbarkas</w:t>
            </w:r>
          </w:p>
        </w:tc>
      </w:tr>
    </w:tbl>
    <w:p w14:paraId="5564AEFE" w14:textId="77777777" w:rsidR="00215FAF" w:rsidRPr="00E555AA" w:rsidRDefault="00215FAF" w:rsidP="00215FAF"/>
    <w:p w14:paraId="129A23F0" w14:textId="325B9743" w:rsidR="00215FAF" w:rsidRPr="00E555AA" w:rsidRDefault="00215FAF" w:rsidP="001F4550">
      <w:pPr>
        <w:ind w:firstLine="851"/>
        <w:jc w:val="both"/>
        <w:rPr>
          <w:rFonts w:ascii="TimesNewRomanPSMT" w:hAnsi="TimesNewRomanPSMT" w:cs="TimesNewRomanPSMT"/>
          <w:szCs w:val="24"/>
        </w:rPr>
      </w:pPr>
      <w:r w:rsidRPr="00E555AA">
        <w:rPr>
          <w:rFonts w:ascii="TimesNewRomanPSMT" w:hAnsi="TimesNewRomanPSMT" w:cs="TimesNewRomanPSMT"/>
          <w:szCs w:val="24"/>
        </w:rPr>
        <w:t xml:space="preserve">Vadovaudamasi Lietuvos Respublikos vietos savivaldos įstatymo </w:t>
      </w:r>
      <w:r w:rsidR="001F4550" w:rsidRPr="00E555AA">
        <w:t>18 straipsnio 1 dalimi</w:t>
      </w:r>
      <w:r w:rsidRPr="00E555AA">
        <w:rPr>
          <w:rFonts w:ascii="TimesNewRomanPSMT" w:hAnsi="TimesNewRomanPSMT" w:cs="TimesNewRomanPSMT"/>
          <w:szCs w:val="24"/>
        </w:rPr>
        <w:t xml:space="preserve"> ir atsižvelgdama į valstybės įmonės Lietuvos automobilių kelių direkcijos 2022 m</w:t>
      </w:r>
      <w:r w:rsidR="009B5E2C" w:rsidRPr="00E555AA">
        <w:rPr>
          <w:rFonts w:ascii="TimesNewRomanPSMT" w:hAnsi="TimesNewRomanPSMT" w:cs="TimesNewRomanPSMT"/>
          <w:szCs w:val="24"/>
        </w:rPr>
        <w:t>. kovo</w:t>
      </w:r>
      <w:r w:rsidRPr="00E555AA">
        <w:rPr>
          <w:rFonts w:ascii="TimesNewRomanPSMT" w:hAnsi="TimesNewRomanPSMT" w:cs="TimesNewRomanPSMT"/>
          <w:szCs w:val="24"/>
        </w:rPr>
        <w:t xml:space="preserve"> 1</w:t>
      </w:r>
      <w:r w:rsidR="009B5E2C" w:rsidRPr="00E555AA">
        <w:rPr>
          <w:rFonts w:ascii="TimesNewRomanPSMT" w:hAnsi="TimesNewRomanPSMT" w:cs="TimesNewRomanPSMT"/>
          <w:szCs w:val="24"/>
        </w:rPr>
        <w:t>5</w:t>
      </w:r>
      <w:r w:rsidRPr="00E555AA">
        <w:rPr>
          <w:rFonts w:ascii="TimesNewRomanPSMT" w:hAnsi="TimesNewRomanPSMT" w:cs="TimesNewRomanPSMT"/>
          <w:szCs w:val="24"/>
        </w:rPr>
        <w:t xml:space="preserve"> d. raštą Nr. (</w:t>
      </w:r>
      <w:r w:rsidRPr="00E555AA">
        <w:t>14.3 15E.)</w:t>
      </w:r>
      <w:r w:rsidRPr="00E555AA">
        <w:rPr>
          <w:rFonts w:ascii="TimesNewRomanPSMT" w:hAnsi="TimesNewRomanPSMT" w:cs="TimesNewRomanPSMT"/>
          <w:szCs w:val="24"/>
        </w:rPr>
        <w:t>-</w:t>
      </w:r>
      <w:r w:rsidRPr="00E555AA">
        <w:t>2-3</w:t>
      </w:r>
      <w:r w:rsidR="009B5E2C" w:rsidRPr="00E555AA">
        <w:t>692</w:t>
      </w:r>
      <w:r w:rsidRPr="00E555AA">
        <w:rPr>
          <w:rFonts w:ascii="TimesNewRomanPSMT" w:hAnsi="TimesNewRomanPSMT" w:cs="TimesNewRomanPSMT"/>
          <w:szCs w:val="24"/>
        </w:rPr>
        <w:t xml:space="preserve"> „Dėl </w:t>
      </w:r>
      <w:r w:rsidR="009B5E2C" w:rsidRPr="00E555AA">
        <w:rPr>
          <w:rFonts w:ascii="TimesNewRomanPSMT" w:hAnsi="TimesNewRomanPSMT" w:cs="TimesNewRomanPSMT"/>
          <w:szCs w:val="24"/>
        </w:rPr>
        <w:t>informacijos</w:t>
      </w:r>
      <w:r w:rsidRPr="00E555AA">
        <w:rPr>
          <w:rFonts w:ascii="TimesNewRomanPSMT" w:hAnsi="TimesNewRomanPSMT" w:cs="TimesNewRomanPSMT"/>
          <w:szCs w:val="24"/>
        </w:rPr>
        <w:t xml:space="preserve"> pateikimo“, Jurbarko rajono savivaldybės taryba </w:t>
      </w:r>
      <w:r w:rsidRPr="00E555AA">
        <w:rPr>
          <w:rFonts w:ascii="TimesNewRomanPSMT" w:hAnsi="TimesNewRomanPSMT" w:cs="TimesNewRomanPSMT"/>
          <w:spacing w:val="80"/>
          <w:szCs w:val="24"/>
        </w:rPr>
        <w:t>nusprendži</w:t>
      </w:r>
      <w:r w:rsidRPr="00E555AA">
        <w:rPr>
          <w:rFonts w:ascii="TimesNewRomanPSMT" w:hAnsi="TimesNewRomanPSMT" w:cs="TimesNewRomanPSMT"/>
          <w:szCs w:val="24"/>
        </w:rPr>
        <w:t>a:</w:t>
      </w:r>
    </w:p>
    <w:p w14:paraId="319D7C8B" w14:textId="3DC27EF0" w:rsidR="009B5E2C" w:rsidRPr="00E555AA" w:rsidRDefault="009B5E2C" w:rsidP="001F4550">
      <w:pPr>
        <w:autoSpaceDE w:val="0"/>
        <w:autoSpaceDN w:val="0"/>
        <w:adjustRightInd w:val="0"/>
        <w:ind w:firstLine="720"/>
        <w:jc w:val="both"/>
        <w:rPr>
          <w:rFonts w:ascii="TimesNewRomanPSMT" w:hAnsi="TimesNewRomanPSMT" w:cs="TimesNewRomanPSMT"/>
          <w:szCs w:val="24"/>
        </w:rPr>
      </w:pPr>
      <w:r w:rsidRPr="00E555AA">
        <w:rPr>
          <w:rFonts w:ascii="TimesNewRomanPSMT" w:hAnsi="TimesNewRomanPSMT" w:cs="TimesNewRomanPSMT"/>
          <w:szCs w:val="24"/>
        </w:rPr>
        <w:t xml:space="preserve">Pripažinti netekusiu galios </w:t>
      </w:r>
      <w:r w:rsidR="001F4550" w:rsidRPr="00E555AA">
        <w:rPr>
          <w:szCs w:val="24"/>
        </w:rPr>
        <w:t xml:space="preserve">Jurbarko rajono savivaldybės tarybos </w:t>
      </w:r>
      <w:r w:rsidRPr="00E555AA">
        <w:rPr>
          <w:szCs w:val="24"/>
        </w:rPr>
        <w:t xml:space="preserve">2021 m. birželio 23 d. sprendimą Nr. </w:t>
      </w:r>
      <w:r w:rsidRPr="00E555AA">
        <w:rPr>
          <w:rFonts w:ascii="TimesNewRomanPSMT" w:hAnsi="TimesNewRomanPSMT" w:cs="TimesNewRomanPSMT"/>
          <w:szCs w:val="24"/>
        </w:rPr>
        <w:t xml:space="preserve">T2-214 </w:t>
      </w:r>
      <w:r w:rsidR="001F4550" w:rsidRPr="00E555AA">
        <w:rPr>
          <w:rFonts w:ascii="TimesNewRomanPSMT" w:hAnsi="TimesNewRomanPSMT" w:cs="TimesNewRomanPSMT"/>
          <w:szCs w:val="24"/>
        </w:rPr>
        <w:t>„</w:t>
      </w:r>
      <w:r w:rsidRPr="00E555AA">
        <w:rPr>
          <w:rFonts w:ascii="TimesNewRomanPSMT" w:hAnsi="TimesNewRomanPSMT" w:cs="TimesNewRomanPSMT"/>
          <w:szCs w:val="24"/>
        </w:rPr>
        <w:t>Dėl</w:t>
      </w:r>
      <w:r w:rsidR="0032774D" w:rsidRPr="00E555AA">
        <w:rPr>
          <w:rFonts w:ascii="TimesNewRomanPSMT" w:hAnsi="TimesNewRomanPSMT" w:cs="TimesNewRomanPSMT"/>
          <w:szCs w:val="24"/>
        </w:rPr>
        <w:t xml:space="preserve"> </w:t>
      </w:r>
      <w:r w:rsidRPr="00E555AA">
        <w:rPr>
          <w:rFonts w:ascii="TimesNewRomanPSMT" w:hAnsi="TimesNewRomanPSMT" w:cs="TimesNewRomanPSMT"/>
          <w:szCs w:val="24"/>
        </w:rPr>
        <w:t xml:space="preserve"> sutikimo perimti valstybės turtą – dalį valstybinės reikšmės kelio savivaldybės nuosavybėn ir jo perdavimo valdyti, naudoti ir disponuoti juo patikėjimo teise Jurbarko rajono savivaldybės administracijai“. </w:t>
      </w:r>
    </w:p>
    <w:p w14:paraId="09C3BDA1" w14:textId="6DABB5DB" w:rsidR="009B5E2C" w:rsidRPr="00E555AA" w:rsidRDefault="001F4550" w:rsidP="001F4550">
      <w:pPr>
        <w:ind w:firstLine="709"/>
        <w:jc w:val="both"/>
      </w:pPr>
      <w:r w:rsidRPr="00E555AA">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w:t>
      </w:r>
    </w:p>
    <w:p w14:paraId="21C342E2" w14:textId="5AE9A401" w:rsidR="009B5E2C" w:rsidRDefault="009B5E2C" w:rsidP="00215FAF">
      <w:pPr>
        <w:jc w:val="both"/>
        <w:rPr>
          <w:color w:val="000000"/>
        </w:rPr>
      </w:pPr>
    </w:p>
    <w:p w14:paraId="50459447" w14:textId="18564070" w:rsidR="009B5E2C" w:rsidRDefault="009B5E2C" w:rsidP="00215FAF">
      <w:pPr>
        <w:jc w:val="both"/>
        <w:rPr>
          <w:color w:val="000000"/>
        </w:rPr>
      </w:pPr>
    </w:p>
    <w:p w14:paraId="7825304C" w14:textId="45BADEFA" w:rsidR="009B5E2C" w:rsidRDefault="009B5E2C" w:rsidP="00215FAF">
      <w:pPr>
        <w:jc w:val="both"/>
        <w:rPr>
          <w:color w:val="000000"/>
        </w:rPr>
      </w:pPr>
    </w:p>
    <w:p w14:paraId="2D08F0F7" w14:textId="4B110CE5" w:rsidR="009B5E2C" w:rsidRDefault="009B5E2C" w:rsidP="00215FAF">
      <w:pPr>
        <w:jc w:val="both"/>
        <w:rPr>
          <w:color w:val="000000"/>
        </w:rPr>
      </w:pPr>
    </w:p>
    <w:p w14:paraId="68288CDF" w14:textId="77777777" w:rsidR="009B5E2C" w:rsidRPr="00E05FE7" w:rsidRDefault="009B5E2C" w:rsidP="00215FAF">
      <w:pPr>
        <w:jc w:val="both"/>
        <w:rPr>
          <w:color w:val="000000"/>
        </w:rPr>
      </w:pPr>
    </w:p>
    <w:tbl>
      <w:tblPr>
        <w:tblW w:w="0" w:type="auto"/>
        <w:tblInd w:w="108" w:type="dxa"/>
        <w:tblLook w:val="0000" w:firstRow="0" w:lastRow="0" w:firstColumn="0" w:lastColumn="0" w:noHBand="0" w:noVBand="0"/>
      </w:tblPr>
      <w:tblGrid>
        <w:gridCol w:w="4410"/>
        <w:gridCol w:w="4410"/>
      </w:tblGrid>
      <w:tr w:rsidR="00215FAF" w:rsidRPr="00E05FE7" w14:paraId="5A864749" w14:textId="77777777" w:rsidTr="00C76E65">
        <w:trPr>
          <w:trHeight w:val="180"/>
        </w:trPr>
        <w:tc>
          <w:tcPr>
            <w:tcW w:w="4410" w:type="dxa"/>
          </w:tcPr>
          <w:p w14:paraId="182015BD" w14:textId="77777777" w:rsidR="00215FAF" w:rsidRPr="00E05FE7" w:rsidRDefault="00215FAF" w:rsidP="00C76E65">
            <w:pPr>
              <w:rPr>
                <w:color w:val="000000"/>
              </w:rPr>
            </w:pPr>
            <w:r w:rsidRPr="00E05FE7">
              <w:rPr>
                <w:color w:val="000000"/>
              </w:rPr>
              <w:t>Savivaldybės meras</w:t>
            </w:r>
          </w:p>
        </w:tc>
        <w:tc>
          <w:tcPr>
            <w:tcW w:w="4410" w:type="dxa"/>
          </w:tcPr>
          <w:p w14:paraId="21EEA03F" w14:textId="77777777" w:rsidR="00215FAF" w:rsidRPr="00E05FE7" w:rsidRDefault="00215FAF" w:rsidP="00C76E65">
            <w:pPr>
              <w:jc w:val="right"/>
              <w:rPr>
                <w:color w:val="000000"/>
              </w:rPr>
            </w:pPr>
          </w:p>
        </w:tc>
      </w:tr>
    </w:tbl>
    <w:p w14:paraId="6C699069" w14:textId="77777777" w:rsidR="00215FAF" w:rsidRPr="00E05FE7" w:rsidRDefault="00215FAF" w:rsidP="00215FAF">
      <w:pPr>
        <w:rPr>
          <w:color w:val="000000"/>
        </w:rPr>
      </w:pPr>
    </w:p>
    <w:p w14:paraId="28D604A2" w14:textId="77777777" w:rsidR="00215FAF" w:rsidRPr="00E05FE7" w:rsidRDefault="00215FAF" w:rsidP="00215FAF">
      <w:pPr>
        <w:rPr>
          <w:color w:val="000000"/>
        </w:rPr>
      </w:pPr>
      <w:r w:rsidRPr="00E05FE7">
        <w:rPr>
          <w:color w:val="000000"/>
        </w:rPr>
        <w:t xml:space="preserve">Vizos: </w:t>
      </w:r>
    </w:p>
    <w:p w14:paraId="357C7153" w14:textId="77777777" w:rsidR="00215FAF" w:rsidRPr="00E05FE7" w:rsidRDefault="00215FAF" w:rsidP="00215FAF">
      <w:pPr>
        <w:rPr>
          <w:color w:val="000000"/>
        </w:rPr>
      </w:pPr>
      <w:r w:rsidRPr="00E05FE7">
        <w:rPr>
          <w:color w:val="000000"/>
        </w:rPr>
        <w:t>Administracijos direktorius R. Bastys</w:t>
      </w:r>
    </w:p>
    <w:p w14:paraId="02145905" w14:textId="77777777" w:rsidR="00215FAF" w:rsidRPr="00E05FE7" w:rsidRDefault="00215FAF" w:rsidP="00215FAF">
      <w:pPr>
        <w:rPr>
          <w:color w:val="000000"/>
        </w:rPr>
      </w:pPr>
      <w:r w:rsidRPr="00E05FE7">
        <w:rPr>
          <w:color w:val="000000"/>
        </w:rPr>
        <w:t>Teisės ir civilinės metrikacijos skyriaus vedėja R. Vančienė</w:t>
      </w:r>
    </w:p>
    <w:p w14:paraId="61A7BC74" w14:textId="2EFADADF" w:rsidR="00215FAF" w:rsidRPr="00E05FE7" w:rsidRDefault="00215FAF" w:rsidP="00215FAF">
      <w:pPr>
        <w:rPr>
          <w:color w:val="000000"/>
        </w:rPr>
      </w:pPr>
      <w:r w:rsidRPr="00E555AA">
        <w:rPr>
          <w:color w:val="000000"/>
        </w:rPr>
        <w:t>Teisės ir civilinės metrikacijos skyriaus</w:t>
      </w:r>
      <w:r w:rsidRPr="00E555AA">
        <w:rPr>
          <w:strike/>
          <w:color w:val="000000"/>
        </w:rPr>
        <w:t xml:space="preserve"> </w:t>
      </w:r>
      <w:r w:rsidR="0032774D" w:rsidRPr="00E555AA">
        <w:rPr>
          <w:color w:val="000000"/>
        </w:rPr>
        <w:t xml:space="preserve">vyr. specialistė </w:t>
      </w:r>
      <w:r w:rsidRPr="00E555AA">
        <w:rPr>
          <w:color w:val="000000"/>
        </w:rPr>
        <w:t>A. Tamošaitytė</w:t>
      </w:r>
    </w:p>
    <w:p w14:paraId="7AF58B5A" w14:textId="77777777" w:rsidR="00215FAF" w:rsidRPr="00E05FE7" w:rsidRDefault="00215FAF" w:rsidP="00215FAF">
      <w:pPr>
        <w:rPr>
          <w:color w:val="000000"/>
        </w:rPr>
      </w:pPr>
      <w:r w:rsidRPr="00E05FE7">
        <w:rPr>
          <w:color w:val="000000"/>
        </w:rPr>
        <w:t>Dokumentų ir viešųjų ryšių skyriaus vyr. specialistas A. Gvildys</w:t>
      </w:r>
    </w:p>
    <w:p w14:paraId="38EFEB0A" w14:textId="77777777" w:rsidR="00215FAF" w:rsidRPr="00E05FE7" w:rsidRDefault="00215FAF" w:rsidP="00215FAF">
      <w:pPr>
        <w:rPr>
          <w:color w:val="000000"/>
        </w:rPr>
      </w:pPr>
      <w:r w:rsidRPr="00E05FE7">
        <w:rPr>
          <w:color w:val="000000"/>
        </w:rPr>
        <w:t>Infrastruktūros ir turto skyriaus vedėja J. Šeflerienė</w:t>
      </w:r>
    </w:p>
    <w:p w14:paraId="6718B579" w14:textId="6D366CE0" w:rsidR="00215FAF" w:rsidRDefault="00215FAF" w:rsidP="00215FAF">
      <w:pPr>
        <w:rPr>
          <w:color w:val="000000"/>
        </w:rPr>
      </w:pPr>
    </w:p>
    <w:p w14:paraId="5BFBB347" w14:textId="621985D4" w:rsidR="00A541DD" w:rsidRDefault="00A541DD" w:rsidP="00215FAF">
      <w:pPr>
        <w:rPr>
          <w:color w:val="000000"/>
        </w:rPr>
      </w:pPr>
    </w:p>
    <w:p w14:paraId="4E966602" w14:textId="7AD43ADB" w:rsidR="00A541DD" w:rsidRDefault="00A541DD" w:rsidP="00215FAF">
      <w:pPr>
        <w:rPr>
          <w:color w:val="000000"/>
        </w:rPr>
      </w:pPr>
    </w:p>
    <w:p w14:paraId="3AE2E57C" w14:textId="2D8A9EB0" w:rsidR="00A541DD" w:rsidRDefault="00A541DD" w:rsidP="00215FAF">
      <w:pPr>
        <w:rPr>
          <w:color w:val="000000"/>
        </w:rPr>
      </w:pPr>
    </w:p>
    <w:p w14:paraId="39F69B35" w14:textId="77777777" w:rsidR="00A541DD" w:rsidRPr="00E05FE7" w:rsidRDefault="00A541DD" w:rsidP="00215FAF">
      <w:pPr>
        <w:rPr>
          <w:color w:val="000000"/>
        </w:rPr>
      </w:pPr>
    </w:p>
    <w:p w14:paraId="39F6D0CD" w14:textId="77777777" w:rsidR="00215FAF" w:rsidRPr="00E05FE7" w:rsidRDefault="00215FAF" w:rsidP="00215FAF">
      <w:pPr>
        <w:rPr>
          <w:color w:val="000000"/>
        </w:rPr>
      </w:pPr>
      <w:r w:rsidRPr="00E05FE7">
        <w:rPr>
          <w:color w:val="000000"/>
        </w:rPr>
        <w:t>Parengė</w:t>
      </w:r>
    </w:p>
    <w:bookmarkStart w:id="0" w:name="CREATOR_SHOWS"/>
    <w:p w14:paraId="4CB52D40" w14:textId="77777777" w:rsidR="00215FAF" w:rsidRPr="00E05FE7" w:rsidRDefault="00215FAF" w:rsidP="00215FAF">
      <w:pPr>
        <w:pStyle w:val="Antrats"/>
        <w:tabs>
          <w:tab w:val="clear" w:pos="4153"/>
          <w:tab w:val="clear" w:pos="8306"/>
        </w:tabs>
        <w:rPr>
          <w:color w:val="000000"/>
          <w:lang w:eastAsia="de-DE"/>
        </w:rPr>
      </w:pPr>
      <w:r w:rsidRPr="00E05FE7">
        <w:rPr>
          <w:color w:val="000000"/>
          <w:lang w:eastAsia="de-DE"/>
        </w:rPr>
        <w:fldChar w:fldCharType="begin">
          <w:ffData>
            <w:name w:val="CREATOR_SHOWS"/>
            <w:enabled/>
            <w:calcOnExit w:val="0"/>
            <w:textInput>
              <w:default w:val="{$CREATOR_SHOWS}"/>
            </w:textInput>
          </w:ffData>
        </w:fldChar>
      </w:r>
      <w:r w:rsidRPr="00E05FE7">
        <w:rPr>
          <w:color w:val="000000"/>
          <w:lang w:eastAsia="de-DE"/>
        </w:rPr>
        <w:instrText xml:space="preserve"> FORMTEXT </w:instrText>
      </w:r>
      <w:r w:rsidRPr="00E05FE7">
        <w:rPr>
          <w:color w:val="000000"/>
          <w:lang w:eastAsia="de-DE"/>
        </w:rPr>
      </w:r>
      <w:r w:rsidRPr="00E05FE7">
        <w:rPr>
          <w:color w:val="000000"/>
          <w:lang w:eastAsia="de-DE"/>
        </w:rPr>
        <w:fldChar w:fldCharType="separate"/>
      </w:r>
      <w:r w:rsidRPr="00E05FE7">
        <w:rPr>
          <w:noProof/>
          <w:color w:val="000000"/>
          <w:lang w:eastAsia="de-DE"/>
        </w:rPr>
        <w:t>Rimantas Milius</w:t>
      </w:r>
      <w:r w:rsidRPr="00E05FE7">
        <w:rPr>
          <w:color w:val="000000"/>
          <w:lang w:eastAsia="de-DE"/>
        </w:rPr>
        <w:fldChar w:fldCharType="end"/>
      </w:r>
      <w:bookmarkEnd w:id="0"/>
      <w:r w:rsidRPr="00E05FE7">
        <w:rPr>
          <w:color w:val="000000"/>
          <w:lang w:eastAsia="de-DE"/>
        </w:rPr>
        <w:t xml:space="preserve">, tel. </w:t>
      </w:r>
      <w:bookmarkStart w:id="1" w:name="CREATOR_PHONE_FULL"/>
      <w:r w:rsidRPr="00E05FE7">
        <w:rPr>
          <w:color w:val="000000"/>
          <w:lang w:eastAsia="de-DE"/>
        </w:rPr>
        <w:fldChar w:fldCharType="begin">
          <w:ffData>
            <w:name w:val="CREATOR_PHONE_FULL"/>
            <w:enabled/>
            <w:calcOnExit w:val="0"/>
            <w:textInput>
              <w:default w:val="{$CREATOR_PHONE_FULL}"/>
            </w:textInput>
          </w:ffData>
        </w:fldChar>
      </w:r>
      <w:r w:rsidRPr="00E05FE7">
        <w:rPr>
          <w:color w:val="000000"/>
          <w:lang w:eastAsia="de-DE"/>
        </w:rPr>
        <w:instrText xml:space="preserve"> FORMTEXT </w:instrText>
      </w:r>
      <w:r w:rsidRPr="00E05FE7">
        <w:rPr>
          <w:color w:val="000000"/>
          <w:lang w:eastAsia="de-DE"/>
        </w:rPr>
      </w:r>
      <w:r w:rsidRPr="00E05FE7">
        <w:rPr>
          <w:color w:val="000000"/>
          <w:lang w:eastAsia="de-DE"/>
        </w:rPr>
        <w:fldChar w:fldCharType="separate"/>
      </w:r>
      <w:r w:rsidRPr="00E05FE7">
        <w:rPr>
          <w:noProof/>
          <w:color w:val="000000"/>
          <w:lang w:eastAsia="de-DE"/>
        </w:rPr>
        <w:t>(8 447) 70 172</w:t>
      </w:r>
      <w:r w:rsidRPr="00E05FE7">
        <w:rPr>
          <w:color w:val="000000"/>
          <w:lang w:eastAsia="de-DE"/>
        </w:rPr>
        <w:fldChar w:fldCharType="end"/>
      </w:r>
      <w:bookmarkEnd w:id="1"/>
      <w:r w:rsidRPr="00E05FE7">
        <w:rPr>
          <w:color w:val="000000"/>
          <w:lang w:eastAsia="de-DE"/>
        </w:rPr>
        <w:t xml:space="preserve">,  el. p.  </w:t>
      </w:r>
      <w:bookmarkStart w:id="2" w:name="CREATOR_EMAIL"/>
      <w:r w:rsidRPr="00E05FE7">
        <w:rPr>
          <w:color w:val="000000"/>
          <w:lang w:eastAsia="de-DE"/>
        </w:rPr>
        <w:fldChar w:fldCharType="begin">
          <w:ffData>
            <w:name w:val="CREATOR_EMAIL"/>
            <w:enabled/>
            <w:calcOnExit w:val="0"/>
            <w:textInput>
              <w:default w:val="{$CREATOR_EMAIL}"/>
            </w:textInput>
          </w:ffData>
        </w:fldChar>
      </w:r>
      <w:r w:rsidRPr="00E05FE7">
        <w:rPr>
          <w:color w:val="000000"/>
          <w:lang w:eastAsia="de-DE"/>
        </w:rPr>
        <w:instrText xml:space="preserve"> FORMTEXT </w:instrText>
      </w:r>
      <w:r w:rsidRPr="00E05FE7">
        <w:rPr>
          <w:color w:val="000000"/>
          <w:lang w:eastAsia="de-DE"/>
        </w:rPr>
      </w:r>
      <w:r w:rsidRPr="00E05FE7">
        <w:rPr>
          <w:color w:val="000000"/>
          <w:lang w:eastAsia="de-DE"/>
        </w:rPr>
        <w:fldChar w:fldCharType="separate"/>
      </w:r>
      <w:r w:rsidRPr="00E05FE7">
        <w:rPr>
          <w:noProof/>
          <w:color w:val="000000"/>
          <w:lang w:eastAsia="de-DE"/>
        </w:rPr>
        <w:t>rimantas.milius@jurbarkas.lt</w:t>
      </w:r>
      <w:r w:rsidRPr="00E05FE7">
        <w:rPr>
          <w:color w:val="000000"/>
          <w:lang w:eastAsia="de-DE"/>
        </w:rPr>
        <w:fldChar w:fldCharType="end"/>
      </w:r>
      <w:bookmarkEnd w:id="2"/>
    </w:p>
    <w:bookmarkStart w:id="3" w:name="NOW_DATE1"/>
    <w:p w14:paraId="5D95D5DA" w14:textId="77777777" w:rsidR="00215FAF" w:rsidRPr="00E05FE7" w:rsidRDefault="00215FAF" w:rsidP="00215FAF">
      <w:pPr>
        <w:pStyle w:val="Antrats"/>
        <w:tabs>
          <w:tab w:val="clear" w:pos="4153"/>
          <w:tab w:val="clear" w:pos="8306"/>
        </w:tabs>
        <w:rPr>
          <w:color w:val="000000"/>
        </w:rPr>
      </w:pPr>
      <w:r w:rsidRPr="00E05FE7">
        <w:rPr>
          <w:color w:val="000000"/>
        </w:rPr>
        <w:fldChar w:fldCharType="begin">
          <w:ffData>
            <w:name w:val="NOW_DATE1"/>
            <w:enabled/>
            <w:calcOnExit w:val="0"/>
            <w:textInput>
              <w:default w:val="{$NOW_DATE1}"/>
            </w:textInput>
          </w:ffData>
        </w:fldChar>
      </w:r>
      <w:r w:rsidRPr="00E05FE7">
        <w:rPr>
          <w:color w:val="000000"/>
        </w:rPr>
        <w:instrText xml:space="preserve"> FORMTEXT </w:instrText>
      </w:r>
      <w:r w:rsidRPr="00E05FE7">
        <w:rPr>
          <w:color w:val="000000"/>
        </w:rPr>
      </w:r>
      <w:r w:rsidRPr="00E05FE7">
        <w:rPr>
          <w:color w:val="000000"/>
        </w:rPr>
        <w:fldChar w:fldCharType="separate"/>
      </w:r>
      <w:r w:rsidRPr="00E05FE7">
        <w:rPr>
          <w:noProof/>
          <w:color w:val="000000"/>
        </w:rPr>
        <w:t>{$DATA}</w:t>
      </w:r>
      <w:r w:rsidRPr="00E05FE7">
        <w:rPr>
          <w:color w:val="000000"/>
        </w:rPr>
        <w:fldChar w:fldCharType="end"/>
      </w:r>
      <w:bookmarkEnd w:id="3"/>
      <w:r w:rsidRPr="00E05FE7">
        <w:rPr>
          <w:color w:val="000000"/>
        </w:rPr>
        <w:t xml:space="preserve"> </w:t>
      </w:r>
    </w:p>
    <w:p w14:paraId="5839F1B9" w14:textId="77777777" w:rsidR="00215FAF" w:rsidRPr="00E05FE7" w:rsidRDefault="00215FAF" w:rsidP="00215FAF">
      <w:pPr>
        <w:pStyle w:val="Pavadinimas"/>
        <w:rPr>
          <w:color w:val="000000"/>
          <w:lang w:val="lt-LT"/>
        </w:rPr>
      </w:pPr>
      <w:r w:rsidRPr="00E05FE7">
        <w:rPr>
          <w:color w:val="000000"/>
          <w:lang w:val="lt-LT"/>
        </w:rPr>
        <w:br w:type="page"/>
      </w:r>
    </w:p>
    <w:p w14:paraId="5772E443" w14:textId="77777777" w:rsidR="001F4550" w:rsidRDefault="001F4550" w:rsidP="00215FAF">
      <w:pPr>
        <w:pStyle w:val="Pavadinimas"/>
        <w:pBdr>
          <w:bottom w:val="single" w:sz="12" w:space="1" w:color="auto"/>
        </w:pBdr>
        <w:rPr>
          <w:color w:val="000000"/>
        </w:rPr>
      </w:pPr>
    </w:p>
    <w:p w14:paraId="41FB24C4" w14:textId="485A9E2C" w:rsidR="00215FAF" w:rsidRPr="00E05FE7" w:rsidRDefault="00215FAF" w:rsidP="00215FAF">
      <w:pPr>
        <w:pStyle w:val="Pavadinimas"/>
        <w:pBdr>
          <w:bottom w:val="single" w:sz="12" w:space="1" w:color="auto"/>
        </w:pBdr>
        <w:rPr>
          <w:color w:val="000000"/>
        </w:rPr>
      </w:pPr>
      <w:r w:rsidRPr="00E05FE7">
        <w:rPr>
          <w:color w:val="000000"/>
        </w:rPr>
        <w:t>JURBARKO RAJONO SAVIVALDYBĖS ADMINISTRACIJOS</w:t>
      </w:r>
    </w:p>
    <w:p w14:paraId="5ABE55E2" w14:textId="77777777" w:rsidR="00215FAF" w:rsidRPr="00E05FE7" w:rsidRDefault="00215FAF" w:rsidP="00215FAF">
      <w:pPr>
        <w:pStyle w:val="Pavadinimas"/>
        <w:pBdr>
          <w:bottom w:val="single" w:sz="12" w:space="1" w:color="auto"/>
        </w:pBdr>
        <w:rPr>
          <w:color w:val="000000"/>
        </w:rPr>
      </w:pPr>
      <w:r w:rsidRPr="00E05FE7">
        <w:rPr>
          <w:color w:val="000000"/>
        </w:rPr>
        <w:t>INFRASTRUKTŪROS IR TURTO SKYRIUS</w:t>
      </w:r>
    </w:p>
    <w:p w14:paraId="52F1A168" w14:textId="77777777" w:rsidR="00215FAF" w:rsidRPr="00E05FE7" w:rsidRDefault="00215FAF" w:rsidP="00215FAF">
      <w:pPr>
        <w:pStyle w:val="Paantrat"/>
        <w:rPr>
          <w:color w:val="000000"/>
        </w:rPr>
      </w:pPr>
    </w:p>
    <w:p w14:paraId="1AC9F89D" w14:textId="77777777" w:rsidR="00215FAF" w:rsidRPr="00E05FE7" w:rsidRDefault="00215FAF" w:rsidP="00215FAF">
      <w:pPr>
        <w:pStyle w:val="Paantrat"/>
        <w:rPr>
          <w:color w:val="000000"/>
        </w:rPr>
      </w:pPr>
      <w:r w:rsidRPr="00E05FE7">
        <w:rPr>
          <w:color w:val="000000"/>
        </w:rPr>
        <w:t>AIŠKINAMASIS RAŠTAS</w:t>
      </w:r>
    </w:p>
    <w:p w14:paraId="51534CBE" w14:textId="77777777" w:rsidR="00215FAF" w:rsidRPr="00E05FE7" w:rsidRDefault="00215FAF" w:rsidP="00215FAF">
      <w:pPr>
        <w:jc w:val="center"/>
        <w:rPr>
          <w:caps/>
          <w:color w:val="000000"/>
        </w:rPr>
      </w:pPr>
    </w:p>
    <w:tbl>
      <w:tblPr>
        <w:tblW w:w="95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18"/>
      </w:tblGrid>
      <w:tr w:rsidR="009B5E2C" w:rsidRPr="009B5E2C" w14:paraId="6CE518D8" w14:textId="77777777" w:rsidTr="00C76E65">
        <w:trPr>
          <w:cantSplit/>
        </w:trPr>
        <w:tc>
          <w:tcPr>
            <w:tcW w:w="9518" w:type="dxa"/>
            <w:tcBorders>
              <w:top w:val="nil"/>
              <w:left w:val="nil"/>
              <w:bottom w:val="nil"/>
              <w:right w:val="nil"/>
            </w:tcBorders>
          </w:tcPr>
          <w:p w14:paraId="1C55E10C" w14:textId="5EBDD2E6" w:rsidR="001F4550" w:rsidRDefault="00215FAF" w:rsidP="001F4550">
            <w:pPr>
              <w:autoSpaceDE w:val="0"/>
              <w:autoSpaceDN w:val="0"/>
              <w:adjustRightInd w:val="0"/>
              <w:jc w:val="center"/>
              <w:rPr>
                <w:b/>
                <w:bCs/>
                <w:caps/>
                <w:color w:val="000000"/>
              </w:rPr>
            </w:pPr>
            <w:r w:rsidRPr="00E05FE7">
              <w:rPr>
                <w:b/>
                <w:bCs/>
                <w:caps/>
                <w:color w:val="000000"/>
              </w:rPr>
              <w:t>PRIE JURBARKO RAJONO SAVIVALDYBĖS TARYBOS SPRENDIMO „</w:t>
            </w:r>
            <w:r w:rsidR="001F4550" w:rsidRPr="009B5E2C">
              <w:rPr>
                <w:b/>
                <w:color w:val="000000"/>
              </w:rPr>
              <w:fldChar w:fldCharType="begin">
                <w:ffData>
                  <w:name w:val="DOC_DATA"/>
                  <w:enabled/>
                  <w:calcOnExit w:val="0"/>
                  <w:textInput>
                    <w:default w:val="{$DOC_DATA}"/>
                  </w:textInput>
                </w:ffData>
              </w:fldChar>
            </w:r>
            <w:r w:rsidR="001F4550" w:rsidRPr="009B5E2C">
              <w:rPr>
                <w:b/>
                <w:color w:val="000000"/>
              </w:rPr>
              <w:instrText xml:space="preserve"> FORMTEXT </w:instrText>
            </w:r>
            <w:r w:rsidR="001F4550" w:rsidRPr="009B5E2C">
              <w:rPr>
                <w:b/>
                <w:color w:val="000000"/>
              </w:rPr>
            </w:r>
            <w:r w:rsidR="001F4550" w:rsidRPr="009B5E2C">
              <w:rPr>
                <w:b/>
                <w:color w:val="000000"/>
              </w:rPr>
              <w:fldChar w:fldCharType="separate"/>
            </w:r>
            <w:r w:rsidR="001F4550" w:rsidRPr="009B5E2C">
              <w:rPr>
                <w:b/>
                <w:noProof/>
                <w:color w:val="000000"/>
              </w:rPr>
              <w:t>DĖL</w:t>
            </w:r>
            <w:r w:rsidR="001F4550" w:rsidRPr="009B5E2C">
              <w:rPr>
                <w:rFonts w:ascii="TimesNewRomanPS-BoldMT" w:hAnsi="TimesNewRomanPS-BoldMT" w:cs="TimesNewRomanPS-BoldMT"/>
                <w:b/>
                <w:color w:val="000000"/>
                <w:szCs w:val="24"/>
              </w:rPr>
              <w:t xml:space="preserve"> </w:t>
            </w:r>
            <w:r w:rsidR="001F4550" w:rsidRPr="009B5E2C">
              <w:rPr>
                <w:b/>
              </w:rPr>
              <w:t>JURBARKO RAJONO SAVIVALDYBĖS TARYBOS</w:t>
            </w:r>
            <w:r w:rsidR="001F4550">
              <w:rPr>
                <w:b/>
              </w:rPr>
              <w:t xml:space="preserve"> 2021 M. BIRŽELIO 23 D. </w:t>
            </w:r>
            <w:r w:rsidR="001F4550" w:rsidRPr="009B5E2C">
              <w:rPr>
                <w:b/>
              </w:rPr>
              <w:t xml:space="preserve"> SPRENDIMO NR. T2-214 </w:t>
            </w:r>
            <w:r w:rsidR="001F4550">
              <w:rPr>
                <w:b/>
              </w:rPr>
              <w:t>„</w:t>
            </w:r>
            <w:r w:rsidR="001F4550" w:rsidRPr="009B5E2C">
              <w:rPr>
                <w:b/>
              </w:rPr>
              <w:t xml:space="preserve">DĖL </w:t>
            </w:r>
            <w:r w:rsidR="001F4550" w:rsidRPr="009B5E2C">
              <w:rPr>
                <w:rFonts w:ascii="TimesNewRomanPS-BoldMT" w:hAnsi="TimesNewRomanPS-BoldMT" w:cs="TimesNewRomanPS-BoldMT"/>
                <w:b/>
                <w:color w:val="000000"/>
                <w:szCs w:val="24"/>
              </w:rPr>
              <w:t xml:space="preserve"> SUTIKIMO PERIMTI VALSTYBĖS TURTĄ – DALĮ VALSTYBINĖS REIKŠMĖS</w:t>
            </w:r>
            <w:r w:rsidR="0032774D">
              <w:rPr>
                <w:rFonts w:ascii="TimesNewRomanPS-BoldMT" w:hAnsi="TimesNewRomanPS-BoldMT" w:cs="TimesNewRomanPS-BoldMT"/>
                <w:b/>
                <w:color w:val="000000"/>
                <w:szCs w:val="24"/>
              </w:rPr>
              <w:t xml:space="preserve"> </w:t>
            </w:r>
            <w:r w:rsidR="001F4550" w:rsidRPr="009B5E2C">
              <w:rPr>
                <w:rFonts w:ascii="TimesNewRomanPS-BoldMT" w:hAnsi="TimesNewRomanPS-BoldMT" w:cs="TimesNewRomanPS-BoldMT"/>
                <w:b/>
                <w:color w:val="000000"/>
                <w:szCs w:val="24"/>
              </w:rPr>
              <w:t>KELIO SAVIVALDYBĖS NUOSAVYBĖN IR JO PERDAVIMO VALDYTI, NAUDOTI</w:t>
            </w:r>
            <w:r w:rsidR="001F4550">
              <w:rPr>
                <w:rFonts w:ascii="TimesNewRomanPS-BoldMT" w:hAnsi="TimesNewRomanPS-BoldMT" w:cs="TimesNewRomanPS-BoldMT"/>
                <w:b/>
                <w:color w:val="000000"/>
                <w:szCs w:val="24"/>
              </w:rPr>
              <w:t xml:space="preserve"> </w:t>
            </w:r>
            <w:r w:rsidR="001F4550" w:rsidRPr="009B5E2C">
              <w:rPr>
                <w:rFonts w:ascii="TimesNewRomanPS-BoldMT" w:hAnsi="TimesNewRomanPS-BoldMT" w:cs="TimesNewRomanPS-BoldMT"/>
                <w:b/>
                <w:color w:val="000000"/>
                <w:szCs w:val="24"/>
              </w:rPr>
              <w:t>IR DISPONUOTI JUO PATIKĖJIMO TEISE JURBARKO RAJONO SAVIVALDYBĖS</w:t>
            </w:r>
            <w:r w:rsidR="001F4550">
              <w:rPr>
                <w:rFonts w:ascii="TimesNewRomanPS-BoldMT" w:hAnsi="TimesNewRomanPS-BoldMT" w:cs="TimesNewRomanPS-BoldMT"/>
                <w:b/>
                <w:color w:val="000000"/>
                <w:szCs w:val="24"/>
              </w:rPr>
              <w:t xml:space="preserve"> </w:t>
            </w:r>
            <w:r w:rsidR="001F4550" w:rsidRPr="009B5E2C">
              <w:rPr>
                <w:rFonts w:ascii="TimesNewRomanPS-BoldMT" w:hAnsi="TimesNewRomanPS-BoldMT" w:cs="TimesNewRomanPS-BoldMT"/>
                <w:b/>
                <w:color w:val="000000"/>
                <w:szCs w:val="24"/>
              </w:rPr>
              <w:t>ADMINISTRACIJAI</w:t>
            </w:r>
            <w:r w:rsidR="001F4550">
              <w:rPr>
                <w:rFonts w:ascii="TimesNewRomanPS-BoldMT" w:hAnsi="TimesNewRomanPS-BoldMT" w:cs="TimesNewRomanPS-BoldMT"/>
                <w:b/>
                <w:color w:val="000000"/>
                <w:szCs w:val="24"/>
              </w:rPr>
              <w:t>“</w:t>
            </w:r>
            <w:r w:rsidR="001F4550" w:rsidRPr="009B5E2C">
              <w:rPr>
                <w:rFonts w:ascii="TimesNewRomanPS-BoldMT" w:hAnsi="TimesNewRomanPS-BoldMT" w:cs="TimesNewRomanPS-BoldMT"/>
                <w:b/>
                <w:color w:val="000000"/>
                <w:szCs w:val="24"/>
              </w:rPr>
              <w:t xml:space="preserve"> PRIPAŽINIMO NETEKUSIU GALIOS</w:t>
            </w:r>
            <w:r w:rsidR="001F4550" w:rsidRPr="009B5E2C">
              <w:rPr>
                <w:b/>
                <w:color w:val="000000"/>
              </w:rPr>
              <w:fldChar w:fldCharType="end"/>
            </w:r>
            <w:r w:rsidR="001F4550" w:rsidRPr="00E05FE7">
              <w:rPr>
                <w:b/>
                <w:color w:val="000000"/>
                <w:szCs w:val="26"/>
              </w:rPr>
              <w:t>“</w:t>
            </w:r>
            <w:r w:rsidR="001F4550">
              <w:rPr>
                <w:b/>
                <w:color w:val="000000"/>
                <w:szCs w:val="26"/>
              </w:rPr>
              <w:t xml:space="preserve"> </w:t>
            </w:r>
            <w:r w:rsidR="001F4550" w:rsidRPr="00E05FE7">
              <w:rPr>
                <w:b/>
                <w:bCs/>
                <w:caps/>
                <w:color w:val="000000"/>
              </w:rPr>
              <w:t>projekto</w:t>
            </w:r>
          </w:p>
          <w:p w14:paraId="1B8C354A" w14:textId="25A75171" w:rsidR="009B5E2C" w:rsidRPr="001F4550" w:rsidRDefault="009B5E2C" w:rsidP="001F4550">
            <w:pPr>
              <w:autoSpaceDE w:val="0"/>
              <w:autoSpaceDN w:val="0"/>
              <w:adjustRightInd w:val="0"/>
              <w:jc w:val="center"/>
              <w:rPr>
                <w:rFonts w:ascii="TimesNewRomanPS-BoldMT" w:hAnsi="TimesNewRomanPS-BoldMT" w:cs="TimesNewRomanPS-BoldMT"/>
                <w:b/>
                <w:color w:val="000000"/>
                <w:szCs w:val="24"/>
              </w:rPr>
            </w:pPr>
            <w:r w:rsidRPr="009B5E2C">
              <w:rPr>
                <w:b/>
                <w:color w:val="000000"/>
              </w:rPr>
              <w:fldChar w:fldCharType="begin">
                <w:ffData>
                  <w:name w:val="DOC_DATA"/>
                  <w:enabled/>
                  <w:calcOnExit w:val="0"/>
                  <w:textInput>
                    <w:default w:val="{$DOC_DATA}"/>
                  </w:textInput>
                </w:ffData>
              </w:fldChar>
            </w:r>
            <w:r w:rsidRPr="009B5E2C">
              <w:rPr>
                <w:b/>
                <w:color w:val="000000"/>
              </w:rPr>
              <w:instrText xml:space="preserve"> FORMTEXT </w:instrText>
            </w:r>
            <w:r w:rsidR="00E8792A">
              <w:rPr>
                <w:b/>
                <w:color w:val="000000"/>
              </w:rPr>
            </w:r>
            <w:r w:rsidR="00E8792A">
              <w:rPr>
                <w:b/>
                <w:color w:val="000000"/>
              </w:rPr>
              <w:fldChar w:fldCharType="separate"/>
            </w:r>
            <w:r w:rsidRPr="009B5E2C">
              <w:rPr>
                <w:b/>
                <w:color w:val="000000"/>
              </w:rPr>
              <w:fldChar w:fldCharType="end"/>
            </w:r>
          </w:p>
        </w:tc>
      </w:tr>
    </w:tbl>
    <w:p w14:paraId="6E08DB01" w14:textId="77777777" w:rsidR="009B5E2C" w:rsidRPr="00E05FE7" w:rsidRDefault="009B5E2C" w:rsidP="009B5E2C">
      <w:pPr>
        <w:autoSpaceDE w:val="0"/>
        <w:autoSpaceDN w:val="0"/>
        <w:adjustRightInd w:val="0"/>
        <w:jc w:val="center"/>
        <w:rPr>
          <w:color w:val="000000"/>
        </w:rPr>
      </w:pPr>
    </w:p>
    <w:p w14:paraId="0CD1BB26" w14:textId="77777777" w:rsidR="00215FAF" w:rsidRPr="00E05FE7" w:rsidRDefault="00215FAF" w:rsidP="00215FAF">
      <w:pPr>
        <w:tabs>
          <w:tab w:val="left" w:pos="567"/>
        </w:tabs>
        <w:jc w:val="center"/>
        <w:rPr>
          <w:color w:val="000000"/>
        </w:rPr>
      </w:pPr>
    </w:p>
    <w:p w14:paraId="65055C12" w14:textId="77777777" w:rsidR="00215FAF" w:rsidRPr="00E05FE7" w:rsidRDefault="00215FAF" w:rsidP="00215FAF">
      <w:pPr>
        <w:tabs>
          <w:tab w:val="left" w:pos="567"/>
        </w:tabs>
        <w:jc w:val="center"/>
        <w:rPr>
          <w:color w:val="000000"/>
        </w:rPr>
      </w:pPr>
      <w:r w:rsidRPr="00E05FE7">
        <w:rPr>
          <w:color w:val="000000"/>
        </w:rPr>
        <w:fldChar w:fldCharType="begin">
          <w:ffData>
            <w:name w:val="NOW_WORD_DATE"/>
            <w:enabled/>
            <w:calcOnExit w:val="0"/>
            <w:textInput>
              <w:default w:val="{$NOW_WORD_DATE}"/>
            </w:textInput>
          </w:ffData>
        </w:fldChar>
      </w:r>
      <w:r w:rsidRPr="00E05FE7">
        <w:rPr>
          <w:color w:val="000000"/>
        </w:rPr>
        <w:instrText xml:space="preserve"> FORMTEXT </w:instrText>
      </w:r>
      <w:r w:rsidRPr="00E05FE7">
        <w:rPr>
          <w:color w:val="000000"/>
        </w:rPr>
      </w:r>
      <w:r w:rsidRPr="00E05FE7">
        <w:rPr>
          <w:color w:val="000000"/>
        </w:rPr>
        <w:fldChar w:fldCharType="separate"/>
      </w:r>
      <w:r w:rsidRPr="00E05FE7">
        <w:rPr>
          <w:noProof/>
          <w:color w:val="000000"/>
        </w:rPr>
        <w:t>{$WDATA}</w:t>
      </w:r>
      <w:r w:rsidRPr="00E05FE7">
        <w:rPr>
          <w:color w:val="000000"/>
        </w:rPr>
        <w:fldChar w:fldCharType="end"/>
      </w:r>
    </w:p>
    <w:p w14:paraId="19AA1262" w14:textId="77777777" w:rsidR="00215FAF" w:rsidRPr="00E05FE7" w:rsidRDefault="00215FAF" w:rsidP="00215FAF">
      <w:pPr>
        <w:tabs>
          <w:tab w:val="left" w:pos="0"/>
        </w:tabs>
        <w:jc w:val="center"/>
        <w:rPr>
          <w:color w:val="000000"/>
        </w:rPr>
      </w:pPr>
      <w:r w:rsidRPr="00E05FE7">
        <w:rPr>
          <w:color w:val="000000"/>
        </w:rPr>
        <w:t>Jurbarkas</w:t>
      </w:r>
    </w:p>
    <w:p w14:paraId="2C8FE609" w14:textId="77777777" w:rsidR="00215FAF" w:rsidRPr="00E05FE7" w:rsidRDefault="00215FAF" w:rsidP="00215FAF">
      <w:pPr>
        <w:tabs>
          <w:tab w:val="left" w:pos="0"/>
        </w:tabs>
        <w:jc w:val="center"/>
        <w:rPr>
          <w:color w:val="000000"/>
        </w:rPr>
      </w:pPr>
    </w:p>
    <w:tbl>
      <w:tblPr>
        <w:tblW w:w="0" w:type="auto"/>
        <w:tblInd w:w="-318" w:type="dxa"/>
        <w:tblLook w:val="0000" w:firstRow="0" w:lastRow="0" w:firstColumn="0" w:lastColumn="0" w:noHBand="0" w:noVBand="0"/>
      </w:tblPr>
      <w:tblGrid>
        <w:gridCol w:w="9843"/>
      </w:tblGrid>
      <w:tr w:rsidR="00215FAF" w:rsidRPr="00E05FE7" w14:paraId="47AB09EE" w14:textId="77777777" w:rsidTr="00C76E65">
        <w:tc>
          <w:tcPr>
            <w:tcW w:w="10059" w:type="dxa"/>
          </w:tcPr>
          <w:p w14:paraId="2778B619" w14:textId="528918CF" w:rsidR="00215FAF" w:rsidRPr="00B5004B" w:rsidRDefault="00215FAF" w:rsidP="00B5004B">
            <w:pPr>
              <w:pStyle w:val="Sraopastraipa"/>
              <w:numPr>
                <w:ilvl w:val="0"/>
                <w:numId w:val="8"/>
              </w:numPr>
              <w:tabs>
                <w:tab w:val="left" w:pos="0"/>
              </w:tabs>
              <w:jc w:val="both"/>
              <w:rPr>
                <w:color w:val="000000"/>
                <w:sz w:val="22"/>
                <w:szCs w:val="22"/>
              </w:rPr>
            </w:pPr>
            <w:r w:rsidRPr="00B5004B">
              <w:rPr>
                <w:b/>
                <w:bCs/>
                <w:i/>
                <w:iCs/>
                <w:color w:val="000000"/>
                <w:sz w:val="22"/>
                <w:szCs w:val="22"/>
              </w:rPr>
              <w:t>Parengto projekto tikslai ir uždaviniai.</w:t>
            </w:r>
            <w:r w:rsidRPr="00B5004B">
              <w:rPr>
                <w:color w:val="000000"/>
                <w:sz w:val="22"/>
                <w:szCs w:val="22"/>
              </w:rPr>
              <w:t xml:space="preserve"> </w:t>
            </w:r>
          </w:p>
          <w:p w14:paraId="5CEE93DA" w14:textId="2ED477E5" w:rsidR="00215FAF" w:rsidRPr="00E05FE7" w:rsidRDefault="00081182" w:rsidP="00C76E65">
            <w:pPr>
              <w:tabs>
                <w:tab w:val="left" w:pos="0"/>
              </w:tabs>
              <w:jc w:val="both"/>
              <w:rPr>
                <w:bCs/>
                <w:color w:val="000000"/>
                <w:sz w:val="22"/>
                <w:szCs w:val="22"/>
              </w:rPr>
            </w:pPr>
            <w:r>
              <w:rPr>
                <w:color w:val="000000"/>
                <w:sz w:val="22"/>
                <w:szCs w:val="22"/>
              </w:rPr>
              <w:t>A</w:t>
            </w:r>
            <w:r w:rsidR="009B5E2C">
              <w:rPr>
                <w:color w:val="000000"/>
                <w:sz w:val="22"/>
                <w:szCs w:val="22"/>
              </w:rPr>
              <w:t>tsisakyti p</w:t>
            </w:r>
            <w:r w:rsidR="00215FAF" w:rsidRPr="00E05FE7">
              <w:rPr>
                <w:color w:val="000000"/>
                <w:sz w:val="22"/>
                <w:szCs w:val="22"/>
              </w:rPr>
              <w:t>erimti Jurbarko rajono savivaldybės nuosavybėn savarankiškajai savivaldybių funkcijai valstybinės reikšmės kelio Nr. 1719 Belvederis–Klausučiai–</w:t>
            </w:r>
            <w:proofErr w:type="spellStart"/>
            <w:r w:rsidR="00215FAF" w:rsidRPr="00E05FE7">
              <w:rPr>
                <w:color w:val="000000"/>
                <w:sz w:val="22"/>
                <w:szCs w:val="22"/>
              </w:rPr>
              <w:t>Girkai</w:t>
            </w:r>
            <w:proofErr w:type="spellEnd"/>
            <w:r w:rsidR="00215FAF" w:rsidRPr="00E05FE7">
              <w:rPr>
                <w:color w:val="000000"/>
                <w:sz w:val="22"/>
                <w:szCs w:val="22"/>
              </w:rPr>
              <w:t xml:space="preserve"> (unikalus numeris – 4400-4604-9845) dalį, esančią Klausučių k., Jurbarko r. sav. teritorijoje.</w:t>
            </w:r>
            <w:r w:rsidR="00B5004B">
              <w:rPr>
                <w:color w:val="000000"/>
                <w:sz w:val="22"/>
                <w:szCs w:val="22"/>
              </w:rPr>
              <w:t xml:space="preserve"> </w:t>
            </w:r>
          </w:p>
        </w:tc>
      </w:tr>
      <w:tr w:rsidR="00215FAF" w:rsidRPr="00E05FE7" w14:paraId="72C08F50" w14:textId="77777777" w:rsidTr="00C76E65">
        <w:tc>
          <w:tcPr>
            <w:tcW w:w="10059" w:type="dxa"/>
          </w:tcPr>
          <w:p w14:paraId="07A8D358" w14:textId="77777777" w:rsidR="00215FAF" w:rsidRPr="00E05FE7" w:rsidRDefault="00215FAF" w:rsidP="00C76E65">
            <w:pPr>
              <w:tabs>
                <w:tab w:val="left" w:pos="0"/>
              </w:tabs>
              <w:jc w:val="both"/>
              <w:rPr>
                <w:b/>
                <w:bCs/>
                <w:color w:val="000000"/>
                <w:sz w:val="22"/>
                <w:szCs w:val="22"/>
              </w:rPr>
            </w:pPr>
            <w:r w:rsidRPr="00E05FE7">
              <w:rPr>
                <w:b/>
                <w:bCs/>
                <w:i/>
                <w:iCs/>
                <w:color w:val="000000"/>
                <w:sz w:val="22"/>
                <w:szCs w:val="22"/>
              </w:rPr>
              <w:t>2. Kaip šiuo metu yra sureguliuoti projekte aptarti klausimai.</w:t>
            </w:r>
          </w:p>
        </w:tc>
      </w:tr>
      <w:tr w:rsidR="00215FAF" w:rsidRPr="00E05FE7" w14:paraId="1A264D5A" w14:textId="77777777" w:rsidTr="00C76E65">
        <w:tc>
          <w:tcPr>
            <w:tcW w:w="10059" w:type="dxa"/>
          </w:tcPr>
          <w:p w14:paraId="6046E0AE" w14:textId="73901A43" w:rsidR="00215FAF" w:rsidRPr="00E05FE7" w:rsidRDefault="00215FAF" w:rsidP="00C76E65">
            <w:pPr>
              <w:jc w:val="both"/>
              <w:rPr>
                <w:color w:val="000000"/>
                <w:sz w:val="22"/>
                <w:szCs w:val="22"/>
              </w:rPr>
            </w:pPr>
            <w:r w:rsidRPr="00E05FE7">
              <w:rPr>
                <w:color w:val="000000"/>
                <w:sz w:val="22"/>
                <w:szCs w:val="22"/>
              </w:rPr>
              <w:t>Šiuo metu valstybinės reikšmės kelio Nr. 1719 Belvederis–Klausučiai–</w:t>
            </w:r>
            <w:proofErr w:type="spellStart"/>
            <w:r w:rsidRPr="00E05FE7">
              <w:rPr>
                <w:color w:val="000000"/>
                <w:sz w:val="22"/>
                <w:szCs w:val="22"/>
              </w:rPr>
              <w:t>Girkai</w:t>
            </w:r>
            <w:proofErr w:type="spellEnd"/>
            <w:r w:rsidRPr="00E05FE7">
              <w:rPr>
                <w:color w:val="000000"/>
                <w:sz w:val="22"/>
                <w:szCs w:val="22"/>
              </w:rPr>
              <w:t xml:space="preserve"> (unikalus numeris – 4400-4604-9845) dalis, esanti Klausučių k., Jurbarko r. sav. </w:t>
            </w:r>
            <w:r w:rsidR="00081182" w:rsidRPr="00E05FE7">
              <w:rPr>
                <w:color w:val="000000"/>
                <w:sz w:val="22"/>
                <w:szCs w:val="22"/>
              </w:rPr>
              <w:t>T</w:t>
            </w:r>
            <w:r w:rsidRPr="00E05FE7">
              <w:rPr>
                <w:color w:val="000000"/>
                <w:sz w:val="22"/>
                <w:szCs w:val="22"/>
              </w:rPr>
              <w:t>eritorijoje</w:t>
            </w:r>
            <w:r w:rsidR="00081182">
              <w:rPr>
                <w:color w:val="000000"/>
                <w:sz w:val="22"/>
                <w:szCs w:val="22"/>
              </w:rPr>
              <w:t>,</w:t>
            </w:r>
            <w:r w:rsidRPr="00E05FE7">
              <w:rPr>
                <w:color w:val="000000"/>
                <w:sz w:val="22"/>
                <w:szCs w:val="22"/>
              </w:rPr>
              <w:t xml:space="preserve"> priklauso valstybės įmonei Lietuvos automobilių kelių direkcija.</w:t>
            </w:r>
            <w:r w:rsidR="00081182" w:rsidRPr="00E05FE7">
              <w:rPr>
                <w:color w:val="000000"/>
                <w:sz w:val="22"/>
                <w:szCs w:val="22"/>
              </w:rPr>
              <w:t xml:space="preserve"> </w:t>
            </w:r>
            <w:r w:rsidR="00081182" w:rsidRPr="00E05FE7">
              <w:rPr>
                <w:color w:val="000000"/>
                <w:sz w:val="22"/>
                <w:szCs w:val="22"/>
              </w:rPr>
              <w:t>Lietuvos automobilių kelių direkcija</w:t>
            </w:r>
            <w:r w:rsidR="00081182">
              <w:rPr>
                <w:color w:val="000000"/>
                <w:sz w:val="22"/>
                <w:szCs w:val="22"/>
              </w:rPr>
              <w:t xml:space="preserve"> informavo, kad </w:t>
            </w:r>
            <w:r w:rsidR="00081182" w:rsidRPr="00E555AA">
              <w:rPr>
                <w:color w:val="000000"/>
                <w:sz w:val="22"/>
                <w:szCs w:val="22"/>
              </w:rPr>
              <w:t>neprieštarauja pastatytam akmeniui rajoninio kelio sklypo (kad Nr. 9430/7001:7) ribose, todėl</w:t>
            </w:r>
            <w:r w:rsidR="00081182">
              <w:rPr>
                <w:color w:val="000000"/>
                <w:sz w:val="22"/>
                <w:szCs w:val="22"/>
              </w:rPr>
              <w:t xml:space="preserve"> būtinumo perimti sklypą nelieka.</w:t>
            </w:r>
          </w:p>
        </w:tc>
      </w:tr>
      <w:tr w:rsidR="00215FAF" w:rsidRPr="00E05FE7" w14:paraId="700725AA" w14:textId="77777777" w:rsidTr="00C76E65">
        <w:tc>
          <w:tcPr>
            <w:tcW w:w="10059" w:type="dxa"/>
          </w:tcPr>
          <w:p w14:paraId="4A723CE0" w14:textId="77777777" w:rsidR="00215FAF" w:rsidRPr="00E05FE7" w:rsidRDefault="00215FAF" w:rsidP="00C76E65">
            <w:pPr>
              <w:tabs>
                <w:tab w:val="left" w:pos="0"/>
              </w:tabs>
              <w:jc w:val="both"/>
              <w:rPr>
                <w:b/>
                <w:bCs/>
                <w:i/>
                <w:iCs/>
                <w:color w:val="000000"/>
                <w:sz w:val="22"/>
                <w:szCs w:val="22"/>
              </w:rPr>
            </w:pPr>
            <w:r w:rsidRPr="00E05FE7">
              <w:rPr>
                <w:b/>
                <w:bCs/>
                <w:i/>
                <w:iCs/>
                <w:color w:val="000000"/>
                <w:sz w:val="22"/>
                <w:szCs w:val="22"/>
              </w:rPr>
              <w:t>3. Kokių pozityvių rezultatų laukiama.</w:t>
            </w:r>
          </w:p>
          <w:p w14:paraId="1B964CA5" w14:textId="77777777" w:rsidR="00215FAF" w:rsidRPr="00E05FE7" w:rsidRDefault="00215FAF" w:rsidP="00C76E65">
            <w:pPr>
              <w:tabs>
                <w:tab w:val="left" w:pos="0"/>
              </w:tabs>
              <w:jc w:val="both"/>
              <w:rPr>
                <w:bCs/>
                <w:iCs/>
                <w:color w:val="000000"/>
                <w:sz w:val="22"/>
                <w:szCs w:val="22"/>
              </w:rPr>
            </w:pPr>
            <w:r w:rsidRPr="00E05FE7">
              <w:rPr>
                <w:bCs/>
                <w:iCs/>
                <w:color w:val="000000"/>
                <w:sz w:val="22"/>
                <w:szCs w:val="22"/>
              </w:rPr>
              <w:t>Bus atstovaujami gyventojų interesai.</w:t>
            </w:r>
          </w:p>
        </w:tc>
      </w:tr>
      <w:tr w:rsidR="00215FAF" w:rsidRPr="00E05FE7" w14:paraId="2841FF01" w14:textId="77777777" w:rsidTr="00C76E65">
        <w:tc>
          <w:tcPr>
            <w:tcW w:w="10059" w:type="dxa"/>
          </w:tcPr>
          <w:p w14:paraId="5D3CCEC9" w14:textId="77777777" w:rsidR="00215FAF" w:rsidRPr="00E05FE7" w:rsidRDefault="00215FAF" w:rsidP="00C76E65">
            <w:pPr>
              <w:tabs>
                <w:tab w:val="left" w:pos="0"/>
              </w:tabs>
              <w:jc w:val="both"/>
              <w:rPr>
                <w:b/>
                <w:bCs/>
                <w:i/>
                <w:iCs/>
                <w:color w:val="000000"/>
                <w:sz w:val="22"/>
                <w:szCs w:val="22"/>
              </w:rPr>
            </w:pPr>
            <w:r w:rsidRPr="00E05FE7">
              <w:rPr>
                <w:b/>
                <w:bCs/>
                <w:i/>
                <w:iCs/>
                <w:color w:val="000000"/>
                <w:sz w:val="22"/>
                <w:szCs w:val="22"/>
              </w:rPr>
              <w:t>4. Galimos neigiamos priimto projekto pasekmės ir kokių priemonių reikėtų imtis, kad tokių pasekmių būtų išvengta.</w:t>
            </w:r>
          </w:p>
          <w:p w14:paraId="00D5E1BF" w14:textId="77777777" w:rsidR="00215FAF" w:rsidRPr="00E05FE7" w:rsidRDefault="00215FAF" w:rsidP="00C76E65">
            <w:pPr>
              <w:tabs>
                <w:tab w:val="left" w:pos="0"/>
              </w:tabs>
              <w:jc w:val="both"/>
              <w:rPr>
                <w:b/>
                <w:bCs/>
                <w:i/>
                <w:iCs/>
                <w:color w:val="000000"/>
                <w:sz w:val="22"/>
                <w:szCs w:val="22"/>
              </w:rPr>
            </w:pPr>
            <w:r w:rsidRPr="00E05FE7">
              <w:rPr>
                <w:color w:val="000000"/>
                <w:sz w:val="22"/>
                <w:szCs w:val="22"/>
              </w:rPr>
              <w:t>Neigiamos pasekmės nenumatomos.</w:t>
            </w:r>
          </w:p>
        </w:tc>
      </w:tr>
      <w:tr w:rsidR="00215FAF" w:rsidRPr="00E05FE7" w14:paraId="46A9F171" w14:textId="77777777" w:rsidTr="00C76E65">
        <w:tc>
          <w:tcPr>
            <w:tcW w:w="10059" w:type="dxa"/>
          </w:tcPr>
          <w:p w14:paraId="06E0A00F" w14:textId="77777777" w:rsidR="00215FAF" w:rsidRPr="00E05FE7" w:rsidRDefault="00215FAF" w:rsidP="00C76E65">
            <w:pPr>
              <w:tabs>
                <w:tab w:val="left" w:pos="0"/>
              </w:tabs>
              <w:jc w:val="both"/>
              <w:rPr>
                <w:b/>
                <w:bCs/>
                <w:i/>
                <w:iCs/>
                <w:color w:val="000000"/>
                <w:sz w:val="22"/>
                <w:szCs w:val="22"/>
              </w:rPr>
            </w:pPr>
            <w:r w:rsidRPr="00E05FE7">
              <w:rPr>
                <w:b/>
                <w:bCs/>
                <w:i/>
                <w:iCs/>
                <w:color w:val="000000"/>
                <w:sz w:val="22"/>
                <w:szCs w:val="22"/>
              </w:rPr>
              <w:t>5. Kokie šios srities aktai tebegalioja (pateikiamas aktų sąrašas) ir kokius galiojančius aktus būtina pakeisti ar panaikinti, priėmus teikiamą projektą.</w:t>
            </w:r>
          </w:p>
          <w:p w14:paraId="7269247E" w14:textId="77777777" w:rsidR="00215FAF" w:rsidRPr="00E05FE7" w:rsidRDefault="00215FAF" w:rsidP="00C76E65">
            <w:pPr>
              <w:tabs>
                <w:tab w:val="left" w:pos="0"/>
              </w:tabs>
              <w:jc w:val="both"/>
              <w:rPr>
                <w:b/>
                <w:bCs/>
                <w:i/>
                <w:iCs/>
                <w:color w:val="000000"/>
                <w:sz w:val="22"/>
                <w:szCs w:val="22"/>
              </w:rPr>
            </w:pPr>
            <w:r w:rsidRPr="00E05FE7">
              <w:rPr>
                <w:bCs/>
                <w:iCs/>
                <w:color w:val="000000"/>
                <w:sz w:val="22"/>
                <w:szCs w:val="22"/>
              </w:rPr>
              <w:t>Nėra</w:t>
            </w:r>
          </w:p>
        </w:tc>
      </w:tr>
      <w:tr w:rsidR="00215FAF" w:rsidRPr="00E05FE7" w14:paraId="1299040E" w14:textId="77777777" w:rsidTr="00C76E65">
        <w:tc>
          <w:tcPr>
            <w:tcW w:w="10059" w:type="dxa"/>
          </w:tcPr>
          <w:p w14:paraId="00A0616F" w14:textId="77777777" w:rsidR="00215FAF" w:rsidRPr="00E05FE7" w:rsidRDefault="00215FAF" w:rsidP="00C76E65">
            <w:pPr>
              <w:tabs>
                <w:tab w:val="left" w:pos="0"/>
              </w:tabs>
              <w:jc w:val="both"/>
              <w:rPr>
                <w:b/>
                <w:bCs/>
                <w:i/>
                <w:iCs/>
                <w:color w:val="000000"/>
                <w:sz w:val="22"/>
                <w:szCs w:val="22"/>
              </w:rPr>
            </w:pPr>
            <w:r w:rsidRPr="00E05FE7">
              <w:rPr>
                <w:b/>
                <w:bCs/>
                <w:i/>
                <w:iCs/>
                <w:color w:val="000000"/>
                <w:sz w:val="22"/>
                <w:szCs w:val="22"/>
              </w:rPr>
              <w:t>6. Projekto rengimo metu gauti specialistų vertinimai ir išvados, ekonominiai apskaičiavimai (sąmatos), konkretūs finansavimo šaltiniai.</w:t>
            </w:r>
          </w:p>
          <w:p w14:paraId="23C68996" w14:textId="197BD354" w:rsidR="00215FAF" w:rsidRPr="00E05FE7" w:rsidRDefault="00B5004B" w:rsidP="00C76E65">
            <w:pPr>
              <w:tabs>
                <w:tab w:val="left" w:pos="0"/>
              </w:tabs>
              <w:jc w:val="both"/>
              <w:rPr>
                <w:b/>
                <w:bCs/>
                <w:i/>
                <w:iCs/>
                <w:color w:val="000000"/>
                <w:sz w:val="22"/>
                <w:szCs w:val="22"/>
              </w:rPr>
            </w:pPr>
            <w:r>
              <w:rPr>
                <w:bCs/>
                <w:iCs/>
                <w:color w:val="000000"/>
                <w:sz w:val="22"/>
                <w:szCs w:val="22"/>
              </w:rPr>
              <w:t>Nep</w:t>
            </w:r>
            <w:r w:rsidR="00215FAF" w:rsidRPr="00E05FE7">
              <w:rPr>
                <w:bCs/>
                <w:iCs/>
                <w:color w:val="000000"/>
                <w:sz w:val="22"/>
                <w:szCs w:val="22"/>
              </w:rPr>
              <w:t xml:space="preserve">ritarus </w:t>
            </w:r>
            <w:r w:rsidR="00215FAF" w:rsidRPr="00E05FE7">
              <w:rPr>
                <w:color w:val="000000"/>
                <w:sz w:val="22"/>
                <w:szCs w:val="22"/>
              </w:rPr>
              <w:t>kelio Nr. 1719 Belvederis–Klausučiai–</w:t>
            </w:r>
            <w:proofErr w:type="spellStart"/>
            <w:r w:rsidR="00215FAF" w:rsidRPr="00E05FE7">
              <w:rPr>
                <w:color w:val="000000"/>
                <w:sz w:val="22"/>
                <w:szCs w:val="22"/>
              </w:rPr>
              <w:t>Girkai</w:t>
            </w:r>
            <w:proofErr w:type="spellEnd"/>
            <w:r w:rsidR="00215FAF" w:rsidRPr="00E05FE7">
              <w:rPr>
                <w:color w:val="000000"/>
                <w:sz w:val="22"/>
                <w:szCs w:val="22"/>
              </w:rPr>
              <w:t xml:space="preserve"> (unikalus numeris – 4400-4604-9845) dalies perėmimui, šios kelio dalies remonto, priežiūros darbams </w:t>
            </w:r>
            <w:r>
              <w:rPr>
                <w:color w:val="000000"/>
                <w:sz w:val="22"/>
                <w:szCs w:val="22"/>
              </w:rPr>
              <w:t>nereiks papildomo</w:t>
            </w:r>
            <w:r w:rsidR="00215FAF" w:rsidRPr="00E05FE7">
              <w:rPr>
                <w:color w:val="000000"/>
                <w:sz w:val="22"/>
                <w:szCs w:val="22"/>
              </w:rPr>
              <w:t xml:space="preserve"> finansavim</w:t>
            </w:r>
            <w:r>
              <w:rPr>
                <w:color w:val="000000"/>
                <w:sz w:val="22"/>
                <w:szCs w:val="22"/>
              </w:rPr>
              <w:t>o</w:t>
            </w:r>
            <w:r w:rsidR="00215FAF" w:rsidRPr="00E05FE7">
              <w:rPr>
                <w:color w:val="000000"/>
                <w:sz w:val="22"/>
                <w:szCs w:val="22"/>
              </w:rPr>
              <w:t>.</w:t>
            </w:r>
          </w:p>
        </w:tc>
      </w:tr>
      <w:tr w:rsidR="00215FAF" w:rsidRPr="00E05FE7" w14:paraId="2293A6E5" w14:textId="77777777" w:rsidTr="00C76E65">
        <w:tc>
          <w:tcPr>
            <w:tcW w:w="10059" w:type="dxa"/>
          </w:tcPr>
          <w:p w14:paraId="133D53C9" w14:textId="77777777" w:rsidR="00215FAF" w:rsidRPr="00E05FE7" w:rsidRDefault="00215FAF" w:rsidP="00C76E65">
            <w:pPr>
              <w:tabs>
                <w:tab w:val="left" w:pos="0"/>
              </w:tabs>
              <w:jc w:val="both"/>
              <w:rPr>
                <w:b/>
                <w:i/>
                <w:color w:val="000000"/>
                <w:sz w:val="22"/>
                <w:szCs w:val="22"/>
              </w:rPr>
            </w:pPr>
            <w:r w:rsidRPr="00E05FE7">
              <w:rPr>
                <w:b/>
                <w:i/>
                <w:color w:val="000000"/>
                <w:sz w:val="22"/>
                <w:szCs w:val="22"/>
              </w:rPr>
              <w:t>7. Ar reikalingas projekto antikorupcinis vertinimas</w:t>
            </w:r>
          </w:p>
          <w:p w14:paraId="32C3F4D0" w14:textId="77777777" w:rsidR="00215FAF" w:rsidRPr="00E05FE7" w:rsidRDefault="00215FAF" w:rsidP="00C76E65">
            <w:pPr>
              <w:tabs>
                <w:tab w:val="left" w:pos="0"/>
              </w:tabs>
              <w:jc w:val="both"/>
              <w:rPr>
                <w:color w:val="000000"/>
                <w:sz w:val="22"/>
                <w:szCs w:val="22"/>
              </w:rPr>
            </w:pPr>
            <w:r w:rsidRPr="00E05FE7">
              <w:rPr>
                <w:color w:val="000000"/>
                <w:sz w:val="22"/>
                <w:szCs w:val="22"/>
              </w:rPr>
              <w:t>Taip</w:t>
            </w:r>
          </w:p>
        </w:tc>
      </w:tr>
      <w:tr w:rsidR="00215FAF" w:rsidRPr="00E05FE7" w14:paraId="6E5DDE09" w14:textId="77777777" w:rsidTr="00C76E65">
        <w:tc>
          <w:tcPr>
            <w:tcW w:w="10059" w:type="dxa"/>
          </w:tcPr>
          <w:p w14:paraId="15765A6D" w14:textId="77777777" w:rsidR="00215FAF" w:rsidRPr="00E05FE7" w:rsidRDefault="00215FAF" w:rsidP="00C76E65">
            <w:pPr>
              <w:tabs>
                <w:tab w:val="left" w:pos="0"/>
              </w:tabs>
              <w:jc w:val="both"/>
              <w:rPr>
                <w:b/>
                <w:i/>
                <w:color w:val="000000"/>
                <w:sz w:val="22"/>
                <w:szCs w:val="22"/>
              </w:rPr>
            </w:pPr>
            <w:r w:rsidRPr="00E05FE7">
              <w:rPr>
                <w:b/>
                <w:i/>
                <w:color w:val="000000"/>
                <w:sz w:val="22"/>
                <w:szCs w:val="22"/>
              </w:rPr>
              <w:t>8. Projekto iniciatorius, autorius ar autorių grupė.</w:t>
            </w:r>
          </w:p>
          <w:p w14:paraId="7877BE68" w14:textId="7A4C6264" w:rsidR="00215FAF" w:rsidRPr="00E05FE7" w:rsidRDefault="00215FAF" w:rsidP="00C76E65">
            <w:pPr>
              <w:tabs>
                <w:tab w:val="left" w:pos="0"/>
              </w:tabs>
              <w:jc w:val="both"/>
              <w:rPr>
                <w:color w:val="000000"/>
                <w:sz w:val="22"/>
                <w:szCs w:val="22"/>
              </w:rPr>
            </w:pPr>
            <w:r w:rsidRPr="00E05FE7">
              <w:rPr>
                <w:color w:val="000000"/>
                <w:sz w:val="22"/>
                <w:szCs w:val="22"/>
              </w:rPr>
              <w:t>Projekto iniciatorius – Jurbarko rajono Klausučių bendruomenė</w:t>
            </w:r>
            <w:r w:rsidR="00081182">
              <w:rPr>
                <w:color w:val="000000"/>
                <w:sz w:val="22"/>
                <w:szCs w:val="22"/>
              </w:rPr>
              <w:t>.</w:t>
            </w:r>
            <w:r w:rsidRPr="00E05FE7">
              <w:rPr>
                <w:color w:val="000000"/>
                <w:sz w:val="22"/>
                <w:szCs w:val="22"/>
              </w:rPr>
              <w:t xml:space="preserve"> </w:t>
            </w:r>
          </w:p>
          <w:p w14:paraId="24D083D2" w14:textId="209158FD" w:rsidR="00215FAF" w:rsidRPr="00E05FE7" w:rsidRDefault="00215FAF" w:rsidP="00C76E65">
            <w:pPr>
              <w:tabs>
                <w:tab w:val="left" w:pos="0"/>
              </w:tabs>
              <w:jc w:val="both"/>
              <w:rPr>
                <w:b/>
                <w:i/>
                <w:color w:val="000000"/>
                <w:sz w:val="22"/>
                <w:szCs w:val="22"/>
              </w:rPr>
            </w:pPr>
            <w:r w:rsidRPr="00E05FE7">
              <w:rPr>
                <w:color w:val="000000"/>
                <w:sz w:val="22"/>
                <w:szCs w:val="22"/>
              </w:rPr>
              <w:t>Sprendimo projekto rengėjas – Infrastruktūros ir tur</w:t>
            </w:r>
            <w:r w:rsidR="00081182">
              <w:rPr>
                <w:color w:val="000000"/>
                <w:sz w:val="22"/>
                <w:szCs w:val="22"/>
              </w:rPr>
              <w:t>t</w:t>
            </w:r>
            <w:r w:rsidRPr="00E05FE7">
              <w:rPr>
                <w:color w:val="000000"/>
                <w:sz w:val="22"/>
                <w:szCs w:val="22"/>
              </w:rPr>
              <w:t>o skyrius</w:t>
            </w:r>
            <w:r w:rsidR="00081182">
              <w:rPr>
                <w:color w:val="000000"/>
                <w:sz w:val="22"/>
                <w:szCs w:val="22"/>
              </w:rPr>
              <w:t>.</w:t>
            </w:r>
          </w:p>
        </w:tc>
      </w:tr>
      <w:tr w:rsidR="00215FAF" w:rsidRPr="00E05FE7" w14:paraId="263EF2FA" w14:textId="77777777" w:rsidTr="00C76E65">
        <w:tc>
          <w:tcPr>
            <w:tcW w:w="10059" w:type="dxa"/>
          </w:tcPr>
          <w:p w14:paraId="221BFBCD" w14:textId="77777777" w:rsidR="00215FAF" w:rsidRPr="00E05FE7" w:rsidRDefault="00215FAF" w:rsidP="00C76E65">
            <w:pPr>
              <w:tabs>
                <w:tab w:val="left" w:pos="0"/>
              </w:tabs>
              <w:jc w:val="both"/>
              <w:rPr>
                <w:b/>
                <w:bCs/>
                <w:i/>
                <w:iCs/>
                <w:color w:val="000000"/>
                <w:sz w:val="22"/>
                <w:szCs w:val="22"/>
              </w:rPr>
            </w:pPr>
            <w:r w:rsidRPr="00E05FE7">
              <w:rPr>
                <w:b/>
                <w:bCs/>
                <w:i/>
                <w:iCs/>
                <w:color w:val="000000"/>
                <w:sz w:val="22"/>
                <w:szCs w:val="22"/>
              </w:rPr>
              <w:t>9. Kiti, autorių nuomone, reikalingi pagrindimai ir paaiškinimai.</w:t>
            </w:r>
          </w:p>
          <w:p w14:paraId="2697BD1E" w14:textId="4A03A71C" w:rsidR="00215FAF" w:rsidRPr="00E05FE7" w:rsidRDefault="00B5004B" w:rsidP="00C76E65">
            <w:pPr>
              <w:tabs>
                <w:tab w:val="left" w:pos="0"/>
              </w:tabs>
              <w:jc w:val="both"/>
              <w:rPr>
                <w:bCs/>
                <w:iCs/>
                <w:color w:val="000000"/>
                <w:sz w:val="22"/>
                <w:szCs w:val="22"/>
              </w:rPr>
            </w:pPr>
            <w:r>
              <w:rPr>
                <w:bCs/>
                <w:iCs/>
                <w:color w:val="000000"/>
                <w:sz w:val="22"/>
                <w:szCs w:val="22"/>
              </w:rPr>
              <w:t>Nėra</w:t>
            </w:r>
          </w:p>
        </w:tc>
      </w:tr>
      <w:tr w:rsidR="00215FAF" w:rsidRPr="00E05FE7" w14:paraId="0FD1345A" w14:textId="77777777" w:rsidTr="00C76E65">
        <w:tc>
          <w:tcPr>
            <w:tcW w:w="10059" w:type="dxa"/>
          </w:tcPr>
          <w:p w14:paraId="57FC3ACF" w14:textId="77777777" w:rsidR="00215FAF" w:rsidRPr="00E05FE7" w:rsidRDefault="00215FAF" w:rsidP="00C76E65">
            <w:pPr>
              <w:tabs>
                <w:tab w:val="left" w:pos="0"/>
              </w:tabs>
              <w:jc w:val="both"/>
              <w:rPr>
                <w:b/>
                <w:i/>
                <w:color w:val="000000"/>
                <w:sz w:val="22"/>
                <w:szCs w:val="22"/>
              </w:rPr>
            </w:pPr>
            <w:r w:rsidRPr="00E05FE7">
              <w:rPr>
                <w:b/>
                <w:i/>
                <w:color w:val="000000"/>
                <w:sz w:val="22"/>
                <w:szCs w:val="22"/>
              </w:rPr>
              <w:t>10. Sprendimas įteikiamas (kam ir kiek egz.)</w:t>
            </w:r>
          </w:p>
          <w:p w14:paraId="0268F6D0" w14:textId="77777777" w:rsidR="00215FAF" w:rsidRPr="00E05FE7" w:rsidRDefault="00215FAF" w:rsidP="00C76E65">
            <w:pPr>
              <w:tabs>
                <w:tab w:val="left" w:pos="0"/>
              </w:tabs>
              <w:jc w:val="both"/>
              <w:rPr>
                <w:b/>
                <w:i/>
                <w:color w:val="000000"/>
                <w:sz w:val="22"/>
                <w:szCs w:val="22"/>
              </w:rPr>
            </w:pPr>
            <w:r w:rsidRPr="00E05FE7">
              <w:rPr>
                <w:color w:val="000000"/>
                <w:sz w:val="22"/>
                <w:szCs w:val="22"/>
              </w:rPr>
              <w:t>Infrastruktūros ir turto skyriui, Klausučių bendruomenei, Seredžiaus seniūnijai</w:t>
            </w:r>
          </w:p>
        </w:tc>
      </w:tr>
      <w:tr w:rsidR="00215FAF" w:rsidRPr="00E05FE7" w14:paraId="7FBBF768" w14:textId="77777777" w:rsidTr="00C76E65">
        <w:tc>
          <w:tcPr>
            <w:tcW w:w="10059" w:type="dxa"/>
          </w:tcPr>
          <w:p w14:paraId="67D2094F" w14:textId="77777777" w:rsidR="00215FAF" w:rsidRPr="00E05FE7" w:rsidRDefault="00215FAF" w:rsidP="00C76E65">
            <w:pPr>
              <w:tabs>
                <w:tab w:val="left" w:pos="0"/>
              </w:tabs>
              <w:jc w:val="both"/>
              <w:rPr>
                <w:b/>
                <w:i/>
                <w:color w:val="000000"/>
                <w:sz w:val="22"/>
              </w:rPr>
            </w:pPr>
          </w:p>
        </w:tc>
      </w:tr>
    </w:tbl>
    <w:p w14:paraId="29C476A1" w14:textId="77777777" w:rsidR="00215FAF" w:rsidRPr="00E05FE7" w:rsidRDefault="00215FAF" w:rsidP="00215FAF">
      <w:pPr>
        <w:rPr>
          <w:color w:val="000000"/>
        </w:rPr>
      </w:pPr>
      <w:r w:rsidRPr="00E05FE7">
        <w:rPr>
          <w:color w:val="000000"/>
        </w:rPr>
        <w:t>Parengė</w:t>
      </w:r>
    </w:p>
    <w:p w14:paraId="7107BDF4" w14:textId="77777777" w:rsidR="00215FAF" w:rsidRPr="00E05FE7" w:rsidRDefault="00215FAF" w:rsidP="00215FAF">
      <w:pPr>
        <w:pStyle w:val="Antrats"/>
        <w:tabs>
          <w:tab w:val="clear" w:pos="4153"/>
          <w:tab w:val="clear" w:pos="8306"/>
        </w:tabs>
        <w:rPr>
          <w:color w:val="000000"/>
          <w:lang w:eastAsia="de-DE"/>
        </w:rPr>
      </w:pPr>
      <w:r w:rsidRPr="00E05FE7">
        <w:rPr>
          <w:color w:val="000000"/>
          <w:lang w:eastAsia="de-DE"/>
        </w:rPr>
        <w:fldChar w:fldCharType="begin">
          <w:ffData>
            <w:name w:val="CREATOR_SHOWS"/>
            <w:enabled/>
            <w:calcOnExit w:val="0"/>
            <w:textInput>
              <w:default w:val="{$CREATOR_SHOWS}"/>
            </w:textInput>
          </w:ffData>
        </w:fldChar>
      </w:r>
      <w:r w:rsidRPr="00E05FE7">
        <w:rPr>
          <w:color w:val="000000"/>
          <w:lang w:eastAsia="de-DE"/>
        </w:rPr>
        <w:instrText xml:space="preserve"> FORMTEXT </w:instrText>
      </w:r>
      <w:r w:rsidRPr="00E05FE7">
        <w:rPr>
          <w:color w:val="000000"/>
          <w:lang w:eastAsia="de-DE"/>
        </w:rPr>
      </w:r>
      <w:r w:rsidRPr="00E05FE7">
        <w:rPr>
          <w:color w:val="000000"/>
          <w:lang w:eastAsia="de-DE"/>
        </w:rPr>
        <w:fldChar w:fldCharType="separate"/>
      </w:r>
      <w:r w:rsidRPr="00E05FE7">
        <w:rPr>
          <w:noProof/>
          <w:color w:val="000000"/>
          <w:lang w:eastAsia="de-DE"/>
        </w:rPr>
        <w:t>Rimantas Milius</w:t>
      </w:r>
      <w:r w:rsidRPr="00E05FE7">
        <w:rPr>
          <w:color w:val="000000"/>
          <w:lang w:eastAsia="de-DE"/>
        </w:rPr>
        <w:fldChar w:fldCharType="end"/>
      </w:r>
    </w:p>
    <w:p w14:paraId="6C4307E3" w14:textId="616EE868" w:rsidR="00FC1CD3" w:rsidRDefault="00215FAF" w:rsidP="00B5004B">
      <w:pPr>
        <w:pStyle w:val="Antrats"/>
        <w:tabs>
          <w:tab w:val="clear" w:pos="4153"/>
          <w:tab w:val="clear" w:pos="8306"/>
        </w:tabs>
        <w:rPr>
          <w:lang w:val="en-US"/>
        </w:rPr>
      </w:pPr>
      <w:r w:rsidRPr="00E05FE7">
        <w:rPr>
          <w:color w:val="000000"/>
        </w:rPr>
        <w:fldChar w:fldCharType="begin">
          <w:ffData>
            <w:name w:val="NOW_DATE1"/>
            <w:enabled/>
            <w:calcOnExit w:val="0"/>
            <w:textInput>
              <w:default w:val="{$NOW_DATE1}"/>
            </w:textInput>
          </w:ffData>
        </w:fldChar>
      </w:r>
      <w:r w:rsidRPr="00E05FE7">
        <w:rPr>
          <w:color w:val="000000"/>
        </w:rPr>
        <w:instrText xml:space="preserve"> FORMTEXT </w:instrText>
      </w:r>
      <w:r w:rsidRPr="00E05FE7">
        <w:rPr>
          <w:color w:val="000000"/>
        </w:rPr>
      </w:r>
      <w:r w:rsidRPr="00E05FE7">
        <w:rPr>
          <w:color w:val="000000"/>
        </w:rPr>
        <w:fldChar w:fldCharType="separate"/>
      </w:r>
      <w:r w:rsidRPr="00E05FE7">
        <w:rPr>
          <w:noProof/>
          <w:color w:val="000000"/>
        </w:rPr>
        <w:t>{$DATA}</w:t>
      </w:r>
      <w:r w:rsidRPr="00E05FE7">
        <w:rPr>
          <w:color w:val="000000"/>
        </w:rPr>
        <w:fldChar w:fldCharType="end"/>
      </w:r>
      <w:r w:rsidRPr="00E05FE7">
        <w:rPr>
          <w:color w:val="000000"/>
        </w:rPr>
        <w:t xml:space="preserve"> </w:t>
      </w:r>
    </w:p>
    <w:sectPr w:rsidR="00FC1CD3"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DEFF7" w14:textId="77777777" w:rsidR="00E8792A" w:rsidRDefault="00E8792A">
      <w:r>
        <w:separator/>
      </w:r>
    </w:p>
  </w:endnote>
  <w:endnote w:type="continuationSeparator" w:id="0">
    <w:p w14:paraId="7F43D670" w14:textId="77777777" w:rsidR="00E8792A" w:rsidRDefault="00E8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D7D6C" w14:textId="77777777" w:rsidR="00E8792A" w:rsidRDefault="00E8792A">
      <w:r>
        <w:separator/>
      </w:r>
    </w:p>
  </w:footnote>
  <w:footnote w:type="continuationSeparator" w:id="0">
    <w:p w14:paraId="60D8A7B6" w14:textId="77777777" w:rsidR="00E8792A" w:rsidRDefault="00E87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DEF4" w14:textId="77777777" w:rsidR="00FC1CD3" w:rsidRDefault="00CD7DD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90FFF4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2998" w14:textId="77777777" w:rsidR="00FC1CD3" w:rsidRDefault="00FC1CD3">
    <w:pPr>
      <w:pStyle w:val="Antrats"/>
      <w:framePr w:wrap="around" w:vAnchor="text" w:hAnchor="margin" w:xAlign="center" w:y="1"/>
      <w:rPr>
        <w:rStyle w:val="Puslapionumeris"/>
      </w:rPr>
    </w:pPr>
  </w:p>
  <w:p w14:paraId="732E975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886ACF"/>
    <w:multiLevelType w:val="hybridMultilevel"/>
    <w:tmpl w:val="35D0E688"/>
    <w:lvl w:ilvl="0" w:tplc="85F8E8B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67DE9"/>
    <w:rsid w:val="00076A1D"/>
    <w:rsid w:val="00081182"/>
    <w:rsid w:val="00090406"/>
    <w:rsid w:val="000B0953"/>
    <w:rsid w:val="000B1C96"/>
    <w:rsid w:val="000B1FDC"/>
    <w:rsid w:val="000B58D4"/>
    <w:rsid w:val="000C3A8A"/>
    <w:rsid w:val="000D7BB3"/>
    <w:rsid w:val="000E2BAC"/>
    <w:rsid w:val="000E6B72"/>
    <w:rsid w:val="00107C26"/>
    <w:rsid w:val="0012406B"/>
    <w:rsid w:val="0012514A"/>
    <w:rsid w:val="00126DD5"/>
    <w:rsid w:val="00137CE1"/>
    <w:rsid w:val="00162618"/>
    <w:rsid w:val="00196C9A"/>
    <w:rsid w:val="001A619A"/>
    <w:rsid w:val="001D2E82"/>
    <w:rsid w:val="001F4550"/>
    <w:rsid w:val="00215FAF"/>
    <w:rsid w:val="00226341"/>
    <w:rsid w:val="00251454"/>
    <w:rsid w:val="00281984"/>
    <w:rsid w:val="0029115F"/>
    <w:rsid w:val="002A6329"/>
    <w:rsid w:val="002E1F99"/>
    <w:rsid w:val="002F084E"/>
    <w:rsid w:val="002F1BCC"/>
    <w:rsid w:val="00315599"/>
    <w:rsid w:val="003156A6"/>
    <w:rsid w:val="00317D02"/>
    <w:rsid w:val="0032774D"/>
    <w:rsid w:val="00346E67"/>
    <w:rsid w:val="0036716D"/>
    <w:rsid w:val="0037061D"/>
    <w:rsid w:val="00372033"/>
    <w:rsid w:val="003723C7"/>
    <w:rsid w:val="0037258B"/>
    <w:rsid w:val="00394FD0"/>
    <w:rsid w:val="003A6384"/>
    <w:rsid w:val="003B2523"/>
    <w:rsid w:val="003C0D2B"/>
    <w:rsid w:val="003D36E7"/>
    <w:rsid w:val="003E72FB"/>
    <w:rsid w:val="003F40BA"/>
    <w:rsid w:val="003F43DA"/>
    <w:rsid w:val="0040117E"/>
    <w:rsid w:val="00433D3F"/>
    <w:rsid w:val="004736D3"/>
    <w:rsid w:val="00477C70"/>
    <w:rsid w:val="00494CCC"/>
    <w:rsid w:val="004B2369"/>
    <w:rsid w:val="004D5726"/>
    <w:rsid w:val="004E7E03"/>
    <w:rsid w:val="00501A06"/>
    <w:rsid w:val="00501C69"/>
    <w:rsid w:val="00502438"/>
    <w:rsid w:val="005049D0"/>
    <w:rsid w:val="0053677B"/>
    <w:rsid w:val="0053777E"/>
    <w:rsid w:val="00542B92"/>
    <w:rsid w:val="00554E7E"/>
    <w:rsid w:val="005560FA"/>
    <w:rsid w:val="00583085"/>
    <w:rsid w:val="005902FC"/>
    <w:rsid w:val="005A679F"/>
    <w:rsid w:val="005A7489"/>
    <w:rsid w:val="005B2122"/>
    <w:rsid w:val="005B5054"/>
    <w:rsid w:val="005B677E"/>
    <w:rsid w:val="005D7882"/>
    <w:rsid w:val="0060121E"/>
    <w:rsid w:val="006042B0"/>
    <w:rsid w:val="006046BD"/>
    <w:rsid w:val="0061124E"/>
    <w:rsid w:val="00611759"/>
    <w:rsid w:val="0063466E"/>
    <w:rsid w:val="006353B7"/>
    <w:rsid w:val="00641E12"/>
    <w:rsid w:val="0065250B"/>
    <w:rsid w:val="00694AE6"/>
    <w:rsid w:val="006A29E6"/>
    <w:rsid w:val="006A5260"/>
    <w:rsid w:val="006B194D"/>
    <w:rsid w:val="006D51AA"/>
    <w:rsid w:val="006F73C6"/>
    <w:rsid w:val="006F79BB"/>
    <w:rsid w:val="00707910"/>
    <w:rsid w:val="0071733F"/>
    <w:rsid w:val="00727BC2"/>
    <w:rsid w:val="00733F0E"/>
    <w:rsid w:val="00734333"/>
    <w:rsid w:val="00740725"/>
    <w:rsid w:val="00771B77"/>
    <w:rsid w:val="007775D8"/>
    <w:rsid w:val="007860A8"/>
    <w:rsid w:val="007B34D9"/>
    <w:rsid w:val="007B7194"/>
    <w:rsid w:val="007B7D9C"/>
    <w:rsid w:val="007E13A9"/>
    <w:rsid w:val="007E46FC"/>
    <w:rsid w:val="007F4542"/>
    <w:rsid w:val="008037D5"/>
    <w:rsid w:val="00815950"/>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931D64"/>
    <w:rsid w:val="00931DA5"/>
    <w:rsid w:val="00962068"/>
    <w:rsid w:val="00992B19"/>
    <w:rsid w:val="009A22DA"/>
    <w:rsid w:val="009B1E06"/>
    <w:rsid w:val="009B5E2C"/>
    <w:rsid w:val="009B7CA4"/>
    <w:rsid w:val="009C146A"/>
    <w:rsid w:val="009E78A8"/>
    <w:rsid w:val="00A07C5C"/>
    <w:rsid w:val="00A10B04"/>
    <w:rsid w:val="00A151E4"/>
    <w:rsid w:val="00A15894"/>
    <w:rsid w:val="00A35132"/>
    <w:rsid w:val="00A44FD0"/>
    <w:rsid w:val="00A519AD"/>
    <w:rsid w:val="00A531C7"/>
    <w:rsid w:val="00A541DD"/>
    <w:rsid w:val="00A62A13"/>
    <w:rsid w:val="00A64F5E"/>
    <w:rsid w:val="00A749F9"/>
    <w:rsid w:val="00A85052"/>
    <w:rsid w:val="00A87403"/>
    <w:rsid w:val="00A91AD8"/>
    <w:rsid w:val="00AA2316"/>
    <w:rsid w:val="00AB13EB"/>
    <w:rsid w:val="00AC0F3F"/>
    <w:rsid w:val="00AC19FF"/>
    <w:rsid w:val="00AC51B4"/>
    <w:rsid w:val="00AC5D4C"/>
    <w:rsid w:val="00AD7C4E"/>
    <w:rsid w:val="00AE27EB"/>
    <w:rsid w:val="00B14102"/>
    <w:rsid w:val="00B26620"/>
    <w:rsid w:val="00B27F26"/>
    <w:rsid w:val="00B341B4"/>
    <w:rsid w:val="00B40845"/>
    <w:rsid w:val="00B418C7"/>
    <w:rsid w:val="00B44E1A"/>
    <w:rsid w:val="00B46291"/>
    <w:rsid w:val="00B5004B"/>
    <w:rsid w:val="00B64FCF"/>
    <w:rsid w:val="00B668F0"/>
    <w:rsid w:val="00B82C13"/>
    <w:rsid w:val="00B86706"/>
    <w:rsid w:val="00B951B0"/>
    <w:rsid w:val="00BD0827"/>
    <w:rsid w:val="00BD1082"/>
    <w:rsid w:val="00BD4342"/>
    <w:rsid w:val="00BD5160"/>
    <w:rsid w:val="00BE234B"/>
    <w:rsid w:val="00BF0DEF"/>
    <w:rsid w:val="00BF28F5"/>
    <w:rsid w:val="00C0081B"/>
    <w:rsid w:val="00C02331"/>
    <w:rsid w:val="00C1390A"/>
    <w:rsid w:val="00C160E6"/>
    <w:rsid w:val="00C1630A"/>
    <w:rsid w:val="00C43EC0"/>
    <w:rsid w:val="00C55384"/>
    <w:rsid w:val="00C73F5B"/>
    <w:rsid w:val="00C83B36"/>
    <w:rsid w:val="00C8715A"/>
    <w:rsid w:val="00CA58F1"/>
    <w:rsid w:val="00CD62B1"/>
    <w:rsid w:val="00CD7DD4"/>
    <w:rsid w:val="00D06133"/>
    <w:rsid w:val="00D1406C"/>
    <w:rsid w:val="00D27D0C"/>
    <w:rsid w:val="00D32303"/>
    <w:rsid w:val="00D34E4F"/>
    <w:rsid w:val="00D367C9"/>
    <w:rsid w:val="00D513AA"/>
    <w:rsid w:val="00D52861"/>
    <w:rsid w:val="00D82C9A"/>
    <w:rsid w:val="00D97375"/>
    <w:rsid w:val="00DF359F"/>
    <w:rsid w:val="00DF4642"/>
    <w:rsid w:val="00E22D46"/>
    <w:rsid w:val="00E24274"/>
    <w:rsid w:val="00E405C8"/>
    <w:rsid w:val="00E53280"/>
    <w:rsid w:val="00E555AA"/>
    <w:rsid w:val="00E63C87"/>
    <w:rsid w:val="00E727C5"/>
    <w:rsid w:val="00E81CB8"/>
    <w:rsid w:val="00E869DA"/>
    <w:rsid w:val="00E8792A"/>
    <w:rsid w:val="00E87E76"/>
    <w:rsid w:val="00EB3585"/>
    <w:rsid w:val="00EC77B8"/>
    <w:rsid w:val="00EF04BB"/>
    <w:rsid w:val="00F06585"/>
    <w:rsid w:val="00F14674"/>
    <w:rsid w:val="00F20019"/>
    <w:rsid w:val="00F27B18"/>
    <w:rsid w:val="00F320CA"/>
    <w:rsid w:val="00F45C3E"/>
    <w:rsid w:val="00F53CED"/>
    <w:rsid w:val="00F6384B"/>
    <w:rsid w:val="00F76D9B"/>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12AA2"/>
  <w15:docId w15:val="{7C7A0A60-DFE7-4B71-B046-C2B1BFF8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B50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212789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6</TotalTime>
  <Pages>2</Pages>
  <Words>2921</Words>
  <Characters>1666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Rimantas Milius</cp:lastModifiedBy>
  <cp:revision>5</cp:revision>
  <cp:lastPrinted>2012-07-30T13:30:00Z</cp:lastPrinted>
  <dcterms:created xsi:type="dcterms:W3CDTF">2022-03-17T12:16:00Z</dcterms:created>
  <dcterms:modified xsi:type="dcterms:W3CDTF">2022-03-17T13:27:00Z</dcterms:modified>
</cp:coreProperties>
</file>