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A3" w:rsidRPr="001231A3" w:rsidRDefault="001231A3" w:rsidP="001E2D54">
      <w:pPr>
        <w:ind w:firstLine="283"/>
        <w:jc w:val="right"/>
        <w:rPr>
          <w:rFonts w:eastAsia="Lucida Sans Unicode"/>
          <w:bCs/>
          <w:color w:val="000000"/>
          <w:sz w:val="20"/>
        </w:rPr>
      </w:pPr>
      <w:r w:rsidRPr="001231A3">
        <w:rPr>
          <w:rFonts w:eastAsia="Lucida Sans Unicode"/>
          <w:bCs/>
          <w:color w:val="000000"/>
          <w:sz w:val="20"/>
        </w:rPr>
        <w:t>Kontrolės ir audito tarnybos 201</w:t>
      </w:r>
      <w:r w:rsidR="00C03122">
        <w:rPr>
          <w:rFonts w:eastAsia="Lucida Sans Unicode"/>
          <w:bCs/>
          <w:color w:val="000000"/>
          <w:sz w:val="20"/>
        </w:rPr>
        <w:t>1</w:t>
      </w:r>
      <w:r w:rsidRPr="001231A3">
        <w:rPr>
          <w:rFonts w:eastAsia="Lucida Sans Unicode"/>
          <w:bCs/>
          <w:color w:val="000000"/>
          <w:sz w:val="20"/>
        </w:rPr>
        <w:t xml:space="preserve"> metų veiklos ataskaitos</w:t>
      </w:r>
    </w:p>
    <w:p w:rsidR="00564C66" w:rsidRPr="00BA4D28" w:rsidRDefault="00564C66" w:rsidP="001E2D54">
      <w:pPr>
        <w:pStyle w:val="Default"/>
        <w:jc w:val="right"/>
        <w:rPr>
          <w:sz w:val="22"/>
          <w:szCs w:val="22"/>
        </w:rPr>
      </w:pPr>
      <w:r w:rsidRPr="00BA4D28">
        <w:rPr>
          <w:sz w:val="22"/>
          <w:szCs w:val="22"/>
        </w:rPr>
        <w:t xml:space="preserve">1 priedas </w:t>
      </w:r>
    </w:p>
    <w:p w:rsidR="0037576D" w:rsidRPr="00BA4D28" w:rsidRDefault="0037576D" w:rsidP="001E2D54">
      <w:pPr>
        <w:pStyle w:val="Default"/>
        <w:jc w:val="right"/>
        <w:rPr>
          <w:sz w:val="22"/>
          <w:szCs w:val="22"/>
        </w:rPr>
      </w:pPr>
    </w:p>
    <w:p w:rsidR="00564C66" w:rsidRPr="00BA4D28" w:rsidRDefault="00564C66" w:rsidP="00926A62">
      <w:pPr>
        <w:pStyle w:val="Default"/>
        <w:jc w:val="center"/>
        <w:rPr>
          <w:sz w:val="22"/>
          <w:szCs w:val="22"/>
        </w:rPr>
      </w:pPr>
      <w:r w:rsidRPr="00BA4D28">
        <w:rPr>
          <w:b/>
          <w:bCs/>
          <w:sz w:val="22"/>
          <w:szCs w:val="22"/>
        </w:rPr>
        <w:t>TARNYBOS 2011 METAIS ATLIKTŲ AUDITŲ, PATIKRINIMŲ SĄRAŠAS</w:t>
      </w:r>
    </w:p>
    <w:tbl>
      <w:tblPr>
        <w:tblW w:w="0" w:type="auto"/>
        <w:tblInd w:w="-13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"/>
        <w:gridCol w:w="5528"/>
        <w:gridCol w:w="2410"/>
        <w:gridCol w:w="1276"/>
      </w:tblGrid>
      <w:tr w:rsidR="006A2F40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2E03FF" w:rsidRDefault="007C1C84" w:rsidP="00BA4D28">
            <w:pPr>
              <w:pStyle w:val="WW-Lentelsantrat"/>
              <w:snapToGrid w:val="0"/>
              <w:spacing w:after="0"/>
              <w:rPr>
                <w:sz w:val="20"/>
              </w:rPr>
            </w:pPr>
            <w:r w:rsidRPr="002E03FF">
              <w:rPr>
                <w:sz w:val="20"/>
              </w:rPr>
              <w:t>Eil.</w:t>
            </w:r>
          </w:p>
          <w:p w:rsidR="007C1C84" w:rsidRPr="002E03FF" w:rsidRDefault="007C1C84" w:rsidP="00BA4D28">
            <w:pPr>
              <w:pStyle w:val="WW-Lentelsantrat"/>
              <w:snapToGrid w:val="0"/>
              <w:spacing w:after="0"/>
              <w:rPr>
                <w:sz w:val="20"/>
              </w:rPr>
            </w:pPr>
            <w:r w:rsidRPr="002E03FF">
              <w:rPr>
                <w:sz w:val="20"/>
              </w:rPr>
              <w:t>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84" w:rsidRPr="002E03FF" w:rsidRDefault="007C1C84" w:rsidP="002E03FF">
            <w:pPr>
              <w:pStyle w:val="WW-Lentelsantrat"/>
              <w:snapToGrid w:val="0"/>
              <w:spacing w:after="0"/>
              <w:rPr>
                <w:sz w:val="20"/>
              </w:rPr>
            </w:pPr>
            <w:r w:rsidRPr="002E03FF">
              <w:rPr>
                <w:sz w:val="20"/>
              </w:rPr>
              <w:t>Audituojamo (tikrinamo) subjekt</w:t>
            </w:r>
            <w:r w:rsidR="002E03FF">
              <w:rPr>
                <w:sz w:val="20"/>
              </w:rPr>
              <w:t xml:space="preserve">as arba </w:t>
            </w:r>
            <w:r w:rsidRPr="002E03FF">
              <w:rPr>
                <w:sz w:val="20"/>
              </w:rPr>
              <w:t xml:space="preserve">pavadinimas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84" w:rsidRPr="002E03FF" w:rsidRDefault="001751CD" w:rsidP="001751CD">
            <w:pPr>
              <w:pStyle w:val="WW-Lentelsantrat"/>
              <w:snapToGrid w:val="0"/>
              <w:spacing w:after="0"/>
              <w:rPr>
                <w:sz w:val="20"/>
              </w:rPr>
            </w:pPr>
            <w:r w:rsidRPr="002E03FF">
              <w:rPr>
                <w:sz w:val="20"/>
              </w:rPr>
              <w:t>Darbo</w:t>
            </w:r>
            <w:r w:rsidR="007C1C84" w:rsidRPr="002E03FF">
              <w:rPr>
                <w:sz w:val="20"/>
              </w:rPr>
              <w:t xml:space="preserve">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84" w:rsidRPr="002E03FF" w:rsidRDefault="007C1C84" w:rsidP="001E2D54">
            <w:pPr>
              <w:pStyle w:val="WW-Lentelsantrat"/>
              <w:snapToGrid w:val="0"/>
              <w:spacing w:after="0"/>
              <w:rPr>
                <w:sz w:val="20"/>
              </w:rPr>
            </w:pPr>
            <w:r w:rsidRPr="002E03FF">
              <w:rPr>
                <w:sz w:val="20"/>
              </w:rPr>
              <w:t xml:space="preserve">Audito (patikrinimo) metai </w:t>
            </w: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7616B4">
            <w:pPr>
              <w:pStyle w:val="WW-Lentelsantrat"/>
              <w:snapToGrid w:val="0"/>
              <w:spacing w:after="0"/>
              <w:jc w:val="left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 xml:space="preserve">Jurbarko Antano Giedraičio </w:t>
            </w:r>
            <w:r w:rsidR="004E4884">
              <w:rPr>
                <w:b w:val="0"/>
                <w:i w:val="0"/>
                <w:sz w:val="20"/>
              </w:rPr>
              <w:t xml:space="preserve">- </w:t>
            </w:r>
            <w:r w:rsidRPr="002E03FF">
              <w:rPr>
                <w:b w:val="0"/>
                <w:i w:val="0"/>
                <w:sz w:val="20"/>
              </w:rPr>
              <w:t>Giedriaus gimnazija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6D" w:rsidRPr="00926A62" w:rsidRDefault="00926A62" w:rsidP="007616B4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926A62">
              <w:rPr>
                <w:b w:val="0"/>
                <w:bCs w:val="0"/>
                <w:i w:val="0"/>
                <w:sz w:val="20"/>
              </w:rPr>
              <w:t>Vaikų, jaunimo ir suaugusiųjų ugdymo programos r</w:t>
            </w:r>
            <w:r w:rsidR="0037576D" w:rsidRPr="00926A62">
              <w:rPr>
                <w:b w:val="0"/>
                <w:i w:val="0"/>
                <w:sz w:val="20"/>
              </w:rPr>
              <w:t xml:space="preserve">ibotos </w:t>
            </w:r>
          </w:p>
          <w:p w:rsidR="0037576D" w:rsidRPr="00926A62" w:rsidRDefault="0037576D" w:rsidP="007616B4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926A62">
              <w:rPr>
                <w:b w:val="0"/>
                <w:i w:val="0"/>
                <w:sz w:val="20"/>
              </w:rPr>
              <w:t xml:space="preserve">apimties </w:t>
            </w:r>
          </w:p>
          <w:p w:rsidR="0037576D" w:rsidRPr="00926A62" w:rsidRDefault="0037576D" w:rsidP="007616B4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926A62">
              <w:rPr>
                <w:b w:val="0"/>
                <w:i w:val="0"/>
                <w:sz w:val="20"/>
              </w:rPr>
              <w:t>finansini</w:t>
            </w:r>
            <w:r w:rsidR="00926A62">
              <w:rPr>
                <w:b w:val="0"/>
                <w:i w:val="0"/>
                <w:sz w:val="20"/>
              </w:rPr>
              <w:t>s</w:t>
            </w:r>
            <w:r w:rsidRPr="00926A62">
              <w:rPr>
                <w:b w:val="0"/>
                <w:i w:val="0"/>
                <w:sz w:val="20"/>
              </w:rPr>
              <w:t xml:space="preserve"> </w:t>
            </w:r>
          </w:p>
          <w:p w:rsidR="0037576D" w:rsidRPr="002E03FF" w:rsidRDefault="0037576D" w:rsidP="00926A62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926A62">
              <w:rPr>
                <w:b w:val="0"/>
                <w:i w:val="0"/>
                <w:sz w:val="20"/>
              </w:rPr>
              <w:t>audita</w:t>
            </w:r>
            <w:r w:rsidR="00926A62">
              <w:rPr>
                <w:b w:val="0"/>
                <w:i w:val="0"/>
                <w:sz w:val="20"/>
              </w:rPr>
              <w:t>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2010</w:t>
            </w:r>
          </w:p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7616B4">
            <w:pPr>
              <w:pStyle w:val="WW-Lentelsantrat"/>
              <w:snapToGrid w:val="0"/>
              <w:spacing w:after="0"/>
              <w:jc w:val="left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Jurbarko Naujamiesčio vidurinė mokykla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1751CD">
            <w:pPr>
              <w:pStyle w:val="WW-Lentelsantrat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7616B4">
            <w:pPr>
              <w:pStyle w:val="WW-Lentelsantrat"/>
              <w:snapToGrid w:val="0"/>
              <w:spacing w:after="0"/>
              <w:jc w:val="left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Jurbarko rajono Eržvilko gimnazija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1751CD">
            <w:pPr>
              <w:pStyle w:val="WW-Lentelsantrat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926A62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62" w:rsidRPr="004E4884" w:rsidRDefault="00926A62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62" w:rsidRPr="002E03FF" w:rsidRDefault="00926A62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Savivaldybės administracija.</w:t>
            </w:r>
            <w:r w:rsidRPr="002E03FF">
              <w:rPr>
                <w:sz w:val="20"/>
              </w:rPr>
              <w:t xml:space="preserve"> </w:t>
            </w:r>
            <w:r w:rsidRPr="002E03FF">
              <w:rPr>
                <w:b w:val="0"/>
                <w:i w:val="0"/>
                <w:sz w:val="20"/>
              </w:rPr>
              <w:t>Karo prievolės ir mobilizacijos funkcijų lėšų naudojimas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6E" w:rsidRPr="00926A62" w:rsidRDefault="0083416E" w:rsidP="0083416E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R</w:t>
            </w:r>
            <w:r w:rsidRPr="00926A62">
              <w:rPr>
                <w:b w:val="0"/>
                <w:i w:val="0"/>
                <w:sz w:val="20"/>
              </w:rPr>
              <w:t xml:space="preserve">ibotos apimties </w:t>
            </w:r>
          </w:p>
          <w:p w:rsidR="00926A62" w:rsidRPr="002E03FF" w:rsidRDefault="0083416E" w:rsidP="0083416E">
            <w:pPr>
              <w:pStyle w:val="WW-Lentelsantrat"/>
              <w:snapToGrid w:val="0"/>
              <w:spacing w:after="0"/>
              <w:rPr>
                <w:sz w:val="20"/>
              </w:rPr>
            </w:pPr>
            <w:r w:rsidRPr="00926A62">
              <w:rPr>
                <w:b w:val="0"/>
                <w:i w:val="0"/>
                <w:sz w:val="20"/>
              </w:rPr>
              <w:t>finansini</w:t>
            </w:r>
            <w:r>
              <w:rPr>
                <w:b w:val="0"/>
                <w:i w:val="0"/>
                <w:sz w:val="20"/>
              </w:rPr>
              <w:t>s</w:t>
            </w:r>
            <w:r w:rsidRPr="00926A62">
              <w:rPr>
                <w:b w:val="0"/>
                <w:i w:val="0"/>
                <w:sz w:val="20"/>
              </w:rPr>
              <w:t xml:space="preserve"> audita</w:t>
            </w:r>
            <w:r>
              <w:rPr>
                <w:b w:val="0"/>
                <w:i w:val="0"/>
                <w:sz w:val="20"/>
              </w:rPr>
              <w:t>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A62" w:rsidRPr="002E03FF" w:rsidRDefault="00926A62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  <w:lang w:eastAsia="ar-SA"/>
              </w:rPr>
              <w:t>Savivaldybės įmonė ,,Jurbarko planas“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  <w:lang w:eastAsia="ar-SA"/>
              </w:rPr>
            </w:pPr>
            <w:r w:rsidRPr="002E03FF">
              <w:rPr>
                <w:b w:val="0"/>
                <w:i w:val="0"/>
                <w:sz w:val="20"/>
                <w:lang w:eastAsia="ar-SA"/>
              </w:rPr>
              <w:t>Finansini</w:t>
            </w:r>
            <w:r w:rsidR="00C03122">
              <w:rPr>
                <w:b w:val="0"/>
                <w:i w:val="0"/>
                <w:sz w:val="20"/>
                <w:lang w:eastAsia="ar-SA"/>
              </w:rPr>
              <w:t>ai</w:t>
            </w:r>
            <w:r w:rsidRPr="002E03FF">
              <w:rPr>
                <w:b w:val="0"/>
                <w:i w:val="0"/>
                <w:sz w:val="20"/>
                <w:lang w:eastAsia="ar-SA"/>
              </w:rPr>
              <w:t xml:space="preserve"> </w:t>
            </w:r>
          </w:p>
          <w:p w:rsidR="0037576D" w:rsidRPr="002E03FF" w:rsidRDefault="0037576D" w:rsidP="00C03122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  <w:lang w:eastAsia="ar-SA"/>
              </w:rPr>
              <w:t>audita</w:t>
            </w:r>
            <w:r w:rsidR="00C03122">
              <w:rPr>
                <w:b w:val="0"/>
                <w:i w:val="0"/>
                <w:sz w:val="20"/>
                <w:lang w:eastAsia="ar-SA"/>
              </w:rPr>
              <w:t>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Viešoji įstaiga Jurbarko rajono sutrikusio intelekto jaunuolių darbo centras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Savivaldybės turto 2010 metų ataskaita VT-02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Išvadų dėl</w:t>
            </w:r>
            <w:r w:rsidR="00D77BAC">
              <w:rPr>
                <w:b w:val="0"/>
                <w:i w:val="0"/>
                <w:sz w:val="20"/>
              </w:rPr>
              <w:t xml:space="preserve"> </w:t>
            </w:r>
            <w:r w:rsidRPr="002E03FF">
              <w:rPr>
                <w:b w:val="0"/>
                <w:i w:val="0"/>
                <w:sz w:val="20"/>
              </w:rPr>
              <w:t xml:space="preserve">ataskaitų </w:t>
            </w:r>
          </w:p>
          <w:p w:rsidR="0037576D" w:rsidRPr="002E03FF" w:rsidRDefault="00B65A06" w:rsidP="00D77BAC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</w:t>
            </w:r>
            <w:r w:rsidR="0037576D" w:rsidRPr="002E03FF">
              <w:rPr>
                <w:b w:val="0"/>
                <w:i w:val="0"/>
                <w:sz w:val="20"/>
              </w:rPr>
              <w:t>arengimas</w:t>
            </w:r>
            <w:r w:rsidR="00D77BAC">
              <w:rPr>
                <w:b w:val="0"/>
                <w:i w:val="0"/>
                <w:sz w:val="20"/>
              </w:rPr>
              <w:t>, atlikus f</w:t>
            </w:r>
            <w:r>
              <w:rPr>
                <w:b w:val="0"/>
                <w:i w:val="0"/>
                <w:sz w:val="20"/>
              </w:rPr>
              <w:t>inansini</w:t>
            </w:r>
            <w:r w:rsidR="00D77BAC">
              <w:rPr>
                <w:b w:val="0"/>
                <w:i w:val="0"/>
                <w:sz w:val="20"/>
              </w:rPr>
              <w:t>us</w:t>
            </w:r>
            <w:r>
              <w:rPr>
                <w:b w:val="0"/>
                <w:i w:val="0"/>
                <w:sz w:val="20"/>
              </w:rPr>
              <w:t xml:space="preserve"> audit</w:t>
            </w:r>
            <w:r w:rsidR="00D77BAC">
              <w:rPr>
                <w:b w:val="0"/>
                <w:i w:val="0"/>
                <w:sz w:val="20"/>
              </w:rPr>
              <w:t>us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37576D" w:rsidRPr="002E03FF" w:rsidTr="00D77BAC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Valstybės turto 2010 metų ataskaita VT-01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D77BAC" w:rsidRPr="002E03FF" w:rsidTr="00D77BAC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C" w:rsidRPr="004E4884" w:rsidRDefault="00D77BAC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C" w:rsidRPr="002E03FF" w:rsidRDefault="00D77BAC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Jurbarko rajono savivaldybės 2010 metų biudžeto įvykdymo ataskaitų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C" w:rsidRPr="002E03FF" w:rsidRDefault="00D77BAC" w:rsidP="00D77BAC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Išvad</w:t>
            </w:r>
            <w:r>
              <w:rPr>
                <w:b w:val="0"/>
                <w:i w:val="0"/>
                <w:sz w:val="20"/>
              </w:rPr>
              <w:t>os</w:t>
            </w:r>
            <w:r w:rsidRPr="002E03FF">
              <w:rPr>
                <w:b w:val="0"/>
                <w:i w:val="0"/>
                <w:sz w:val="20"/>
              </w:rPr>
              <w:t xml:space="preserve"> dėl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Pr="002E03FF">
              <w:rPr>
                <w:b w:val="0"/>
                <w:i w:val="0"/>
                <w:sz w:val="20"/>
              </w:rPr>
              <w:t xml:space="preserve">ataskaitų </w:t>
            </w:r>
            <w:r>
              <w:rPr>
                <w:b w:val="0"/>
                <w:i w:val="0"/>
                <w:sz w:val="20"/>
              </w:rPr>
              <w:t>rinkinio p</w:t>
            </w:r>
            <w:r w:rsidRPr="002E03FF">
              <w:rPr>
                <w:b w:val="0"/>
                <w:i w:val="0"/>
                <w:sz w:val="20"/>
              </w:rPr>
              <w:t>arengimas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C" w:rsidRPr="002E03FF" w:rsidRDefault="00D77BAC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</w:tr>
      <w:tr w:rsidR="007616B4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4E4884" w:rsidRDefault="00955F0B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Viešoji įstaiga Eržvilko pirminės sveikatos priežiūros centras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Veiklos auditas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4E4884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2010</w:t>
            </w:r>
            <w:r w:rsidR="004E4884">
              <w:rPr>
                <w:b w:val="0"/>
                <w:i w:val="0"/>
                <w:sz w:val="20"/>
              </w:rPr>
              <w:t>—</w:t>
            </w:r>
            <w:r w:rsidRPr="002E03FF">
              <w:rPr>
                <w:b w:val="0"/>
                <w:i w:val="0"/>
                <w:sz w:val="20"/>
              </w:rPr>
              <w:t>2011</w:t>
            </w:r>
          </w:p>
        </w:tc>
      </w:tr>
      <w:tr w:rsidR="007616B4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4E4884" w:rsidRDefault="00955F0B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 xml:space="preserve">Jurbarko rajono savivaldybės administracijos Veliuonos seniūnija 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7616B4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 xml:space="preserve">Ribotos </w:t>
            </w:r>
          </w:p>
          <w:p w:rsidR="007616B4" w:rsidRPr="002E03FF" w:rsidRDefault="007616B4" w:rsidP="00C03122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 xml:space="preserve">apimties </w:t>
            </w:r>
            <w:r w:rsidR="001B0A98" w:rsidRPr="002E03FF">
              <w:rPr>
                <w:b w:val="0"/>
                <w:i w:val="0"/>
                <w:sz w:val="20"/>
              </w:rPr>
              <w:t xml:space="preserve">veiklos </w:t>
            </w:r>
            <w:r w:rsidRPr="002E03FF">
              <w:rPr>
                <w:b w:val="0"/>
                <w:i w:val="0"/>
                <w:sz w:val="20"/>
              </w:rPr>
              <w:t>audita</w:t>
            </w:r>
            <w:r w:rsidR="00C03122">
              <w:rPr>
                <w:b w:val="0"/>
                <w:i w:val="0"/>
                <w:sz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2008</w:t>
            </w:r>
          </w:p>
        </w:tc>
      </w:tr>
      <w:tr w:rsidR="007616B4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4E4884" w:rsidRDefault="00955F0B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12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6B4" w:rsidRPr="002E03FF" w:rsidRDefault="007616B4" w:rsidP="00955F0B">
            <w:pPr>
              <w:pStyle w:val="WW-Lentelsantrat"/>
              <w:snapToGrid w:val="0"/>
              <w:spacing w:after="0"/>
              <w:jc w:val="both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Jurbarko kultūros centras</w:t>
            </w:r>
            <w:bookmarkStart w:id="0" w:name="_GoBack"/>
            <w:bookmarkEnd w:id="0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2011</w:t>
            </w:r>
          </w:p>
        </w:tc>
      </w:tr>
      <w:tr w:rsidR="007616B4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4E4884" w:rsidRDefault="00955F0B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13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7616B4">
            <w:pPr>
              <w:pStyle w:val="WW-Lentelsantrat"/>
              <w:snapToGrid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955F0B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Patikrinimas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4" w:rsidRPr="002E03FF" w:rsidRDefault="007616B4" w:rsidP="0037576D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2011</w:t>
            </w:r>
          </w:p>
        </w:tc>
      </w:tr>
      <w:tr w:rsidR="0037576D" w:rsidRPr="002E03FF" w:rsidTr="0083416E">
        <w:trPr>
          <w:cantSplit/>
          <w:trHeight w:val="20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4E4884" w:rsidRDefault="0037576D" w:rsidP="00BA4D2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4E4884">
              <w:rPr>
                <w:b w:val="0"/>
                <w:i w:val="0"/>
                <w:sz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BA4D28">
            <w:pPr>
              <w:pStyle w:val="WW-Lentelsantrat"/>
              <w:snapToGrid w:val="0"/>
              <w:spacing w:after="0"/>
              <w:jc w:val="left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Jurbarko rajono savivaldybės administracijos Eržvilko seniūnija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1B0A98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Viešųjų</w:t>
            </w:r>
          </w:p>
          <w:p w:rsidR="0037576D" w:rsidRPr="002E03FF" w:rsidRDefault="0037576D" w:rsidP="00C03122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 xml:space="preserve"> pirkimų patikrinima</w:t>
            </w:r>
            <w:r w:rsidR="00C03122">
              <w:rPr>
                <w:b w:val="0"/>
                <w:i w:val="0"/>
                <w:sz w:val="20"/>
              </w:rPr>
              <w:t>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4E4884">
            <w:pPr>
              <w:pStyle w:val="WW-Lentelsantrat"/>
              <w:snapToGrid w:val="0"/>
              <w:spacing w:after="0"/>
              <w:rPr>
                <w:b w:val="0"/>
                <w:i w:val="0"/>
                <w:sz w:val="20"/>
              </w:rPr>
            </w:pPr>
            <w:r w:rsidRPr="002E03FF">
              <w:rPr>
                <w:b w:val="0"/>
                <w:i w:val="0"/>
                <w:sz w:val="20"/>
              </w:rPr>
              <w:t>2008</w:t>
            </w:r>
            <w:r w:rsidR="004E4884">
              <w:rPr>
                <w:b w:val="0"/>
                <w:i w:val="0"/>
                <w:sz w:val="20"/>
              </w:rPr>
              <w:t>—</w:t>
            </w:r>
            <w:r w:rsidRPr="002E03FF">
              <w:rPr>
                <w:b w:val="0"/>
                <w:i w:val="0"/>
                <w:sz w:val="20"/>
              </w:rPr>
              <w:t>2010</w:t>
            </w:r>
          </w:p>
        </w:tc>
      </w:tr>
      <w:tr w:rsidR="0037576D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6D" w:rsidRPr="004E4884" w:rsidRDefault="0037576D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4E4884">
              <w:rPr>
                <w:sz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>Jurbarko rajono savivaldybės administracijos Šimkaičių seniūnija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6D" w:rsidRPr="004E4884" w:rsidRDefault="0037576D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4E4884">
              <w:rPr>
                <w:sz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 xml:space="preserve">Jurbarko rajono savivaldybės administracijos </w:t>
            </w:r>
            <w:proofErr w:type="spellStart"/>
            <w:r w:rsidRPr="002E03FF">
              <w:rPr>
                <w:sz w:val="20"/>
              </w:rPr>
              <w:t>Girdžių</w:t>
            </w:r>
            <w:proofErr w:type="spellEnd"/>
            <w:r w:rsidRPr="002E03FF">
              <w:rPr>
                <w:sz w:val="20"/>
              </w:rPr>
              <w:t xml:space="preserve"> seniūnija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>Jurbarko rajono savivaldybės administracijos Juodaičių seniūnija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>Jurbarko rajono savivaldybės administracijos Jurbarkų seniūnija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37576D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>Jurbarko rajono savivaldybės administracijos Raudonės seniūnija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D" w:rsidRPr="002E03FF" w:rsidRDefault="0037576D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55F0B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2E03FF" w:rsidP="00744CB7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 xml:space="preserve">Savivaldybės administracija. </w:t>
            </w:r>
            <w:r w:rsidR="00955F0B" w:rsidRPr="002E03FF">
              <w:rPr>
                <w:sz w:val="20"/>
              </w:rPr>
              <w:t>Jurbarko rajono savivaldybės galimybė imti ilgalaikę paskolą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6D" w:rsidRPr="002E03FF" w:rsidRDefault="00955F0B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Išvad</w:t>
            </w:r>
            <w:r w:rsidR="00C03122">
              <w:rPr>
                <w:sz w:val="20"/>
              </w:rPr>
              <w:t>ų</w:t>
            </w:r>
            <w:r w:rsidRPr="002E03FF">
              <w:rPr>
                <w:sz w:val="20"/>
              </w:rPr>
              <w:t xml:space="preserve"> </w:t>
            </w:r>
          </w:p>
          <w:p w:rsidR="00955F0B" w:rsidRPr="002E03FF" w:rsidRDefault="00955F0B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parengimas</w:t>
            </w:r>
          </w:p>
          <w:p w:rsidR="00955F0B" w:rsidRPr="002E03FF" w:rsidRDefault="00955F0B" w:rsidP="00955F0B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2011</w:t>
            </w:r>
          </w:p>
          <w:p w:rsidR="00955F0B" w:rsidRPr="002E03FF" w:rsidRDefault="00955F0B" w:rsidP="0037576D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55F0B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2E03FF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 xml:space="preserve">Savivaldybės administracija. </w:t>
            </w:r>
            <w:r w:rsidR="00955F0B" w:rsidRPr="002E03FF">
              <w:rPr>
                <w:bCs/>
                <w:sz w:val="20"/>
              </w:rPr>
              <w:t xml:space="preserve">Jurbarko rajono savivaldybės galimybė imti 2956 </w:t>
            </w:r>
            <w:proofErr w:type="spellStart"/>
            <w:r w:rsidR="00955F0B" w:rsidRPr="002E03FF">
              <w:rPr>
                <w:bCs/>
                <w:sz w:val="20"/>
              </w:rPr>
              <w:t>tūkst.Lt</w:t>
            </w:r>
            <w:proofErr w:type="spellEnd"/>
            <w:r w:rsidR="00955F0B" w:rsidRPr="002E03FF">
              <w:rPr>
                <w:bCs/>
                <w:sz w:val="20"/>
              </w:rPr>
              <w:t xml:space="preserve"> ilgalaikę paskolą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55F0B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2E03FF" w:rsidP="00BA4D28">
            <w:pPr>
              <w:pStyle w:val="WW-Lentelsturinys"/>
              <w:snapToGrid w:val="0"/>
              <w:spacing w:after="0"/>
              <w:jc w:val="both"/>
              <w:rPr>
                <w:bCs/>
                <w:sz w:val="20"/>
              </w:rPr>
            </w:pPr>
            <w:r w:rsidRPr="002E03FF">
              <w:rPr>
                <w:sz w:val="20"/>
              </w:rPr>
              <w:t xml:space="preserve">Savivaldybės administracija. </w:t>
            </w:r>
            <w:r w:rsidR="00955F0B" w:rsidRPr="002E03FF">
              <w:rPr>
                <w:bCs/>
                <w:sz w:val="20"/>
              </w:rPr>
              <w:t xml:space="preserve">Jurbarko rajono savivaldybės galimybė imti 1064,254 </w:t>
            </w:r>
            <w:proofErr w:type="spellStart"/>
            <w:r w:rsidR="00955F0B" w:rsidRPr="002E03FF">
              <w:rPr>
                <w:bCs/>
                <w:sz w:val="20"/>
              </w:rPr>
              <w:t>tūkst.Lt</w:t>
            </w:r>
            <w:proofErr w:type="spellEnd"/>
            <w:r w:rsidR="00955F0B" w:rsidRPr="002E03FF">
              <w:rPr>
                <w:bCs/>
                <w:sz w:val="20"/>
              </w:rPr>
              <w:t xml:space="preserve"> ilgalaikę paskolą Europos Sąjungos finansuojamiems projektams vykdyti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55F0B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2E03FF" w:rsidP="00BA4D28">
            <w:pPr>
              <w:pStyle w:val="WW-Lentelsturinys"/>
              <w:snapToGrid w:val="0"/>
              <w:spacing w:after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 xml:space="preserve">Savivaldybės administracija. </w:t>
            </w:r>
            <w:r w:rsidR="00955F0B" w:rsidRPr="002E03FF">
              <w:rPr>
                <w:bCs/>
                <w:sz w:val="20"/>
              </w:rPr>
              <w:t xml:space="preserve">Jurbarko rajono savivaldybės galimybių atidaryti </w:t>
            </w:r>
            <w:r w:rsidR="00955F0B" w:rsidRPr="002E03FF">
              <w:rPr>
                <w:bCs/>
                <w:sz w:val="20"/>
                <w:lang w:eastAsia="ar-SA"/>
              </w:rPr>
              <w:t xml:space="preserve">1,6 </w:t>
            </w:r>
            <w:proofErr w:type="spellStart"/>
            <w:r w:rsidR="00955F0B" w:rsidRPr="002E03FF">
              <w:rPr>
                <w:bCs/>
                <w:sz w:val="20"/>
                <w:lang w:eastAsia="ar-SA"/>
              </w:rPr>
              <w:t>mln.Lt</w:t>
            </w:r>
            <w:proofErr w:type="spellEnd"/>
            <w:r w:rsidR="00955F0B" w:rsidRPr="002E03FF">
              <w:rPr>
                <w:bCs/>
                <w:sz w:val="20"/>
                <w:lang w:eastAsia="ar-SA"/>
              </w:rPr>
              <w:t xml:space="preserve"> kreditinę liniją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55F0B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2E03FF" w:rsidP="002E03FF">
            <w:pPr>
              <w:pStyle w:val="WW-Lentelsturinys"/>
              <w:snapToGrid w:val="0"/>
              <w:spacing w:after="0"/>
              <w:jc w:val="both"/>
              <w:rPr>
                <w:bCs/>
                <w:sz w:val="20"/>
              </w:rPr>
            </w:pPr>
            <w:r w:rsidRPr="002E03FF">
              <w:rPr>
                <w:sz w:val="20"/>
              </w:rPr>
              <w:t xml:space="preserve">Savivaldybės administracija. </w:t>
            </w:r>
            <w:r w:rsidR="00955F0B" w:rsidRPr="002E03FF">
              <w:rPr>
                <w:bCs/>
                <w:sz w:val="20"/>
              </w:rPr>
              <w:t xml:space="preserve">Jurbarko rajono savivaldybės galimybės imti </w:t>
            </w:r>
            <w:r w:rsidR="00955F0B" w:rsidRPr="002E03FF">
              <w:rPr>
                <w:bCs/>
                <w:sz w:val="20"/>
                <w:lang w:eastAsia="ar-SA"/>
              </w:rPr>
              <w:t xml:space="preserve">407,844 </w:t>
            </w:r>
            <w:proofErr w:type="spellStart"/>
            <w:r w:rsidR="00955F0B" w:rsidRPr="002E03FF">
              <w:rPr>
                <w:bCs/>
                <w:sz w:val="20"/>
                <w:lang w:eastAsia="ar-SA"/>
              </w:rPr>
              <w:t>tūkst.Lt</w:t>
            </w:r>
            <w:proofErr w:type="spellEnd"/>
            <w:r w:rsidR="00955F0B" w:rsidRPr="002E03FF">
              <w:rPr>
                <w:bCs/>
                <w:sz w:val="20"/>
                <w:lang w:eastAsia="ar-SA"/>
              </w:rPr>
              <w:t xml:space="preserve"> ilgalaikę paskolą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55F0B" w:rsidRPr="002E03FF" w:rsidTr="0083416E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  <w:r w:rsidRPr="002E03FF">
              <w:rPr>
                <w:sz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55F0B" w:rsidRPr="002E03FF" w:rsidRDefault="002E03FF" w:rsidP="00BA4D28">
            <w:pPr>
              <w:snapToGrid w:val="0"/>
              <w:jc w:val="both"/>
              <w:rPr>
                <w:sz w:val="20"/>
              </w:rPr>
            </w:pPr>
            <w:r w:rsidRPr="002E03FF">
              <w:rPr>
                <w:sz w:val="20"/>
              </w:rPr>
              <w:t xml:space="preserve">Savivaldybės administracija. </w:t>
            </w:r>
            <w:r w:rsidR="00955F0B" w:rsidRPr="002E03FF">
              <w:rPr>
                <w:bCs/>
                <w:sz w:val="20"/>
              </w:rPr>
              <w:t xml:space="preserve">Jurbarko rajono savivaldybės galimybė imti 0,5 </w:t>
            </w:r>
            <w:proofErr w:type="spellStart"/>
            <w:r w:rsidR="00955F0B" w:rsidRPr="002E03FF">
              <w:rPr>
                <w:bCs/>
                <w:sz w:val="20"/>
              </w:rPr>
              <w:t>mln.Lt</w:t>
            </w:r>
            <w:proofErr w:type="spellEnd"/>
            <w:r w:rsidR="00955F0B" w:rsidRPr="002E03FF">
              <w:rPr>
                <w:bCs/>
                <w:sz w:val="20"/>
              </w:rPr>
              <w:t xml:space="preserve"> ilgalaikę paskolą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B" w:rsidRPr="002E03FF" w:rsidRDefault="00955F0B" w:rsidP="00BA4D28">
            <w:pPr>
              <w:pStyle w:val="WW-Lentelsturinys"/>
              <w:snapToGrid w:val="0"/>
              <w:spacing w:after="0"/>
              <w:jc w:val="center"/>
              <w:rPr>
                <w:sz w:val="20"/>
              </w:rPr>
            </w:pPr>
          </w:p>
        </w:tc>
      </w:tr>
    </w:tbl>
    <w:p w:rsidR="0037576D" w:rsidRDefault="0037576D" w:rsidP="00564C66">
      <w:pPr>
        <w:jc w:val="center"/>
      </w:pPr>
    </w:p>
    <w:p w:rsidR="00564C66" w:rsidRDefault="00564C66" w:rsidP="00564C66">
      <w:pPr>
        <w:jc w:val="center"/>
      </w:pPr>
      <w:r>
        <w:t>________________________________________</w:t>
      </w:r>
    </w:p>
    <w:sectPr w:rsidR="00564C66" w:rsidSect="009659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E1"/>
    <w:rsid w:val="001231A3"/>
    <w:rsid w:val="00165D64"/>
    <w:rsid w:val="001751CD"/>
    <w:rsid w:val="001B0A98"/>
    <w:rsid w:val="001E2D54"/>
    <w:rsid w:val="001E638C"/>
    <w:rsid w:val="002E03FF"/>
    <w:rsid w:val="003036B6"/>
    <w:rsid w:val="0037576D"/>
    <w:rsid w:val="004E4884"/>
    <w:rsid w:val="00564C66"/>
    <w:rsid w:val="00681F8A"/>
    <w:rsid w:val="006A2F40"/>
    <w:rsid w:val="00744CB7"/>
    <w:rsid w:val="007616B4"/>
    <w:rsid w:val="007A0BF6"/>
    <w:rsid w:val="007A637D"/>
    <w:rsid w:val="007C1C84"/>
    <w:rsid w:val="00805192"/>
    <w:rsid w:val="0083416E"/>
    <w:rsid w:val="00926A62"/>
    <w:rsid w:val="00955F0B"/>
    <w:rsid w:val="009659D0"/>
    <w:rsid w:val="00A73AE0"/>
    <w:rsid w:val="00B64427"/>
    <w:rsid w:val="00B65A06"/>
    <w:rsid w:val="00B71264"/>
    <w:rsid w:val="00BA4D28"/>
    <w:rsid w:val="00C03122"/>
    <w:rsid w:val="00C114A2"/>
    <w:rsid w:val="00CA44DF"/>
    <w:rsid w:val="00D652E1"/>
    <w:rsid w:val="00D77BAC"/>
    <w:rsid w:val="00E92863"/>
    <w:rsid w:val="00E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4C66"/>
    <w:pPr>
      <w:widowControl w:val="0"/>
      <w:suppressAutoHyphens/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64C6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WW-Lentelsturinys">
    <w:name w:val="WW-Lentelės turinys"/>
    <w:basedOn w:val="Pagrindinistekstas"/>
    <w:rsid w:val="00564C66"/>
    <w:pPr>
      <w:suppressLineNumbers/>
    </w:pPr>
  </w:style>
  <w:style w:type="paragraph" w:customStyle="1" w:styleId="WW-Lentelsantrat">
    <w:name w:val="WW-Lentelės antraštė"/>
    <w:basedOn w:val="WW-Lentelsturinys"/>
    <w:rsid w:val="00564C66"/>
    <w:pPr>
      <w:jc w:val="center"/>
    </w:pPr>
    <w:rPr>
      <w:b/>
      <w:bCs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64C6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64C66"/>
    <w:rPr>
      <w:rFonts w:eastAsia="Times New Roman" w:cs="Times New Roman"/>
      <w:szCs w:val="20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1231A3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1231A3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4C66"/>
    <w:pPr>
      <w:widowControl w:val="0"/>
      <w:suppressAutoHyphens/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64C6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WW-Lentelsturinys">
    <w:name w:val="WW-Lentelės turinys"/>
    <w:basedOn w:val="Pagrindinistekstas"/>
    <w:rsid w:val="00564C66"/>
    <w:pPr>
      <w:suppressLineNumbers/>
    </w:pPr>
  </w:style>
  <w:style w:type="paragraph" w:customStyle="1" w:styleId="WW-Lentelsantrat">
    <w:name w:val="WW-Lentelės antraštė"/>
    <w:basedOn w:val="WW-Lentelsturinys"/>
    <w:rsid w:val="00564C66"/>
    <w:pPr>
      <w:jc w:val="center"/>
    </w:pPr>
    <w:rPr>
      <w:b/>
      <w:bCs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64C6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64C66"/>
    <w:rPr>
      <w:rFonts w:eastAsia="Times New Roman" w:cs="Times New Roman"/>
      <w:szCs w:val="20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1231A3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1231A3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C9A0-BCAF-41D5-969E-15DCD5D0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17</cp:revision>
  <dcterms:created xsi:type="dcterms:W3CDTF">2012-01-02T14:05:00Z</dcterms:created>
  <dcterms:modified xsi:type="dcterms:W3CDTF">2012-01-17T11:40:00Z</dcterms:modified>
</cp:coreProperties>
</file>